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rFonts w:ascii="Times New Roman" w:hAnsi="Times New Roman" w:eastAsia="宋体" w:cs="Times New Roman"/>
        </w:rPr>
      </w:pPr>
    </w:p>
    <w:p>
      <w:pPr>
        <w:rPr>
          <w:rFonts w:ascii="Times New Roman" w:hAnsi="Times New Roman" w:eastAsia="宋体" w:cs="Times New Roman"/>
        </w:rPr>
      </w:pPr>
    </w:p>
    <w:p>
      <w:pPr>
        <w:pStyle w:val="2"/>
        <w:rPr>
          <w:rFonts w:ascii="Times New Roman" w:hAnsi="Times New Roman" w:eastAsia="宋体" w:cs="Times New Roman"/>
        </w:rPr>
      </w:pPr>
    </w:p>
    <w:p>
      <w:pPr>
        <w:pStyle w:val="5"/>
        <w:rPr>
          <w:rFonts w:ascii="Times New Roman" w:hAnsi="Times New Roman" w:eastAsia="宋体" w:cs="Times New Roman"/>
        </w:rPr>
      </w:pPr>
    </w:p>
    <w:p>
      <w:pPr>
        <w:pStyle w:val="5"/>
        <w:rPr>
          <w:rFonts w:ascii="Times New Roman" w:hAnsi="Times New Roman" w:eastAsia="宋体" w:cs="Times New Roman"/>
        </w:rPr>
      </w:pPr>
    </w:p>
    <w:p>
      <w:pPr>
        <w:widowControl/>
        <w:adjustRightInd w:val="0"/>
        <w:snapToGrid w:val="0"/>
        <w:jc w:val="center"/>
        <w:rPr>
          <w:rFonts w:hint="eastAsia" w:ascii="华文楷体" w:hAnsi="华文楷体" w:eastAsia="华文楷体" w:cs="华文楷体"/>
          <w:b/>
          <w:bCs/>
          <w:kern w:val="0"/>
          <w:sz w:val="48"/>
          <w:szCs w:val="48"/>
          <w:lang w:eastAsia="zh-CN"/>
        </w:rPr>
      </w:pPr>
      <w:r>
        <w:rPr>
          <w:rFonts w:hint="eastAsia" w:ascii="华文楷体" w:hAnsi="华文楷体" w:eastAsia="华文楷体" w:cs="华文楷体"/>
          <w:b/>
          <w:bCs/>
          <w:kern w:val="0"/>
          <w:sz w:val="48"/>
          <w:szCs w:val="48"/>
          <w:lang w:eastAsia="zh-CN"/>
        </w:rPr>
        <w:t>淮安市文盛电子有限公司</w:t>
      </w:r>
    </w:p>
    <w:p>
      <w:pPr>
        <w:widowControl/>
        <w:adjustRightInd w:val="0"/>
        <w:snapToGrid w:val="0"/>
        <w:jc w:val="center"/>
        <w:rPr>
          <w:rFonts w:hint="eastAsia" w:ascii="华文楷体" w:hAnsi="华文楷体" w:eastAsia="华文楷体" w:cs="华文楷体"/>
          <w:b/>
          <w:bCs/>
          <w:kern w:val="0"/>
          <w:sz w:val="48"/>
          <w:szCs w:val="48"/>
          <w:lang w:eastAsia="zh-CN"/>
        </w:rPr>
      </w:pPr>
      <w:r>
        <w:rPr>
          <w:rFonts w:hint="eastAsia" w:ascii="华文楷体" w:hAnsi="华文楷体" w:eastAsia="华文楷体" w:cs="华文楷体"/>
          <w:b/>
          <w:bCs/>
          <w:kern w:val="0"/>
          <w:sz w:val="48"/>
          <w:szCs w:val="48"/>
          <w:lang w:eastAsia="zh-CN"/>
        </w:rPr>
        <w:t>一体成型贴片电感生产项目</w:t>
      </w:r>
    </w:p>
    <w:p>
      <w:pPr>
        <w:widowControl/>
        <w:adjustRightInd w:val="0"/>
        <w:snapToGrid w:val="0"/>
        <w:jc w:val="center"/>
        <w:rPr>
          <w:rFonts w:hint="eastAsia" w:ascii="华文楷体" w:hAnsi="华文楷体" w:eastAsia="华文楷体" w:cs="华文楷体"/>
          <w:b/>
          <w:bCs/>
          <w:kern w:val="0"/>
          <w:sz w:val="48"/>
          <w:szCs w:val="48"/>
        </w:rPr>
      </w:pPr>
      <w:r>
        <w:rPr>
          <w:rFonts w:hint="eastAsia" w:ascii="华文楷体" w:hAnsi="华文楷体" w:eastAsia="华文楷体" w:cs="华文楷体"/>
          <w:b/>
          <w:bCs/>
          <w:kern w:val="0"/>
          <w:sz w:val="48"/>
          <w:szCs w:val="48"/>
        </w:rPr>
        <w:t>竣工环境保护验收报告</w:t>
      </w:r>
    </w:p>
    <w:p>
      <w:pPr>
        <w:snapToGrid w:val="0"/>
        <w:spacing w:line="360" w:lineRule="auto"/>
        <w:jc w:val="center"/>
        <w:rPr>
          <w:rFonts w:ascii="Times New Roman" w:hAnsi="Times New Roman" w:eastAsia="仿宋" w:cs="Times New Roman"/>
          <w:sz w:val="72"/>
          <w:szCs w:val="72"/>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snapToGrid w:val="0"/>
        <w:spacing w:line="500" w:lineRule="exact"/>
        <w:rPr>
          <w:rFonts w:ascii="Times New Roman" w:hAnsi="Times New Roman" w:eastAsia="仿宋" w:cs="Times New Roman"/>
          <w:sz w:val="28"/>
          <w:szCs w:val="28"/>
        </w:rPr>
      </w:pPr>
    </w:p>
    <w:p>
      <w:pPr>
        <w:rPr>
          <w:rFonts w:ascii="Times New Roman" w:hAnsi="Times New Roman" w:eastAsia="仿宋" w:cs="Times New Roman"/>
          <w:sz w:val="28"/>
          <w:szCs w:val="28"/>
        </w:rPr>
      </w:pPr>
    </w:p>
    <w:p>
      <w:pPr>
        <w:widowControl/>
        <w:adjustRightInd w:val="0"/>
        <w:snapToGrid w:val="0"/>
        <w:jc w:val="center"/>
        <w:rPr>
          <w:rFonts w:hint="eastAsia" w:ascii="华文楷体" w:hAnsi="华文楷体" w:eastAsia="华文楷体" w:cs="华文楷体"/>
          <w:b/>
          <w:bCs/>
          <w:kern w:val="0"/>
          <w:sz w:val="32"/>
          <w:szCs w:val="32"/>
          <w:lang w:eastAsia="zh-CN"/>
        </w:rPr>
      </w:pPr>
    </w:p>
    <w:p>
      <w:pPr>
        <w:widowControl/>
        <w:adjustRightInd w:val="0"/>
        <w:snapToGrid w:val="0"/>
        <w:jc w:val="center"/>
        <w:rPr>
          <w:rFonts w:hint="eastAsia" w:ascii="华文楷体" w:hAnsi="华文楷体" w:eastAsia="华文楷体" w:cs="华文楷体"/>
          <w:b/>
          <w:bCs/>
          <w:kern w:val="0"/>
          <w:sz w:val="32"/>
          <w:szCs w:val="32"/>
          <w:lang w:eastAsia="zh-CN"/>
        </w:rPr>
      </w:pPr>
      <w:r>
        <w:rPr>
          <w:rFonts w:hint="eastAsia" w:ascii="华文楷体" w:hAnsi="华文楷体" w:eastAsia="华文楷体" w:cs="华文楷体"/>
          <w:b/>
          <w:bCs/>
          <w:kern w:val="0"/>
          <w:sz w:val="32"/>
          <w:szCs w:val="32"/>
          <w:lang w:val="en-US" w:eastAsia="zh-CN"/>
        </w:rPr>
        <w:t xml:space="preserve"> </w:t>
      </w:r>
    </w:p>
    <w:p>
      <w:pPr>
        <w:widowControl/>
        <w:adjustRightInd w:val="0"/>
        <w:snapToGrid w:val="0"/>
        <w:jc w:val="center"/>
        <w:rPr>
          <w:rFonts w:hint="eastAsia" w:ascii="华文楷体" w:hAnsi="华文楷体" w:eastAsia="华文楷体" w:cs="华文楷体"/>
          <w:b/>
          <w:bCs/>
          <w:kern w:val="0"/>
          <w:sz w:val="32"/>
          <w:szCs w:val="32"/>
        </w:rPr>
      </w:pPr>
      <w:r>
        <w:rPr>
          <w:rFonts w:hint="eastAsia" w:ascii="华文楷体" w:hAnsi="华文楷体" w:eastAsia="华文楷体" w:cs="华文楷体"/>
          <w:b/>
          <w:bCs/>
          <w:kern w:val="0"/>
          <w:sz w:val="32"/>
          <w:szCs w:val="32"/>
        </w:rPr>
        <w:t>二〇二</w:t>
      </w:r>
      <w:r>
        <w:rPr>
          <w:rFonts w:hint="eastAsia" w:ascii="华文楷体" w:hAnsi="华文楷体" w:eastAsia="华文楷体" w:cs="华文楷体"/>
          <w:b/>
          <w:bCs/>
          <w:kern w:val="0"/>
          <w:sz w:val="32"/>
          <w:szCs w:val="32"/>
          <w:lang w:val="en-US" w:eastAsia="zh-CN"/>
        </w:rPr>
        <w:t>二</w:t>
      </w:r>
      <w:r>
        <w:rPr>
          <w:rFonts w:hint="eastAsia" w:ascii="华文楷体" w:hAnsi="华文楷体" w:eastAsia="华文楷体" w:cs="华文楷体"/>
          <w:b/>
          <w:bCs/>
          <w:kern w:val="0"/>
          <w:sz w:val="32"/>
          <w:szCs w:val="32"/>
        </w:rPr>
        <w:t>年</w:t>
      </w:r>
      <w:r>
        <w:rPr>
          <w:rFonts w:hint="eastAsia" w:ascii="华文楷体" w:hAnsi="华文楷体" w:eastAsia="华文楷体" w:cs="华文楷体"/>
          <w:b/>
          <w:bCs/>
          <w:kern w:val="0"/>
          <w:sz w:val="32"/>
          <w:szCs w:val="32"/>
          <w:lang w:val="en-US" w:eastAsia="zh-CN"/>
        </w:rPr>
        <w:t>四</w:t>
      </w:r>
      <w:r>
        <w:rPr>
          <w:rFonts w:hint="eastAsia" w:ascii="华文楷体" w:hAnsi="华文楷体" w:eastAsia="华文楷体" w:cs="华文楷体"/>
          <w:b/>
          <w:bCs/>
          <w:kern w:val="0"/>
          <w:sz w:val="32"/>
          <w:szCs w:val="32"/>
        </w:rPr>
        <w:t>月</w:t>
      </w: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rPr>
          <w:rFonts w:ascii="Times New Roman" w:hAnsi="Times New Roman" w:eastAsia="仿宋" w:cs="Times New Roman"/>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p>
    <w:p>
      <w:pPr>
        <w:widowControl/>
        <w:adjustRightInd w:val="0"/>
        <w:snapToGrid w:val="0"/>
        <w:spacing w:line="500" w:lineRule="exact"/>
        <w:jc w:val="left"/>
        <w:rPr>
          <w:rFonts w:hint="eastAsia" w:ascii="Times New Roman" w:hAnsi="Times New Roman" w:eastAsia="仿宋" w:cs="Times New Roman"/>
          <w:color w:val="000000"/>
          <w:kern w:val="0"/>
          <w:sz w:val="28"/>
          <w:szCs w:val="28"/>
          <w:lang w:eastAsia="zh-CN"/>
        </w:rPr>
      </w:pPr>
      <w:r>
        <w:rPr>
          <w:rFonts w:ascii="Times New Roman" w:hAnsi="Times New Roman" w:eastAsia="仿宋" w:cs="Times New Roman"/>
          <w:color w:val="000000"/>
          <w:kern w:val="0"/>
          <w:sz w:val="28"/>
          <w:szCs w:val="28"/>
        </w:rPr>
        <w:t>建设单位法人代表:</w:t>
      </w:r>
      <w:r>
        <w:rPr>
          <w:rFonts w:hint="eastAsia" w:eastAsia="仿宋" w:cs="Times New Roman"/>
          <w:color w:val="000000"/>
          <w:kern w:val="0"/>
          <w:sz w:val="28"/>
          <w:szCs w:val="28"/>
          <w:lang w:eastAsia="zh-CN"/>
        </w:rPr>
        <w:t>孙成玉</w:t>
      </w:r>
    </w:p>
    <w:p>
      <w:pPr>
        <w:widowControl/>
        <w:adjustRightInd w:val="0"/>
        <w:snapToGrid w:val="0"/>
        <w:spacing w:line="500" w:lineRule="exact"/>
        <w:jc w:val="left"/>
        <w:rPr>
          <w:rFonts w:hint="default" w:ascii="Times New Roman" w:hAnsi="Times New Roman"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编制单位法人代表:</w:t>
      </w:r>
      <w:r>
        <w:rPr>
          <w:rFonts w:hint="eastAsia" w:ascii="Times New Roman" w:hAnsi="Times New Roman" w:eastAsia="仿宋" w:cs="Times New Roman"/>
          <w:color w:val="000000"/>
          <w:kern w:val="0"/>
          <w:sz w:val="28"/>
          <w:szCs w:val="28"/>
          <w:lang w:eastAsia="zh-CN"/>
        </w:rPr>
        <w:t>刘</w:t>
      </w:r>
      <w:r>
        <w:rPr>
          <w:rFonts w:hint="eastAsia" w:ascii="Times New Roman" w:hAnsi="Times New Roman" w:eastAsia="仿宋" w:cs="Times New Roman"/>
          <w:color w:val="000000"/>
          <w:kern w:val="0"/>
          <w:sz w:val="28"/>
          <w:szCs w:val="28"/>
          <w:lang w:val="en-US" w:eastAsia="zh-CN"/>
        </w:rPr>
        <w:t>刚</w:t>
      </w:r>
    </w:p>
    <w:p>
      <w:pPr>
        <w:widowControl/>
        <w:adjustRightInd w:val="0"/>
        <w:snapToGrid w:val="0"/>
        <w:spacing w:line="500" w:lineRule="exact"/>
        <w:jc w:val="left"/>
        <w:rPr>
          <w:rFonts w:hint="eastAsia"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项目负责人:</w:t>
      </w:r>
      <w:r>
        <w:rPr>
          <w:rFonts w:hint="eastAsia" w:eastAsia="仿宋" w:cs="Times New Roman"/>
          <w:color w:val="000000"/>
          <w:kern w:val="0"/>
          <w:sz w:val="28"/>
          <w:szCs w:val="28"/>
          <w:lang w:val="en-US" w:eastAsia="zh-CN"/>
        </w:rPr>
        <w:t>周勇</w:t>
      </w:r>
    </w:p>
    <w:p>
      <w:pPr>
        <w:widowControl/>
        <w:adjustRightInd w:val="0"/>
        <w:snapToGrid w:val="0"/>
        <w:spacing w:line="500" w:lineRule="exact"/>
        <w:jc w:val="left"/>
        <w:rPr>
          <w:rFonts w:hint="eastAsia"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报告编写人:</w:t>
      </w:r>
      <w:r>
        <w:rPr>
          <w:rFonts w:hint="eastAsia" w:eastAsia="仿宋" w:cs="Times New Roman"/>
          <w:color w:val="000000"/>
          <w:kern w:val="0"/>
          <w:sz w:val="28"/>
          <w:szCs w:val="28"/>
          <w:lang w:val="en-US" w:eastAsia="zh-CN"/>
        </w:rPr>
        <w:t>周勇</w:t>
      </w:r>
    </w:p>
    <w:p>
      <w:pPr>
        <w:widowControl/>
        <w:adjustRightInd w:val="0"/>
        <w:snapToGrid w:val="0"/>
        <w:spacing w:line="500" w:lineRule="exact"/>
        <w:jc w:val="left"/>
        <w:rPr>
          <w:rFonts w:hint="eastAsia" w:ascii="Times New Roman" w:hAnsi="Times New Roman" w:eastAsia="仿宋" w:cs="Times New Roman"/>
          <w:color w:val="000000"/>
          <w:kern w:val="0"/>
          <w:sz w:val="28"/>
          <w:szCs w:val="28"/>
          <w:lang w:eastAsia="zh-CN"/>
        </w:rPr>
      </w:pPr>
      <w:r>
        <w:rPr>
          <w:rFonts w:ascii="Times New Roman" w:hAnsi="Times New Roman" w:eastAsia="仿宋" w:cs="Times New Roman"/>
          <w:color w:val="000000"/>
          <w:kern w:val="0"/>
          <w:sz w:val="28"/>
          <w:szCs w:val="28"/>
        </w:rPr>
        <w:t>报告审核人:</w:t>
      </w:r>
      <w:r>
        <w:rPr>
          <w:rFonts w:hint="eastAsia" w:eastAsia="仿宋" w:cs="Times New Roman"/>
          <w:color w:val="000000"/>
          <w:kern w:val="0"/>
          <w:sz w:val="28"/>
          <w:szCs w:val="28"/>
          <w:lang w:eastAsia="zh-CN"/>
        </w:rPr>
        <w:t>胡银雷</w:t>
      </w: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360" w:lineRule="auto"/>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建设单位:</w:t>
      </w:r>
      <w:r>
        <w:rPr>
          <w:rFonts w:hint="eastAsia" w:eastAsia="仿宋" w:cs="Times New Roman"/>
          <w:color w:val="000000"/>
          <w:kern w:val="0"/>
          <w:sz w:val="28"/>
          <w:szCs w:val="28"/>
          <w:lang w:eastAsia="zh-CN"/>
        </w:rPr>
        <w:t>淮安市文盛电子有限公司</w:t>
      </w:r>
      <w:r>
        <w:rPr>
          <w:rFonts w:ascii="Times New Roman" w:hAnsi="Times New Roman" w:eastAsia="仿宋" w:cs="Times New Roman"/>
          <w:color w:val="000000"/>
          <w:kern w:val="0"/>
          <w:sz w:val="28"/>
          <w:szCs w:val="28"/>
        </w:rPr>
        <w:t>（盖章）</w:t>
      </w:r>
    </w:p>
    <w:p>
      <w:pPr>
        <w:widowControl/>
        <w:adjustRightInd w:val="0"/>
        <w:snapToGrid w:val="0"/>
        <w:spacing w:line="500" w:lineRule="exact"/>
        <w:jc w:val="left"/>
        <w:rPr>
          <w:rFonts w:hint="default" w:ascii="Times New Roman" w:hAnsi="Times New Roman"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电话:</w:t>
      </w:r>
      <w:r>
        <w:rPr>
          <w:rFonts w:hint="eastAsia"/>
          <w:color w:val="000000"/>
          <w:kern w:val="0"/>
          <w:sz w:val="28"/>
          <w:szCs w:val="28"/>
          <w:lang w:val="en-US" w:eastAsia="zh-CN"/>
        </w:rPr>
        <w:t xml:space="preserve">15189619974 </w:t>
      </w:r>
    </w:p>
    <w:p>
      <w:pPr>
        <w:widowControl/>
        <w:adjustRightInd w:val="0"/>
        <w:snapToGrid w:val="0"/>
        <w:spacing w:line="500" w:lineRule="exact"/>
        <w:jc w:val="left"/>
        <w:rPr>
          <w:rFonts w:hint="default" w:ascii="Times New Roman" w:hAnsi="Times New Roman"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邮编:223</w:t>
      </w:r>
      <w:r>
        <w:rPr>
          <w:rFonts w:hint="eastAsia" w:eastAsia="仿宋" w:cs="Times New Roman"/>
          <w:color w:val="000000"/>
          <w:kern w:val="0"/>
          <w:sz w:val="28"/>
          <w:szCs w:val="28"/>
          <w:lang w:val="en-US" w:eastAsia="zh-CN"/>
        </w:rPr>
        <w:t>000</w:t>
      </w:r>
    </w:p>
    <w:p>
      <w:pPr>
        <w:widowControl/>
        <w:adjustRightInd w:val="0"/>
        <w:snapToGrid w:val="0"/>
        <w:spacing w:line="500" w:lineRule="exact"/>
        <w:jc w:val="left"/>
        <w:rPr>
          <w:rFonts w:hint="eastAsia" w:ascii="Times New Roman" w:hAnsi="Times New Roman" w:eastAsia="仿宋" w:cs="Times New Roman"/>
          <w:color w:val="000000"/>
          <w:kern w:val="0"/>
          <w:sz w:val="28"/>
          <w:szCs w:val="28"/>
          <w:lang w:eastAsia="zh-CN"/>
        </w:rPr>
      </w:pPr>
      <w:r>
        <w:rPr>
          <w:rFonts w:ascii="Times New Roman" w:hAnsi="Times New Roman" w:eastAsia="仿宋" w:cs="Times New Roman"/>
          <w:color w:val="000000"/>
          <w:kern w:val="0"/>
          <w:sz w:val="28"/>
          <w:szCs w:val="28"/>
        </w:rPr>
        <w:t>地址:</w:t>
      </w:r>
      <w:r>
        <w:rPr>
          <w:rFonts w:hint="eastAsia" w:eastAsia="仿宋" w:cs="Times New Roman"/>
          <w:color w:val="000000"/>
          <w:kern w:val="0"/>
          <w:sz w:val="28"/>
          <w:szCs w:val="28"/>
          <w:lang w:eastAsia="zh-CN"/>
        </w:rPr>
        <w:t>江苏淮安经济开发区山阳大道南、233国道东</w:t>
      </w: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p>
    <w:p>
      <w:pPr>
        <w:widowControl/>
        <w:adjustRightInd w:val="0"/>
        <w:snapToGrid w:val="0"/>
        <w:spacing w:line="500" w:lineRule="exact"/>
        <w:jc w:val="left"/>
        <w:rPr>
          <w:rFonts w:ascii="Times New Roman" w:hAnsi="Times New Roman" w:eastAsia="仿宋" w:cs="Times New Roman"/>
          <w:color w:val="000000"/>
          <w:kern w:val="0"/>
          <w:sz w:val="28"/>
          <w:szCs w:val="28"/>
        </w:rPr>
      </w:pPr>
      <w:r>
        <w:rPr>
          <w:rFonts w:ascii="Times New Roman" w:hAnsi="Times New Roman" w:eastAsia="仿宋" w:cs="Times New Roman"/>
          <w:color w:val="000000"/>
          <w:kern w:val="0"/>
          <w:sz w:val="28"/>
          <w:szCs w:val="28"/>
        </w:rPr>
        <w:t>编制单位:</w:t>
      </w:r>
      <w:r>
        <w:rPr>
          <w:rFonts w:ascii="Times New Roman" w:hAnsi="Times New Roman" w:eastAsia="仿宋" w:cs="Times New Roman"/>
          <w:kern w:val="0"/>
          <w:sz w:val="28"/>
          <w:szCs w:val="28"/>
        </w:rPr>
        <w:t>淮安翔宇环境检测技术有限公司</w:t>
      </w:r>
      <w:r>
        <w:rPr>
          <w:rFonts w:ascii="Times New Roman" w:hAnsi="Times New Roman" w:eastAsia="仿宋" w:cs="Times New Roman"/>
          <w:color w:val="000000"/>
          <w:kern w:val="0"/>
          <w:sz w:val="28"/>
          <w:szCs w:val="28"/>
        </w:rPr>
        <w:t>（盖章）</w:t>
      </w:r>
    </w:p>
    <w:p>
      <w:pPr>
        <w:widowControl/>
        <w:adjustRightInd w:val="0"/>
        <w:snapToGrid w:val="0"/>
        <w:spacing w:line="500" w:lineRule="exact"/>
        <w:jc w:val="left"/>
        <w:rPr>
          <w:rFonts w:ascii="Times New Roman" w:hAnsi="Times New Roman" w:eastAsia="仿宋" w:cs="Times New Roman"/>
          <w:kern w:val="0"/>
          <w:sz w:val="28"/>
          <w:szCs w:val="28"/>
        </w:rPr>
      </w:pPr>
      <w:r>
        <w:rPr>
          <w:rFonts w:ascii="Times New Roman" w:hAnsi="Times New Roman" w:eastAsia="仿宋" w:cs="Times New Roman"/>
          <w:color w:val="000000"/>
          <w:kern w:val="0"/>
          <w:sz w:val="28"/>
          <w:szCs w:val="28"/>
        </w:rPr>
        <w:t>电话:</w:t>
      </w:r>
      <w:r>
        <w:rPr>
          <w:rFonts w:ascii="Times New Roman" w:hAnsi="Times New Roman" w:eastAsia="仿宋" w:cs="Times New Roman"/>
          <w:kern w:val="0"/>
          <w:sz w:val="28"/>
          <w:szCs w:val="28"/>
        </w:rPr>
        <w:t>0517-83891662</w:t>
      </w:r>
    </w:p>
    <w:p>
      <w:pPr>
        <w:widowControl/>
        <w:adjustRightInd w:val="0"/>
        <w:snapToGrid w:val="0"/>
        <w:spacing w:line="500" w:lineRule="exact"/>
        <w:jc w:val="left"/>
        <w:rPr>
          <w:rFonts w:ascii="Times New Roman" w:hAnsi="Times New Roman" w:eastAsia="仿宋" w:cs="Times New Roman"/>
          <w:kern w:val="0"/>
          <w:sz w:val="28"/>
          <w:szCs w:val="28"/>
        </w:rPr>
      </w:pPr>
      <w:r>
        <w:rPr>
          <w:rFonts w:ascii="Times New Roman" w:hAnsi="Times New Roman" w:eastAsia="仿宋" w:cs="Times New Roman"/>
          <w:color w:val="000000"/>
          <w:kern w:val="0"/>
          <w:sz w:val="28"/>
          <w:szCs w:val="28"/>
        </w:rPr>
        <w:t>传真:</w:t>
      </w:r>
      <w:r>
        <w:rPr>
          <w:rFonts w:ascii="Times New Roman" w:hAnsi="Times New Roman" w:eastAsia="仿宋" w:cs="Times New Roman"/>
          <w:kern w:val="0"/>
          <w:sz w:val="28"/>
          <w:szCs w:val="28"/>
        </w:rPr>
        <w:t>0517-83891662</w:t>
      </w:r>
    </w:p>
    <w:p>
      <w:pPr>
        <w:widowControl/>
        <w:adjustRightInd w:val="0"/>
        <w:snapToGrid w:val="0"/>
        <w:spacing w:line="500" w:lineRule="exact"/>
        <w:jc w:val="left"/>
        <w:rPr>
          <w:rFonts w:hint="default" w:ascii="Times New Roman" w:hAnsi="Times New Roman" w:eastAsia="仿宋" w:cs="Times New Roman"/>
          <w:color w:val="000000"/>
          <w:kern w:val="0"/>
          <w:sz w:val="28"/>
          <w:szCs w:val="28"/>
          <w:lang w:val="en-US" w:eastAsia="zh-CN"/>
        </w:rPr>
      </w:pPr>
      <w:r>
        <w:rPr>
          <w:rFonts w:ascii="Times New Roman" w:hAnsi="Times New Roman" w:eastAsia="仿宋" w:cs="Times New Roman"/>
          <w:color w:val="000000"/>
          <w:kern w:val="0"/>
          <w:sz w:val="28"/>
          <w:szCs w:val="28"/>
        </w:rPr>
        <w:t>邮编:</w:t>
      </w:r>
      <w:r>
        <w:rPr>
          <w:rFonts w:ascii="Times New Roman" w:hAnsi="Times New Roman" w:eastAsia="仿宋" w:cs="Times New Roman"/>
          <w:kern w:val="0"/>
          <w:sz w:val="28"/>
          <w:szCs w:val="28"/>
        </w:rPr>
        <w:t>223</w:t>
      </w:r>
      <w:r>
        <w:rPr>
          <w:rFonts w:hint="eastAsia" w:eastAsia="仿宋" w:cs="Times New Roman"/>
          <w:kern w:val="0"/>
          <w:sz w:val="28"/>
          <w:szCs w:val="28"/>
          <w:lang w:val="en-US" w:eastAsia="zh-CN"/>
        </w:rPr>
        <w:t>000</w:t>
      </w:r>
    </w:p>
    <w:p>
      <w:pPr>
        <w:widowControl/>
        <w:adjustRightInd w:val="0"/>
        <w:snapToGrid w:val="0"/>
        <w:spacing w:line="500" w:lineRule="exact"/>
        <w:jc w:val="left"/>
        <w:rPr>
          <w:rFonts w:eastAsia="仿宋"/>
          <w:kern w:val="0"/>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r>
        <w:rPr>
          <w:rFonts w:ascii="Times New Roman" w:hAnsi="Times New Roman" w:eastAsia="仿宋" w:cs="Times New Roman"/>
          <w:color w:val="000000"/>
          <w:kern w:val="0"/>
          <w:sz w:val="28"/>
          <w:szCs w:val="28"/>
        </w:rPr>
        <w:t>地址:</w:t>
      </w:r>
      <w:r>
        <w:rPr>
          <w:rFonts w:ascii="Times New Roman" w:hAnsi="Times New Roman" w:eastAsia="仿宋" w:cs="Times New Roman"/>
          <w:kern w:val="0"/>
          <w:sz w:val="28"/>
          <w:szCs w:val="28"/>
        </w:rPr>
        <w:t>淮安工业园区发展大道19号</w:t>
      </w:r>
    </w:p>
    <w:p>
      <w:pPr>
        <w:pStyle w:val="15"/>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p>
    <w:p>
      <w:pPr>
        <w:snapToGrid w:val="0"/>
        <w:spacing w:line="500" w:lineRule="exact"/>
        <w:jc w:val="center"/>
        <w:rPr>
          <w:rFonts w:ascii="Times New Roman" w:hAnsi="Times New Roman" w:eastAsia="仿宋" w:cs="Times New Roman"/>
          <w:b/>
          <w:bCs/>
        </w:rPr>
      </w:pPr>
      <w:r>
        <w:rPr>
          <w:rFonts w:ascii="Times New Roman" w:hAnsi="Times New Roman" w:eastAsia="仿宋" w:cs="Times New Roman"/>
          <w:b/>
          <w:bCs/>
          <w:sz w:val="36"/>
          <w:szCs w:val="36"/>
        </w:rPr>
        <w:t>目录</w:t>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TOC \o "1-2" \h \u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_Toc26500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kern w:val="44"/>
          <w:sz w:val="22"/>
          <w:szCs w:val="22"/>
        </w:rPr>
        <w:t>1、项目概况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_Toc26500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_Toc20135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2、验收依据</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_Toc20135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_Toc28778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2.1相关法律、法规</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_Toc28778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_Toc31761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2.2技术导则</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_Toc31761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_Toc25341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2.3建设项目环境影响</w:t>
      </w:r>
      <w:r>
        <w:rPr>
          <w:rFonts w:hint="default" w:ascii="Times New Roman" w:hAnsi="Times New Roman" w:eastAsia="仿宋" w:cs="Times New Roman"/>
          <w:sz w:val="22"/>
          <w:szCs w:val="22"/>
          <w:lang w:eastAsia="zh-CN"/>
        </w:rPr>
        <w:t>报告表</w:t>
      </w:r>
      <w:r>
        <w:rPr>
          <w:rFonts w:hint="default" w:ascii="Times New Roman" w:hAnsi="Times New Roman" w:eastAsia="仿宋" w:cs="Times New Roman"/>
          <w:sz w:val="22"/>
          <w:szCs w:val="22"/>
        </w:rPr>
        <w:t>及其审批部门审批决定</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_Toc25341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_Toc14979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3、工程建设概况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_Toc14979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_Toc20800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3.1地理位置及厂区平面布置</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_Toc20800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_Toc11916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3.2建设内容</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_Toc11916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_Toc1491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sz w:val="22"/>
          <w:szCs w:val="22"/>
        </w:rPr>
        <w:t>3.3主要原辅材料及能源消耗</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_Toc1491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_Toc30569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3.4水源及水平衡</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_Toc30569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_Toc11671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kern w:val="2"/>
          <w:sz w:val="22"/>
          <w:szCs w:val="22"/>
          <w:lang w:val="en-US" w:eastAsia="zh-CN" w:bidi="ar-SA"/>
        </w:rPr>
        <w:t>3.5生产工艺</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_Toc11671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12</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_Toc22187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3.6项目变动情况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_Toc22187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_Toc29509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4、环境保护设施</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_Toc29509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_Toc9708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4.1污染物治理/处理设施</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_Toc9708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_Toc17602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4.2其他环境保护措施</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_Toc17602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_Toc4937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4.3环保设施“三同时”落实情况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_Toc4937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_Toc30795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5、建设项目环评</w:t>
      </w:r>
      <w:r>
        <w:rPr>
          <w:rFonts w:hint="default" w:ascii="Times New Roman" w:hAnsi="Times New Roman" w:eastAsia="仿宋" w:cs="Times New Roman"/>
          <w:sz w:val="22"/>
          <w:szCs w:val="22"/>
          <w:lang w:eastAsia="zh-CN"/>
        </w:rPr>
        <w:t>报告表</w:t>
      </w:r>
      <w:r>
        <w:rPr>
          <w:rFonts w:hint="default" w:ascii="Times New Roman" w:hAnsi="Times New Roman" w:eastAsia="仿宋" w:cs="Times New Roman"/>
          <w:sz w:val="22"/>
          <w:szCs w:val="22"/>
        </w:rPr>
        <w:t>的主要结论与建议及审批部门审批决定</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_Toc30795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_Toc8820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5.1建设项目环评</w:t>
      </w:r>
      <w:r>
        <w:rPr>
          <w:rFonts w:hint="default" w:ascii="Times New Roman" w:hAnsi="Times New Roman" w:eastAsia="仿宋" w:cs="Times New Roman"/>
          <w:sz w:val="22"/>
          <w:szCs w:val="22"/>
          <w:lang w:eastAsia="zh-CN"/>
        </w:rPr>
        <w:t>报告表</w:t>
      </w:r>
      <w:r>
        <w:rPr>
          <w:rFonts w:hint="default" w:ascii="Times New Roman" w:hAnsi="Times New Roman" w:eastAsia="仿宋" w:cs="Times New Roman"/>
          <w:sz w:val="22"/>
          <w:szCs w:val="22"/>
        </w:rPr>
        <w:t>的主要结论与建议</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_Toc8820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_Toc30621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5.2审批部门审批决定</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_Toc30621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_Toc8097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6、验收执行标准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_Toc8097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28</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_Toc2508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6.1废水排放标准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_Toc2508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28</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_Toc23196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6.2废气排放标准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_Toc23196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28</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_Toc22630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6.3噪声排放标准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_Toc22630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28</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_Toc29640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6.4固废排放标准</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_Toc29640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_Toc29457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6.5总量控制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_Toc29457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29</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_Toc4568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7、验收监测内容</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_Toc4568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_Toc27854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7.1废水</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_Toc27854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_Toc20091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7.2废气</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_Toc20091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_Toc18554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7.3噪声</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_Toc18554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_Toc22875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7.4固废</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_Toc22875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_Toc22095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7.5监测点位图</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_Toc22095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31</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_Toc3099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8、质量保证及质量控制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_Toc3099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_Toc29295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8.1监测分析方法</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_Toc29295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_Toc16184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8.2监测仪器</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_Toc16184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_Toc21695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8.3人员资质</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_Toc21695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_Toc28406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8.4水质监测分析过程中的质量保证和质量控制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_Toc28406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34</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_Toc25754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bCs/>
          <w:sz w:val="22"/>
          <w:szCs w:val="22"/>
        </w:rPr>
        <w:t>8.5气体监测分析过程中的质量保证和质量控制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_Toc25754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_Toc30919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8.6噪声监测分析过程中的质量保证与质量控制</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_Toc30919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_Toc22310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9、验收监测结果</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_Toc22310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_Toc15560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lang w:val="en-US" w:eastAsia="zh-CN"/>
        </w:rPr>
        <w:t>9.1生产工况</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_Toc15560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_Toc21843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9.2环境保设施调试运行效果</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_Toc21843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36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_Toc3146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9.3工程建设对环境的影响</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_Toc3146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43</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_Toc3789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10、验收监测结论</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_Toc3789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_Toc21890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10.1结论</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_Toc21890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45</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5"/>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_Toc2396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10.2</w:t>
      </w:r>
      <w:r>
        <w:rPr>
          <w:rFonts w:hint="default" w:ascii="Times New Roman" w:hAnsi="Times New Roman" w:eastAsia="仿宋" w:cs="Times New Roman"/>
          <w:sz w:val="22"/>
          <w:szCs w:val="22"/>
          <w:lang w:eastAsia="zh-CN"/>
        </w:rPr>
        <w:t>后续要求</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_Toc2396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46</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pStyle w:val="14"/>
        <w:tabs>
          <w:tab w:val="right" w:leader="dot" w:pos="8312"/>
        </w:tabs>
        <w:rPr>
          <w:rFonts w:hint="default" w:ascii="Times New Roman" w:hAnsi="Times New Roman" w:eastAsia="仿宋" w:cs="Times New Roman"/>
          <w:sz w:val="22"/>
          <w:szCs w:val="22"/>
        </w:rPr>
      </w:pP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HYPERLINK \l _Toc15824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建设项目竣工环境保护“三同时”验收登记</w:t>
      </w:r>
      <w:r>
        <w:rPr>
          <w:rFonts w:hint="default" w:ascii="Times New Roman" w:hAnsi="Times New Roman" w:eastAsia="仿宋" w:cs="Times New Roman"/>
          <w:sz w:val="22"/>
          <w:szCs w:val="22"/>
        </w:rPr>
        <w:tab/>
      </w:r>
      <w:r>
        <w:rPr>
          <w:rFonts w:hint="default" w:ascii="Times New Roman" w:hAnsi="Times New Roman" w:eastAsia="仿宋" w:cs="Times New Roman"/>
          <w:sz w:val="22"/>
          <w:szCs w:val="22"/>
        </w:rPr>
        <w:fldChar w:fldCharType="begin"/>
      </w:r>
      <w:r>
        <w:rPr>
          <w:rFonts w:hint="default" w:ascii="Times New Roman" w:hAnsi="Times New Roman" w:eastAsia="仿宋" w:cs="Times New Roman"/>
          <w:sz w:val="22"/>
          <w:szCs w:val="22"/>
        </w:rPr>
        <w:instrText xml:space="preserve"> PAGEREF _Toc15824 \h </w:instrText>
      </w:r>
      <w:r>
        <w:rPr>
          <w:rFonts w:hint="default" w:ascii="Times New Roman" w:hAnsi="Times New Roman" w:eastAsia="仿宋" w:cs="Times New Roman"/>
          <w:sz w:val="22"/>
          <w:szCs w:val="22"/>
        </w:rPr>
        <w:fldChar w:fldCharType="separate"/>
      </w:r>
      <w:r>
        <w:rPr>
          <w:rFonts w:hint="default" w:ascii="Times New Roman" w:hAnsi="Times New Roman" w:eastAsia="仿宋" w:cs="Times New Roman"/>
          <w:sz w:val="22"/>
          <w:szCs w:val="22"/>
        </w:rPr>
        <w:t>47</w:t>
      </w:r>
      <w:r>
        <w:rPr>
          <w:rFonts w:hint="default" w:ascii="Times New Roman" w:hAnsi="Times New Roman" w:eastAsia="仿宋" w:cs="Times New Roman"/>
          <w:sz w:val="22"/>
          <w:szCs w:val="22"/>
        </w:rPr>
        <w:fldChar w:fldCharType="end"/>
      </w:r>
      <w:r>
        <w:rPr>
          <w:rFonts w:hint="default" w:ascii="Times New Roman" w:hAnsi="Times New Roman" w:eastAsia="仿宋" w:cs="Times New Roman"/>
          <w:sz w:val="22"/>
          <w:szCs w:val="22"/>
        </w:rPr>
        <w:fldChar w:fldCharType="end"/>
      </w:r>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仿宋" w:cs="Times New Roman"/>
          <w:sz w:val="24"/>
          <w:szCs w:val="24"/>
        </w:rPr>
        <w:sectPr>
          <w:headerReference r:id="rId11" w:type="default"/>
          <w:footerReference r:id="rId12"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仿宋" w:cs="Times New Roman"/>
          <w:sz w:val="22"/>
          <w:szCs w:val="22"/>
        </w:rPr>
        <w:fldChar w:fldCharType="end"/>
      </w:r>
      <w:bookmarkStart w:id="0" w:name="_Toc28998"/>
      <w:bookmarkStart w:id="1" w:name="_Toc501611176"/>
      <w:bookmarkStart w:id="2" w:name="_Toc513400299"/>
      <w:bookmarkStart w:id="3" w:name="_Toc528309052"/>
      <w:bookmarkStart w:id="4" w:name="_Toc6820365"/>
      <w:bookmarkStart w:id="5" w:name="_Toc20470771"/>
      <w:bookmarkStart w:id="6" w:name="_Toc13132645"/>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仿宋" w:cs="Times New Roman"/>
          <w:b/>
          <w:bCs/>
          <w:kern w:val="44"/>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仿宋" w:cs="Times New Roman"/>
          <w:b/>
          <w:bCs/>
          <w:kern w:val="44"/>
          <w:sz w:val="28"/>
          <w:szCs w:val="28"/>
        </w:rPr>
      </w:pPr>
      <w:bookmarkStart w:id="7" w:name="_Toc26500"/>
      <w:r>
        <w:rPr>
          <w:rFonts w:hint="default" w:ascii="Times New Roman" w:hAnsi="Times New Roman" w:eastAsia="仿宋" w:cs="Times New Roman"/>
          <w:b/>
          <w:bCs/>
          <w:kern w:val="44"/>
          <w:sz w:val="28"/>
          <w:szCs w:val="28"/>
        </w:rPr>
        <w:t>1、项目概况</w:t>
      </w:r>
      <w:bookmarkEnd w:id="0"/>
      <w:bookmarkEnd w:id="7"/>
    </w:p>
    <w:p>
      <w:pPr>
        <w:widowControl/>
        <w:adjustRightInd w:val="0"/>
        <w:snapToGrid w:val="0"/>
        <w:spacing w:line="500" w:lineRule="exact"/>
        <w:ind w:firstLine="560" w:firstLineChars="200"/>
        <w:jc w:val="left"/>
        <w:rPr>
          <w:rFonts w:hint="eastAsia" w:eastAsia="仿宋"/>
          <w:color w:val="000000"/>
          <w:kern w:val="0"/>
          <w:sz w:val="28"/>
          <w:szCs w:val="28"/>
        </w:rPr>
      </w:pPr>
      <w:r>
        <w:rPr>
          <w:rFonts w:hint="eastAsia" w:eastAsia="仿宋"/>
          <w:color w:val="000000"/>
          <w:kern w:val="0"/>
          <w:sz w:val="28"/>
          <w:szCs w:val="28"/>
        </w:rPr>
        <w:t>淮安市文盛电子有限公司是一家主要从事一体成型贴片电感生产的公司，位于江苏淮安经济开发区山阳大道南、233国道东，公司原有</w:t>
      </w:r>
      <w:r>
        <w:rPr>
          <w:rFonts w:hint="eastAsia" w:eastAsia="仿宋"/>
          <w:color w:val="000000"/>
          <w:kern w:val="0"/>
          <w:sz w:val="28"/>
          <w:szCs w:val="28"/>
          <w:lang w:val="en-US" w:eastAsia="zh-CN"/>
        </w:rPr>
        <w:t>一期</w:t>
      </w:r>
      <w:r>
        <w:rPr>
          <w:rFonts w:hint="eastAsia" w:eastAsia="仿宋"/>
          <w:color w:val="000000"/>
          <w:kern w:val="0"/>
          <w:sz w:val="28"/>
          <w:szCs w:val="28"/>
        </w:rPr>
        <w:t>一体成型贴片电感生产项目于2018年4月28日通过淮安市淮安区环境保护局（现名“淮安市淮安生态环境局”）批复（淮环表复[2018]27号）</w:t>
      </w:r>
      <w:r>
        <w:rPr>
          <w:rFonts w:hint="eastAsia" w:eastAsia="仿宋"/>
          <w:color w:val="000000"/>
          <w:kern w:val="0"/>
          <w:sz w:val="28"/>
          <w:szCs w:val="28"/>
          <w:lang w:eastAsia="zh-CN"/>
        </w:rPr>
        <w:t>，</w:t>
      </w:r>
      <w:r>
        <w:rPr>
          <w:rFonts w:hint="eastAsia" w:eastAsia="仿宋"/>
          <w:color w:val="000000"/>
          <w:kern w:val="0"/>
          <w:sz w:val="28"/>
          <w:szCs w:val="28"/>
          <w:lang w:val="en-US" w:eastAsia="zh-CN"/>
        </w:rPr>
        <w:t>并于2020年4月通过废水、废气、噪声及固废自主验收。</w:t>
      </w:r>
    </w:p>
    <w:p>
      <w:pPr>
        <w:widowControl/>
        <w:adjustRightInd w:val="0"/>
        <w:snapToGrid w:val="0"/>
        <w:spacing w:line="500" w:lineRule="exact"/>
        <w:ind w:firstLine="560" w:firstLineChars="200"/>
        <w:jc w:val="left"/>
        <w:rPr>
          <w:rFonts w:hint="default" w:eastAsia="仿宋"/>
          <w:color w:val="000000"/>
          <w:kern w:val="0"/>
          <w:sz w:val="28"/>
          <w:szCs w:val="28"/>
          <w:lang w:val="en-US" w:eastAsia="zh-CN"/>
        </w:rPr>
      </w:pPr>
      <w:r>
        <w:rPr>
          <w:rFonts w:hint="eastAsia" w:eastAsia="仿宋"/>
          <w:color w:val="000000"/>
          <w:kern w:val="0"/>
          <w:sz w:val="28"/>
          <w:szCs w:val="28"/>
        </w:rPr>
        <w:t>淮安市文盛电子有限公司利用现有2#厂房（5F）进行扩建,建筑面积为20000m</w:t>
      </w:r>
      <w:r>
        <w:rPr>
          <w:rFonts w:hint="eastAsia" w:eastAsia="仿宋"/>
          <w:color w:val="000000"/>
          <w:kern w:val="0"/>
          <w:sz w:val="28"/>
          <w:szCs w:val="28"/>
          <w:vertAlign w:val="superscript"/>
        </w:rPr>
        <w:t>2</w:t>
      </w:r>
      <w:r>
        <w:rPr>
          <w:rFonts w:hint="eastAsia" w:eastAsia="仿宋"/>
          <w:color w:val="000000"/>
          <w:kern w:val="0"/>
          <w:sz w:val="28"/>
          <w:szCs w:val="28"/>
        </w:rPr>
        <w:t>, 年新增产能24亿只电感项目。公司</w:t>
      </w:r>
      <w:r>
        <w:rPr>
          <w:rFonts w:hint="eastAsia" w:eastAsia="仿宋"/>
          <w:color w:val="000000"/>
          <w:kern w:val="0"/>
          <w:sz w:val="28"/>
          <w:szCs w:val="28"/>
          <w:lang w:val="en-US" w:eastAsia="zh-CN"/>
        </w:rPr>
        <w:t>二期</w:t>
      </w:r>
      <w:r>
        <w:rPr>
          <w:rFonts w:hint="eastAsia" w:eastAsia="仿宋"/>
          <w:color w:val="000000"/>
          <w:kern w:val="0"/>
          <w:sz w:val="28"/>
          <w:szCs w:val="28"/>
        </w:rPr>
        <w:t>一体成型贴片电感</w:t>
      </w:r>
      <w:r>
        <w:rPr>
          <w:rFonts w:hint="eastAsia" w:eastAsia="仿宋"/>
          <w:color w:val="000000"/>
          <w:kern w:val="0"/>
          <w:sz w:val="28"/>
          <w:szCs w:val="28"/>
          <w:lang w:val="en-US" w:eastAsia="zh-CN"/>
        </w:rPr>
        <w:t>生产</w:t>
      </w:r>
      <w:r>
        <w:rPr>
          <w:rFonts w:hint="eastAsia" w:eastAsia="仿宋"/>
          <w:color w:val="000000"/>
          <w:kern w:val="0"/>
          <w:sz w:val="28"/>
          <w:szCs w:val="28"/>
        </w:rPr>
        <w:t>项目于2021年6月16日通过淮安市淮安生态环境局批复（淮环表（安）复[2021]27号）。</w:t>
      </w:r>
      <w:r>
        <w:rPr>
          <w:rFonts w:hint="eastAsia" w:eastAsia="仿宋"/>
          <w:color w:val="000000"/>
          <w:kern w:val="0"/>
          <w:sz w:val="28"/>
          <w:szCs w:val="28"/>
          <w:lang w:val="en-US" w:eastAsia="zh-CN"/>
        </w:rPr>
        <w:t>本次验收只针对扩建项目进行验收。</w:t>
      </w:r>
    </w:p>
    <w:p>
      <w:pPr>
        <w:widowControl/>
        <w:adjustRightInd w:val="0"/>
        <w:snapToGrid w:val="0"/>
        <w:spacing w:line="500" w:lineRule="exact"/>
        <w:ind w:firstLine="560" w:firstLineChars="200"/>
        <w:jc w:val="left"/>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根据国务院令第682号《建设项目环境保护管理条例》、《建设项目竣工环境保护验收暂行办法》（国环规环评[2017]4号）和《建设项目竣工环境保护验收技术指南污染影响类》（生态环境部公告2018年第9号）等文件相关规定，</w:t>
      </w:r>
      <w:r>
        <w:rPr>
          <w:rFonts w:hint="eastAsia" w:ascii="Times New Roman" w:hAnsi="Times New Roman" w:eastAsia="仿宋" w:cs="Times New Roman"/>
          <w:color w:val="000000"/>
          <w:kern w:val="0"/>
          <w:sz w:val="28"/>
          <w:szCs w:val="28"/>
          <w:lang w:eastAsia="zh-CN"/>
        </w:rPr>
        <w:t>我</w:t>
      </w:r>
      <w:r>
        <w:rPr>
          <w:rFonts w:hint="default" w:ascii="Times New Roman" w:hAnsi="Times New Roman" w:eastAsia="仿宋" w:cs="Times New Roman"/>
          <w:color w:val="000000"/>
          <w:kern w:val="0"/>
          <w:sz w:val="28"/>
          <w:szCs w:val="28"/>
        </w:rPr>
        <w:t>公司于202</w:t>
      </w:r>
      <w:r>
        <w:rPr>
          <w:rFonts w:hint="eastAsia" w:eastAsia="仿宋" w:cs="Times New Roman"/>
          <w:color w:val="000000"/>
          <w:kern w:val="0"/>
          <w:sz w:val="28"/>
          <w:szCs w:val="28"/>
          <w:lang w:val="en-US" w:eastAsia="zh-CN"/>
        </w:rPr>
        <w:t>2</w:t>
      </w:r>
      <w:r>
        <w:rPr>
          <w:rFonts w:hint="default" w:ascii="Times New Roman" w:hAnsi="Times New Roman" w:eastAsia="仿宋" w:cs="Times New Roman"/>
          <w:color w:val="000000"/>
          <w:kern w:val="0"/>
          <w:sz w:val="28"/>
          <w:szCs w:val="28"/>
        </w:rPr>
        <w:t>年</w:t>
      </w:r>
      <w:r>
        <w:rPr>
          <w:rFonts w:hint="eastAsia" w:eastAsia="仿宋" w:cs="Times New Roman"/>
          <w:color w:val="000000"/>
          <w:kern w:val="0"/>
          <w:sz w:val="28"/>
          <w:szCs w:val="28"/>
          <w:lang w:val="en-US" w:eastAsia="zh-CN"/>
        </w:rPr>
        <w:t>1</w:t>
      </w:r>
      <w:r>
        <w:rPr>
          <w:rFonts w:hint="default" w:ascii="Times New Roman" w:hAnsi="Times New Roman" w:eastAsia="仿宋" w:cs="Times New Roman"/>
          <w:color w:val="000000"/>
          <w:kern w:val="0"/>
          <w:sz w:val="28"/>
          <w:szCs w:val="28"/>
        </w:rPr>
        <w:t>月着手开展本项目的竣工环境保护验收工作。对照项目环评及批复内容，对项目主体工程和环境保护设施建设情况进行了验收自查，</w:t>
      </w:r>
      <w:r>
        <w:rPr>
          <w:rFonts w:ascii="Times New Roman" w:hAnsi="Times New Roman" w:eastAsia="仿宋" w:cs="Times New Roman"/>
          <w:sz w:val="28"/>
          <w:szCs w:val="28"/>
        </w:rPr>
        <w:t>对照国家和地方</w:t>
      </w:r>
      <w:r>
        <w:rPr>
          <w:rFonts w:hint="eastAsia" w:ascii="Times New Roman" w:hAnsi="Times New Roman" w:eastAsia="仿宋" w:cs="Times New Roman"/>
          <w:sz w:val="28"/>
          <w:szCs w:val="28"/>
          <w:lang w:eastAsia="zh-CN"/>
        </w:rPr>
        <w:t>相关</w:t>
      </w:r>
      <w:r>
        <w:rPr>
          <w:rFonts w:ascii="Times New Roman" w:hAnsi="Times New Roman" w:eastAsia="仿宋" w:cs="Times New Roman"/>
          <w:sz w:val="28"/>
          <w:szCs w:val="28"/>
        </w:rPr>
        <w:t>标准编制了</w:t>
      </w:r>
      <w:r>
        <w:rPr>
          <w:rFonts w:hint="default" w:ascii="Times New Roman" w:hAnsi="Times New Roman" w:eastAsia="仿宋" w:cs="Times New Roman"/>
          <w:color w:val="000000"/>
          <w:kern w:val="0"/>
          <w:sz w:val="28"/>
          <w:szCs w:val="28"/>
        </w:rPr>
        <w:t>《</w:t>
      </w:r>
      <w:r>
        <w:rPr>
          <w:rFonts w:hint="eastAsia" w:eastAsia="仿宋" w:cs="Times New Roman"/>
          <w:sz w:val="28"/>
          <w:szCs w:val="28"/>
          <w:lang w:val="zh-CN"/>
        </w:rPr>
        <w:t>淮安市文盛电子有限公司一体成型贴片电感生产项目</w:t>
      </w:r>
      <w:r>
        <w:rPr>
          <w:rFonts w:hint="default" w:ascii="Times New Roman" w:hAnsi="Times New Roman" w:eastAsia="仿宋" w:cs="Times New Roman"/>
          <w:color w:val="000000"/>
          <w:kern w:val="0"/>
          <w:sz w:val="28"/>
          <w:szCs w:val="28"/>
        </w:rPr>
        <w:t>竣工环境保护验收报告》。</w:t>
      </w:r>
    </w:p>
    <w:p>
      <w:pPr>
        <w:pStyle w:val="16"/>
        <w:widowControl w:val="0"/>
        <w:adjustRightInd w:val="0"/>
        <w:snapToGrid w:val="0"/>
        <w:spacing w:before="0" w:beforeAutospacing="0" w:after="0" w:afterAutospacing="0"/>
        <w:ind w:firstLine="560" w:firstLineChars="200"/>
        <w:jc w:val="both"/>
        <w:rPr>
          <w:rFonts w:hint="default" w:ascii="Times New Roman" w:hAnsi="Times New Roman" w:cs="Times New Roman"/>
          <w:sz w:val="28"/>
          <w:szCs w:val="28"/>
        </w:rPr>
      </w:pPr>
      <w:r>
        <w:rPr>
          <w:rFonts w:hint="default" w:ascii="Times New Roman" w:hAnsi="Times New Roman" w:cs="Times New Roman"/>
          <w:sz w:val="28"/>
          <w:szCs w:val="28"/>
        </w:rPr>
        <w:t>建设项目竣工环境保护验收概况汇总见表1.1-</w:t>
      </w:r>
      <w:r>
        <w:rPr>
          <w:rFonts w:hint="eastAsia" w:ascii="Times New Roman" w:hAnsi="Times New Roman" w:cs="Times New Roman"/>
          <w:sz w:val="28"/>
          <w:szCs w:val="28"/>
          <w:lang w:val="en-US" w:eastAsia="zh-CN"/>
        </w:rPr>
        <w:t>2</w:t>
      </w:r>
      <w:r>
        <w:rPr>
          <w:rFonts w:hint="default" w:ascii="Times New Roman" w:hAnsi="Times New Roman" w:cs="Times New Roman"/>
          <w:sz w:val="28"/>
          <w:szCs w:val="28"/>
        </w:rPr>
        <w:t>。</w:t>
      </w:r>
    </w:p>
    <w:p>
      <w:pPr>
        <w:pStyle w:val="24"/>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表1.1-</w:t>
      </w:r>
      <w:r>
        <w:rPr>
          <w:rFonts w:hint="eastAsia" w:ascii="Times New Roman" w:hAnsi="Times New Roman" w:eastAsia="仿宋" w:cs="Times New Roman"/>
          <w:b/>
          <w:sz w:val="24"/>
          <w:szCs w:val="24"/>
          <w:lang w:val="en-US" w:eastAsia="zh-CN"/>
        </w:rPr>
        <w:t>2</w:t>
      </w:r>
      <w:r>
        <w:rPr>
          <w:rFonts w:hint="default" w:ascii="Times New Roman" w:hAnsi="Times New Roman" w:eastAsia="仿宋" w:cs="Times New Roman"/>
          <w:b/>
          <w:sz w:val="24"/>
          <w:szCs w:val="24"/>
        </w:rPr>
        <w:t>项目基本概况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739"/>
        <w:gridCol w:w="1907"/>
        <w:gridCol w:w="5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bCs/>
                <w:kern w:val="0"/>
                <w:szCs w:val="21"/>
              </w:rPr>
            </w:pPr>
            <w:r>
              <w:rPr>
                <w:rFonts w:hint="default" w:ascii="Times New Roman" w:hAnsi="Times New Roman" w:eastAsia="仿宋" w:cs="Times New Roman"/>
                <w:bCs/>
                <w:kern w:val="0"/>
                <w:szCs w:val="21"/>
              </w:rPr>
              <w:t>序号</w:t>
            </w:r>
          </w:p>
        </w:tc>
        <w:tc>
          <w:tcPr>
            <w:tcW w:w="2643" w:type="dxa"/>
            <w:gridSpan w:val="2"/>
            <w:noWrap w:val="0"/>
            <w:vAlign w:val="center"/>
          </w:tcPr>
          <w:p>
            <w:pPr>
              <w:jc w:val="center"/>
              <w:rPr>
                <w:rFonts w:hint="default" w:ascii="Times New Roman" w:hAnsi="Times New Roman" w:eastAsia="仿宋" w:cs="Times New Roman"/>
                <w:bCs/>
                <w:kern w:val="0"/>
                <w:szCs w:val="21"/>
              </w:rPr>
            </w:pPr>
            <w:r>
              <w:rPr>
                <w:rFonts w:hint="default" w:ascii="Times New Roman" w:hAnsi="Times New Roman" w:eastAsia="仿宋" w:cs="Times New Roman"/>
                <w:bCs/>
                <w:kern w:val="0"/>
                <w:szCs w:val="21"/>
              </w:rPr>
              <w:t>项目</w:t>
            </w:r>
          </w:p>
        </w:tc>
        <w:tc>
          <w:tcPr>
            <w:tcW w:w="5157" w:type="dxa"/>
            <w:noWrap w:val="0"/>
            <w:vAlign w:val="center"/>
          </w:tcPr>
          <w:p>
            <w:pPr>
              <w:jc w:val="center"/>
              <w:rPr>
                <w:rFonts w:hint="default" w:ascii="Times New Roman" w:hAnsi="Times New Roman" w:eastAsia="仿宋" w:cs="Times New Roman"/>
                <w:bCs/>
                <w:kern w:val="0"/>
                <w:szCs w:val="21"/>
              </w:rPr>
            </w:pPr>
            <w:r>
              <w:rPr>
                <w:rFonts w:hint="default" w:ascii="Times New Roman" w:hAnsi="Times New Roman" w:eastAsia="仿宋" w:cs="Times New Roman"/>
                <w:bCs/>
                <w:kern w:val="0"/>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1</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项目名称</w:t>
            </w:r>
          </w:p>
        </w:tc>
        <w:tc>
          <w:tcPr>
            <w:tcW w:w="5157" w:type="dxa"/>
            <w:noWrap w:val="0"/>
            <w:vAlign w:val="center"/>
          </w:tcPr>
          <w:p>
            <w:pPr>
              <w:pStyle w:val="39"/>
              <w:bidi w:val="0"/>
              <w:ind w:firstLine="0" w:firstLineChars="0"/>
              <w:jc w:val="center"/>
              <w:rPr>
                <w:rFonts w:hint="eastAsia" w:ascii="Times New Roman" w:hAnsi="Times New Roman" w:eastAsia="仿宋" w:cs="Times New Roman"/>
                <w:kern w:val="0"/>
                <w:szCs w:val="21"/>
                <w:lang w:eastAsia="zh-CN"/>
              </w:rPr>
            </w:pPr>
            <w:r>
              <w:rPr>
                <w:rFonts w:hint="eastAsia"/>
                <w:lang w:val="en-US" w:eastAsia="zh-CN"/>
              </w:rPr>
              <w:t>一体成型贴片电感生产项目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2</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建设单位</w:t>
            </w:r>
          </w:p>
        </w:tc>
        <w:tc>
          <w:tcPr>
            <w:tcW w:w="5157" w:type="dxa"/>
            <w:noWrap w:val="0"/>
            <w:vAlign w:val="center"/>
          </w:tcPr>
          <w:p>
            <w:pPr>
              <w:pStyle w:val="39"/>
              <w:bidi w:val="0"/>
              <w:ind w:firstLine="0" w:firstLineChars="0"/>
              <w:jc w:val="center"/>
              <w:rPr>
                <w:rFonts w:hint="eastAsia" w:ascii="Times New Roman" w:hAnsi="Times New Roman" w:eastAsia="仿宋" w:cs="Times New Roman"/>
                <w:kern w:val="0"/>
                <w:szCs w:val="21"/>
                <w:lang w:eastAsia="zh-CN"/>
              </w:rPr>
            </w:pPr>
            <w:r>
              <w:t>淮安市</w:t>
            </w:r>
            <w:r>
              <w:rPr>
                <w:rFonts w:hint="eastAsia"/>
                <w:lang w:val="zh-CN"/>
              </w:rPr>
              <w:t>文盛电子</w:t>
            </w:r>
            <w: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3</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建设性质</w:t>
            </w:r>
          </w:p>
        </w:tc>
        <w:tc>
          <w:tcPr>
            <w:tcW w:w="5157" w:type="dxa"/>
            <w:noWrap w:val="0"/>
            <w:vAlign w:val="center"/>
          </w:tcPr>
          <w:p>
            <w:pPr>
              <w:pStyle w:val="39"/>
              <w:bidi w:val="0"/>
              <w:ind w:firstLine="0" w:firstLineChars="0"/>
              <w:jc w:val="center"/>
              <w:rPr>
                <w:rFonts w:hint="eastAsia" w:ascii="Times New Roman" w:hAnsi="Times New Roman" w:eastAsia="仿宋" w:cs="Times New Roman"/>
                <w:kern w:val="0"/>
                <w:szCs w:val="21"/>
                <w:lang w:eastAsia="zh-CN"/>
              </w:rPr>
            </w:pPr>
            <w:r>
              <w:rPr>
                <w:rFonts w:hint="eastAsia"/>
                <w:lang w:eastAsia="zh-CN"/>
              </w:rPr>
              <w:t>扩</w:t>
            </w:r>
            <w: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4</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建设地点</w:t>
            </w:r>
          </w:p>
        </w:tc>
        <w:tc>
          <w:tcPr>
            <w:tcW w:w="5157" w:type="dxa"/>
            <w:noWrap w:val="0"/>
            <w:vAlign w:val="center"/>
          </w:tcPr>
          <w:p>
            <w:pPr>
              <w:pStyle w:val="39"/>
              <w:bidi w:val="0"/>
              <w:ind w:firstLine="0" w:firstLineChars="0"/>
              <w:jc w:val="center"/>
              <w:rPr>
                <w:rFonts w:hint="default" w:ascii="Times New Roman" w:hAnsi="Times New Roman" w:eastAsia="仿宋" w:cs="Times New Roman"/>
                <w:kern w:val="0"/>
                <w:szCs w:val="21"/>
              </w:rPr>
            </w:pPr>
            <w:r>
              <w:rPr>
                <w:rFonts w:hint="eastAsia"/>
                <w:lang w:val="en-US" w:eastAsia="zh-CN"/>
              </w:rPr>
              <w:t>江苏淮安经济开发区山阳大道南、</w:t>
            </w:r>
            <w:r>
              <w:rPr>
                <w:rFonts w:hint="default"/>
                <w:lang w:val="en-US" w:eastAsia="zh-CN"/>
              </w:rPr>
              <w:t>233</w:t>
            </w:r>
            <w:r>
              <w:rPr>
                <w:rFonts w:hint="eastAsia"/>
                <w:lang w:val="en-US" w:eastAsia="zh-CN"/>
              </w:rPr>
              <w:t>国道东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5</w:t>
            </w:r>
          </w:p>
        </w:tc>
        <w:tc>
          <w:tcPr>
            <w:tcW w:w="738" w:type="dxa"/>
            <w:vMerge w:val="restart"/>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建设规模</w:t>
            </w:r>
          </w:p>
        </w:tc>
        <w:tc>
          <w:tcPr>
            <w:tcW w:w="1905"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占地面积</w:t>
            </w:r>
          </w:p>
        </w:tc>
        <w:tc>
          <w:tcPr>
            <w:tcW w:w="5157" w:type="dxa"/>
            <w:noWrap w:val="0"/>
            <w:vAlign w:val="center"/>
          </w:tcPr>
          <w:p>
            <w:pPr>
              <w:pStyle w:val="39"/>
              <w:bidi w:val="0"/>
              <w:ind w:firstLine="0" w:firstLineChars="0"/>
              <w:jc w:val="center"/>
              <w:rPr>
                <w:rFonts w:hint="eastAsia" w:ascii="Times New Roman" w:hAnsi="Times New Roman" w:eastAsia="仿宋" w:cs="Times New Roman"/>
                <w:kern w:val="0"/>
                <w:szCs w:val="21"/>
                <w:lang w:eastAsia="zh-CN"/>
              </w:rPr>
            </w:pPr>
            <w:r>
              <w:rPr>
                <w:rFonts w:hint="eastAsia"/>
                <w:lang w:val="en-US" w:eastAsia="zh-CN"/>
              </w:rPr>
              <w:t>20000</w:t>
            </w:r>
            <w: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总投资</w:t>
            </w:r>
          </w:p>
        </w:tc>
        <w:tc>
          <w:tcPr>
            <w:tcW w:w="5157" w:type="dxa"/>
            <w:noWrap w:val="0"/>
            <w:vAlign w:val="center"/>
          </w:tcPr>
          <w:p>
            <w:pPr>
              <w:pStyle w:val="39"/>
              <w:bidi w:val="0"/>
              <w:ind w:firstLine="0" w:firstLineChars="0"/>
              <w:jc w:val="center"/>
              <w:rPr>
                <w:rFonts w:hint="default" w:ascii="Times New Roman" w:hAnsi="Times New Roman" w:eastAsia="仿宋" w:cs="Times New Roman"/>
                <w:color w:val="auto"/>
                <w:kern w:val="0"/>
                <w:szCs w:val="21"/>
                <w:highlight w:val="yellow"/>
              </w:rPr>
            </w:pPr>
            <w:r>
              <w:rPr>
                <w:rFonts w:hint="eastAsia"/>
                <w:lang w:val="en-US" w:eastAsia="zh-CN"/>
              </w:rPr>
              <w:t>10000</w:t>
            </w: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环保投资</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rPr>
                <w:rFonts w:hint="eastAsia"/>
                <w:lang w:val="en-US" w:eastAsia="zh-CN"/>
              </w:rPr>
              <w:t>70</w:t>
            </w:r>
            <w: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noWrap w:val="0"/>
            <w:vAlign w:val="center"/>
          </w:tcPr>
          <w:p>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6</w:t>
            </w:r>
          </w:p>
        </w:tc>
        <w:tc>
          <w:tcPr>
            <w:tcW w:w="738" w:type="dxa"/>
            <w:vMerge w:val="restart"/>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eastAsia="zh-CN"/>
              </w:rPr>
              <w:t>备案</w:t>
            </w:r>
          </w:p>
        </w:tc>
        <w:tc>
          <w:tcPr>
            <w:tcW w:w="1905" w:type="dxa"/>
            <w:noWrap w:val="0"/>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备案机关</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t>淮安</w:t>
            </w:r>
            <w:r>
              <w:rPr>
                <w:rFonts w:hint="eastAsia"/>
                <w:lang w:eastAsia="zh-CN"/>
              </w:rPr>
              <w:t>淮安</w:t>
            </w:r>
            <w:r>
              <w:t>区行政审批局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Cs w:val="21"/>
              </w:rPr>
              <w:t>备案号</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rPr>
                <w:rFonts w:hint="default"/>
                <w:lang w:val="en-US" w:eastAsia="zh-CN"/>
              </w:rPr>
              <w:t>2102-320803-89-01-300318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Cs w:val="21"/>
                <w:lang w:eastAsia="zh-CN"/>
              </w:rPr>
              <w:t>备案</w:t>
            </w:r>
            <w:r>
              <w:rPr>
                <w:rFonts w:hint="default" w:ascii="Times New Roman" w:hAnsi="Times New Roman" w:eastAsia="仿宋" w:cs="Times New Roman"/>
                <w:kern w:val="0"/>
                <w:szCs w:val="21"/>
              </w:rPr>
              <w:t>时间</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rPr>
                <w:highlight w:val="none"/>
              </w:rPr>
              <w:t>20</w:t>
            </w:r>
            <w:r>
              <w:rPr>
                <w:rFonts w:hint="eastAsia"/>
                <w:highlight w:val="none"/>
                <w:lang w:val="en-US" w:eastAsia="zh-CN"/>
              </w:rPr>
              <w:t>21</w:t>
            </w:r>
            <w:r>
              <w:rPr>
                <w:highlight w:val="none"/>
              </w:rPr>
              <w:t>年</w:t>
            </w:r>
            <w:r>
              <w:rPr>
                <w:rFonts w:hint="eastAsia"/>
                <w:highlight w:val="none"/>
                <w:lang w:val="en-US" w:eastAsia="zh-CN"/>
              </w:rPr>
              <w:t>02</w:t>
            </w:r>
            <w:r>
              <w:rPr>
                <w:highlight w:val="none"/>
              </w:rPr>
              <w:t>月</w:t>
            </w:r>
            <w:r>
              <w:rPr>
                <w:rFonts w:hint="eastAsia"/>
                <w:highlight w:val="none"/>
                <w:lang w:val="en-US" w:eastAsia="zh-CN"/>
              </w:rPr>
              <w:t>22</w:t>
            </w:r>
            <w:r>
              <w:rPr>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restart"/>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环评</w:t>
            </w: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环评</w:t>
            </w:r>
            <w:r>
              <w:rPr>
                <w:rFonts w:hint="eastAsia" w:ascii="Times New Roman" w:hAnsi="Times New Roman" w:eastAsia="仿宋" w:cs="Times New Roman"/>
                <w:kern w:val="0"/>
                <w:szCs w:val="21"/>
                <w:lang w:eastAsia="zh-CN"/>
              </w:rPr>
              <w:t>编制</w:t>
            </w:r>
            <w:r>
              <w:rPr>
                <w:rFonts w:hint="default" w:ascii="Times New Roman" w:hAnsi="Times New Roman" w:eastAsia="仿宋" w:cs="Times New Roman"/>
                <w:kern w:val="0"/>
                <w:szCs w:val="21"/>
              </w:rPr>
              <w:t>单位</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rPr>
                <w:rFonts w:hint="eastAsia" w:eastAsia="仿宋"/>
                <w:lang w:eastAsia="zh-CN"/>
              </w:rPr>
              <w:t>江苏虹善工程科技有限公司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审批机关</w:t>
            </w:r>
          </w:p>
        </w:tc>
        <w:tc>
          <w:tcPr>
            <w:tcW w:w="5157" w:type="dxa"/>
            <w:noWrap w:val="0"/>
            <w:vAlign w:val="center"/>
          </w:tcPr>
          <w:p>
            <w:pPr>
              <w:pStyle w:val="39"/>
              <w:bidi w:val="0"/>
              <w:ind w:firstLine="0" w:firstLineChars="0"/>
              <w:jc w:val="center"/>
              <w:rPr>
                <w:rFonts w:hint="eastAsia" w:eastAsia="仿宋" w:cs="Times New Roman"/>
                <w:kern w:val="0"/>
                <w:szCs w:val="21"/>
                <w:lang w:val="en-US" w:eastAsia="zh-CN"/>
              </w:rPr>
            </w:pPr>
            <w:r>
              <w:t>淮安市</w:t>
            </w:r>
            <w:r>
              <w:rPr>
                <w:rFonts w:hint="eastAsia"/>
                <w:lang w:eastAsia="zh-CN"/>
              </w:rPr>
              <w:t>淮安</w:t>
            </w:r>
            <w: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审批文号</w:t>
            </w:r>
          </w:p>
        </w:tc>
        <w:tc>
          <w:tcPr>
            <w:tcW w:w="5157" w:type="dxa"/>
            <w:noWrap w:val="0"/>
            <w:vAlign w:val="center"/>
          </w:tcPr>
          <w:p>
            <w:pPr>
              <w:pStyle w:val="39"/>
              <w:bidi w:val="0"/>
              <w:ind w:firstLine="0" w:firstLineChars="0"/>
              <w:jc w:val="center"/>
              <w:rPr>
                <w:rFonts w:hint="eastAsia" w:eastAsia="仿宋" w:cs="Times New Roman"/>
                <w:kern w:val="0"/>
                <w:szCs w:val="21"/>
                <w:lang w:val="en-US" w:eastAsia="zh-CN"/>
              </w:rPr>
            </w:pPr>
            <w:r>
              <w:rPr>
                <w:rFonts w:hint="eastAsia"/>
                <w:lang w:val="en-US" w:eastAsia="zh-CN"/>
              </w:rPr>
              <w:t>淮环表（安）复[2021]27号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审批时间</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t>20</w:t>
            </w:r>
            <w:r>
              <w:rPr>
                <w:rFonts w:hint="eastAsia"/>
                <w:lang w:val="en-US" w:eastAsia="zh-CN"/>
              </w:rPr>
              <w:t>21</w:t>
            </w:r>
            <w:r>
              <w:t>年</w:t>
            </w:r>
            <w:r>
              <w:rPr>
                <w:rFonts w:hint="eastAsia"/>
                <w:lang w:val="en-US" w:eastAsia="zh-CN"/>
              </w:rPr>
              <w:t>6</w:t>
            </w:r>
            <w:r>
              <w:t>月</w:t>
            </w:r>
            <w:r>
              <w:rPr>
                <w:rFonts w:hint="eastAsia"/>
                <w:lang w:val="en-US" w:eastAsia="zh-CN"/>
              </w:rPr>
              <w:t>16</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restart"/>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项目建设过程</w:t>
            </w: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动工时间</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t>20</w:t>
            </w:r>
            <w:r>
              <w:rPr>
                <w:rFonts w:hint="eastAsia"/>
                <w:lang w:val="en-US" w:eastAsia="zh-CN"/>
              </w:rPr>
              <w:t>21</w:t>
            </w:r>
            <w:r>
              <w:t>年</w:t>
            </w:r>
            <w:r>
              <w:rPr>
                <w:rFonts w:hint="eastAsia"/>
                <w:lang w:val="en-US" w:eastAsia="zh-CN"/>
              </w:rPr>
              <w:t>7</w:t>
            </w:r>
            <w: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default" w:ascii="Times New Roman" w:hAnsi="Times New Roman" w:eastAsia="仿宋" w:cs="Times New Roman"/>
                <w:kern w:val="0"/>
                <w:sz w:val="21"/>
                <w:szCs w:val="21"/>
                <w:lang w:val="en-US" w:eastAsia="zh-CN" w:bidi="ar-SA"/>
              </w:rPr>
            </w:pPr>
            <w:r>
              <w:rPr>
                <w:rFonts w:hint="eastAsia" w:ascii="Times New Roman" w:hAnsi="Times New Roman" w:eastAsia="仿宋" w:cs="Times New Roman"/>
                <w:kern w:val="0"/>
                <w:szCs w:val="21"/>
                <w:lang w:eastAsia="zh-CN"/>
              </w:rPr>
              <w:t>竣工</w:t>
            </w:r>
            <w:r>
              <w:rPr>
                <w:rFonts w:hint="default" w:ascii="Times New Roman" w:hAnsi="Times New Roman" w:eastAsia="仿宋" w:cs="Times New Roman"/>
                <w:kern w:val="0"/>
                <w:szCs w:val="21"/>
              </w:rPr>
              <w:t>时间</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t>20</w:t>
            </w:r>
            <w:r>
              <w:rPr>
                <w:rFonts w:hint="eastAsia"/>
                <w:lang w:val="en-US" w:eastAsia="zh-CN"/>
              </w:rPr>
              <w:t>21</w:t>
            </w:r>
            <w:r>
              <w:t>年</w:t>
            </w:r>
            <w:r>
              <w:rPr>
                <w:rFonts w:hint="eastAsia"/>
                <w:lang w:val="en-US" w:eastAsia="zh-CN"/>
              </w:rPr>
              <w:t>12</w:t>
            </w:r>
            <w: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noWrap w:val="0"/>
            <w:vAlign w:val="center"/>
          </w:tcPr>
          <w:p>
            <w:pPr>
              <w:jc w:val="center"/>
              <w:rPr>
                <w:rFonts w:hint="default" w:ascii="Times New Roman" w:hAnsi="Times New Roman" w:eastAsia="仿宋" w:cs="Times New Roman"/>
                <w:kern w:val="0"/>
                <w:szCs w:val="21"/>
              </w:rPr>
            </w:pPr>
          </w:p>
        </w:tc>
        <w:tc>
          <w:tcPr>
            <w:tcW w:w="738" w:type="dxa"/>
            <w:vMerge w:val="continue"/>
            <w:noWrap w:val="0"/>
            <w:vAlign w:val="center"/>
          </w:tcPr>
          <w:p>
            <w:pPr>
              <w:jc w:val="center"/>
              <w:rPr>
                <w:rFonts w:hint="default" w:ascii="Times New Roman" w:hAnsi="Times New Roman" w:eastAsia="仿宋" w:cs="Times New Roman"/>
                <w:kern w:val="0"/>
                <w:szCs w:val="21"/>
              </w:rPr>
            </w:pPr>
          </w:p>
        </w:tc>
        <w:tc>
          <w:tcPr>
            <w:tcW w:w="1905" w:type="dxa"/>
            <w:noWrap w:val="0"/>
            <w:vAlign w:val="center"/>
          </w:tcPr>
          <w:p>
            <w:pPr>
              <w:jc w:val="center"/>
              <w:rPr>
                <w:rFonts w:hint="eastAsia" w:ascii="Times New Roman" w:hAnsi="Times New Roman" w:eastAsia="仿宋" w:cs="Times New Roman"/>
                <w:kern w:val="0"/>
                <w:szCs w:val="21"/>
                <w:lang w:eastAsia="zh-CN"/>
              </w:rPr>
            </w:pPr>
            <w:r>
              <w:rPr>
                <w:rFonts w:hint="eastAsia" w:eastAsia="仿宋" w:cs="Times New Roman"/>
                <w:kern w:val="0"/>
                <w:szCs w:val="21"/>
                <w:lang w:eastAsia="zh-CN"/>
              </w:rPr>
              <w:t>调试时间</w:t>
            </w:r>
          </w:p>
        </w:tc>
        <w:tc>
          <w:tcPr>
            <w:tcW w:w="5157" w:type="dxa"/>
            <w:noWrap w:val="0"/>
            <w:vAlign w:val="center"/>
          </w:tcPr>
          <w:p>
            <w:pPr>
              <w:pStyle w:val="39"/>
              <w:bidi w:val="0"/>
              <w:ind w:firstLine="0" w:firstLineChars="0"/>
              <w:jc w:val="center"/>
              <w:rPr>
                <w:rFonts w:hint="default" w:eastAsia="仿宋" w:cs="Times New Roman"/>
                <w:kern w:val="0"/>
                <w:szCs w:val="21"/>
                <w:lang w:val="en-US" w:eastAsia="zh-CN"/>
              </w:rPr>
            </w:pPr>
            <w:r>
              <w:rPr>
                <w:rFonts w:hint="eastAsia"/>
                <w:lang w:val="en-US" w:eastAsia="zh-CN"/>
              </w:rPr>
              <w:t>2021年12月</w:t>
            </w:r>
            <w:r>
              <w:rPr>
                <w:rFonts w:hint="default" w:ascii="Times New Roman" w:hAnsi="Times New Roman" w:eastAsia="仿宋" w:cs="Times New Roman"/>
                <w:szCs w:val="21"/>
              </w:rPr>
              <w:t>～</w:t>
            </w:r>
            <w:r>
              <w:rPr>
                <w:rFonts w:hint="eastAsia"/>
                <w:lang w:val="en-US" w:eastAsia="zh-CN"/>
              </w:rPr>
              <w:t>2022年1月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7</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申领排污许可证情况</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kern w:val="0"/>
                <w:szCs w:val="21"/>
              </w:rPr>
              <w:t>已申领（</w:t>
            </w:r>
            <w:r>
              <w:rPr>
                <w:rFonts w:hint="default"/>
                <w:lang w:val="en-US" w:eastAsia="zh-CN"/>
              </w:rPr>
              <w:t>91320803MA1TE4E87P001X</w:t>
            </w:r>
            <w:r>
              <w:rPr>
                <w:rFonts w:hint="default" w:ascii="Times New Roman" w:hAnsi="Times New Roman" w:eastAsia="仿宋"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8</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验收工作由来</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根据《建设项目环境保护管理条例》相关要求“编制环境影响</w:t>
            </w:r>
            <w:r>
              <w:rPr>
                <w:rFonts w:hint="eastAsia" w:eastAsia="仿宋" w:cs="Times New Roman"/>
                <w:szCs w:val="21"/>
                <w:lang w:eastAsia="zh-CN"/>
              </w:rPr>
              <w:t>报告表</w:t>
            </w:r>
            <w:r>
              <w:rPr>
                <w:rFonts w:hint="default" w:ascii="Times New Roman" w:hAnsi="Times New Roman" w:eastAsia="仿宋" w:cs="Times New Roman"/>
                <w:szCs w:val="21"/>
              </w:rPr>
              <w:t>、环境影响报告</w:t>
            </w:r>
            <w:r>
              <w:rPr>
                <w:rFonts w:hint="eastAsia" w:eastAsia="仿宋" w:cs="Times New Roman"/>
                <w:szCs w:val="21"/>
                <w:lang w:eastAsia="zh-CN"/>
              </w:rPr>
              <w:t>书</w:t>
            </w:r>
            <w:r>
              <w:rPr>
                <w:rFonts w:hint="default" w:ascii="Times New Roman" w:hAnsi="Times New Roman" w:eastAsia="仿宋" w:cs="Times New Roman"/>
                <w:szCs w:val="21"/>
              </w:rPr>
              <w:t>的建设项目竣工后，建设单位应当按照国务院环境保护行政主管部门规定的标准和程序，对配套建设的环境保护设施进行验收，编制验收报告”开展验收工作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9</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验收工作的组织与启动时间</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202</w:t>
            </w:r>
            <w:r>
              <w:rPr>
                <w:rFonts w:hint="eastAsia" w:eastAsia="仿宋" w:cs="Times New Roman"/>
                <w:szCs w:val="21"/>
                <w:lang w:val="en-US" w:eastAsia="zh-CN"/>
              </w:rPr>
              <w:t>2</w:t>
            </w:r>
            <w:r>
              <w:rPr>
                <w:rFonts w:hint="default" w:ascii="Times New Roman" w:hAnsi="Times New Roman" w:eastAsia="仿宋" w:cs="Times New Roman"/>
                <w:szCs w:val="21"/>
              </w:rPr>
              <w:t>年</w:t>
            </w:r>
            <w:r>
              <w:rPr>
                <w:rFonts w:hint="eastAsia" w:eastAsia="仿宋" w:cs="Times New Roman"/>
                <w:szCs w:val="21"/>
                <w:lang w:val="en-US" w:eastAsia="zh-CN"/>
              </w:rPr>
              <w:t>1</w:t>
            </w:r>
            <w:r>
              <w:rPr>
                <w:rFonts w:hint="default" w:ascii="Times New Roman" w:hAnsi="Times New Roman" w:eastAsia="仿宋" w:cs="Times New Roman"/>
                <w:szCs w:val="21"/>
              </w:rPr>
              <w:t>月淮安翔宇环境检测技术有限公司受建设单位委托组织开展竣工验收</w:t>
            </w:r>
            <w:r>
              <w:rPr>
                <w:rFonts w:hint="default" w:ascii="Times New Roman" w:hAnsi="Times New Roman" w:eastAsia="仿宋" w:cs="Times New Roman"/>
                <w:szCs w:val="21"/>
                <w:lang w:eastAsia="zh-CN"/>
              </w:rPr>
              <w:t>监测</w:t>
            </w:r>
            <w:r>
              <w:rPr>
                <w:rFonts w:hint="default" w:ascii="Times New Roman" w:hAnsi="Times New Roman" w:eastAsia="仿宋" w:cs="Times New Roman"/>
                <w:szCs w:val="21"/>
              </w:rPr>
              <w:t>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10</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验收范围与内容</w:t>
            </w:r>
          </w:p>
        </w:tc>
        <w:tc>
          <w:tcPr>
            <w:tcW w:w="5157" w:type="dxa"/>
            <w:noWrap w:val="0"/>
            <w:vAlign w:val="center"/>
          </w:tcPr>
          <w:p>
            <w:pPr>
              <w:jc w:val="center"/>
              <w:rPr>
                <w:rFonts w:hint="default" w:ascii="Times New Roman" w:hAnsi="Times New Roman" w:eastAsia="仿宋" w:cs="Times New Roman"/>
                <w:szCs w:val="21"/>
              </w:rPr>
            </w:pPr>
            <w:r>
              <w:rPr>
                <w:rFonts w:hint="eastAsia" w:eastAsia="仿宋" w:cs="Times New Roman"/>
                <w:szCs w:val="21"/>
                <w:lang w:eastAsia="zh-CN"/>
              </w:rPr>
              <w:t>一体成型贴片电感生产项目</w:t>
            </w:r>
            <w:r>
              <w:rPr>
                <w:rFonts w:hint="default" w:ascii="Times New Roman" w:hAnsi="Times New Roman" w:eastAsia="仿宋" w:cs="Times New Roman"/>
                <w:szCs w:val="21"/>
              </w:rPr>
              <w:t>环境保护设施、主体工程等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11</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现场验收监测时间</w:t>
            </w:r>
          </w:p>
        </w:tc>
        <w:tc>
          <w:tcPr>
            <w:tcW w:w="5157"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2022年1月25日～2022年1月26日淮安翔宇环境检测技术有限公司对项目进行了竣工验收监测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12</w:t>
            </w:r>
          </w:p>
        </w:tc>
        <w:tc>
          <w:tcPr>
            <w:tcW w:w="2643" w:type="dxa"/>
            <w:gridSpan w:val="2"/>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验收监测报告形成过程</w:t>
            </w:r>
          </w:p>
        </w:tc>
        <w:tc>
          <w:tcPr>
            <w:tcW w:w="5157" w:type="dxa"/>
            <w:noWrap w:val="0"/>
            <w:vAlign w:val="center"/>
          </w:tcPr>
          <w:p>
            <w:pPr>
              <w:jc w:val="center"/>
              <w:rPr>
                <w:rFonts w:hint="default" w:eastAsia="仿宋" w:cs="Times New Roman"/>
                <w:szCs w:val="21"/>
                <w:lang w:eastAsia="zh-CN"/>
              </w:rPr>
            </w:pPr>
            <w:r>
              <w:rPr>
                <w:rFonts w:hint="default" w:eastAsia="仿宋" w:cs="Times New Roman"/>
                <w:szCs w:val="21"/>
                <w:lang w:eastAsia="zh-CN"/>
              </w:rPr>
              <w:t>根据淮安翔宇环境检测技术有限公司出具的验收监测数据编制验收监测报告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noWrap w:val="0"/>
            <w:vAlign w:val="center"/>
          </w:tcPr>
          <w:p>
            <w:pPr>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13</w:t>
            </w:r>
          </w:p>
        </w:tc>
        <w:tc>
          <w:tcPr>
            <w:tcW w:w="2643" w:type="dxa"/>
            <w:gridSpan w:val="2"/>
            <w:noWrap w:val="0"/>
            <w:vAlign w:val="center"/>
          </w:tcPr>
          <w:p>
            <w:pPr>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工程实际建设情况</w:t>
            </w:r>
          </w:p>
        </w:tc>
        <w:tc>
          <w:tcPr>
            <w:tcW w:w="5157" w:type="dxa"/>
            <w:noWrap w:val="0"/>
            <w:vAlign w:val="center"/>
          </w:tcPr>
          <w:p>
            <w:pPr>
              <w:jc w:val="center"/>
              <w:rPr>
                <w:rFonts w:hint="default" w:eastAsia="仿宋" w:cs="Times New Roman"/>
                <w:szCs w:val="21"/>
                <w:lang w:eastAsia="zh-CN"/>
              </w:rPr>
            </w:pPr>
            <w:r>
              <w:rPr>
                <w:rFonts w:hint="eastAsia" w:eastAsia="仿宋" w:cs="Times New Roman"/>
                <w:szCs w:val="21"/>
                <w:lang w:eastAsia="zh-CN"/>
              </w:rPr>
              <w:t>一体成型贴片电感生产项目</w:t>
            </w:r>
            <w:r>
              <w:rPr>
                <w:rFonts w:hint="default" w:eastAsia="仿宋" w:cs="Times New Roman"/>
                <w:szCs w:val="21"/>
                <w:lang w:eastAsia="zh-CN"/>
              </w:rPr>
              <w:t>主体及公辅工程已经建成，各类设施处于正常运行状态</w:t>
            </w:r>
          </w:p>
        </w:tc>
      </w:tr>
    </w:tbl>
    <w:p>
      <w:pPr>
        <w:pStyle w:val="6"/>
        <w:rPr>
          <w:rFonts w:hint="default" w:ascii="Times New Roman" w:hAnsi="Times New Roman" w:cs="Times New Roman"/>
        </w:rPr>
        <w:sectPr>
          <w:headerReference r:id="rId13" w:type="default"/>
          <w:footerReference r:id="rId14"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bookmarkStart w:id="8" w:name="_Toc501611175"/>
      <w:bookmarkStart w:id="9" w:name="_Toc513400298"/>
      <w:bookmarkStart w:id="10" w:name="_Toc6820361"/>
      <w:bookmarkStart w:id="11" w:name="_Toc528309048"/>
      <w:bookmarkStart w:id="12" w:name="_Toc13132641"/>
      <w:bookmarkStart w:id="13" w:name="_Toc20470767"/>
    </w:p>
    <w:p>
      <w:pPr>
        <w:pStyle w:val="6"/>
        <w:rPr>
          <w:rFonts w:hint="default" w:ascii="Times New Roman" w:hAnsi="Times New Roman" w:cs="Times New Roman"/>
          <w:sz w:val="28"/>
          <w:szCs w:val="28"/>
        </w:rPr>
      </w:pPr>
      <w:bookmarkStart w:id="14" w:name="_Toc20135"/>
      <w:bookmarkStart w:id="15" w:name="_Toc21882"/>
      <w:r>
        <w:rPr>
          <w:rFonts w:hint="default" w:ascii="Times New Roman" w:hAnsi="Times New Roman" w:cs="Times New Roman"/>
          <w:sz w:val="28"/>
          <w:szCs w:val="28"/>
        </w:rPr>
        <w:t>2、验收依据</w:t>
      </w:r>
      <w:bookmarkEnd w:id="8"/>
      <w:bookmarkEnd w:id="9"/>
      <w:bookmarkEnd w:id="10"/>
      <w:bookmarkEnd w:id="11"/>
      <w:bookmarkEnd w:id="12"/>
      <w:bookmarkEnd w:id="13"/>
      <w:bookmarkEnd w:id="14"/>
      <w:bookmarkEnd w:id="15"/>
    </w:p>
    <w:p>
      <w:pPr>
        <w:pStyle w:val="7"/>
        <w:rPr>
          <w:rFonts w:hint="default" w:ascii="Times New Roman" w:hAnsi="Times New Roman" w:cs="Times New Roman"/>
          <w:sz w:val="28"/>
          <w:szCs w:val="28"/>
        </w:rPr>
      </w:pPr>
      <w:bookmarkStart w:id="16" w:name="_Toc517513882"/>
      <w:bookmarkStart w:id="17" w:name="_Toc517513812"/>
      <w:bookmarkStart w:id="18" w:name="_Toc20470768"/>
      <w:bookmarkStart w:id="19" w:name="_Toc6820362"/>
      <w:bookmarkStart w:id="20" w:name="_Toc516504047"/>
      <w:bookmarkStart w:id="21" w:name="_Toc28423"/>
      <w:bookmarkStart w:id="22" w:name="_Toc528309049"/>
      <w:bookmarkStart w:id="23" w:name="_Toc516584376"/>
      <w:bookmarkStart w:id="24" w:name="_Toc13132642"/>
      <w:bookmarkStart w:id="25" w:name="_Toc516151957"/>
      <w:bookmarkStart w:id="26" w:name="_Toc517166242"/>
      <w:bookmarkStart w:id="27" w:name="_Toc28778"/>
      <w:r>
        <w:rPr>
          <w:rFonts w:hint="default" w:ascii="Times New Roman" w:hAnsi="Times New Roman" w:cs="Times New Roman"/>
          <w:sz w:val="28"/>
          <w:szCs w:val="28"/>
        </w:rPr>
        <w:t>2.1相关法律、法规</w:t>
      </w:r>
      <w:bookmarkEnd w:id="16"/>
      <w:bookmarkEnd w:id="17"/>
      <w:bookmarkEnd w:id="18"/>
      <w:bookmarkEnd w:id="19"/>
      <w:bookmarkEnd w:id="20"/>
      <w:bookmarkEnd w:id="21"/>
      <w:bookmarkEnd w:id="22"/>
      <w:bookmarkEnd w:id="23"/>
      <w:bookmarkEnd w:id="24"/>
      <w:bookmarkEnd w:id="25"/>
      <w:bookmarkEnd w:id="26"/>
      <w:bookmarkEnd w:id="27"/>
    </w:p>
    <w:p>
      <w:pPr>
        <w:spacing w:line="500" w:lineRule="exact"/>
        <w:ind w:firstLine="560" w:firstLineChars="200"/>
        <w:rPr>
          <w:rFonts w:hint="default" w:ascii="Times New Roman" w:hAnsi="Times New Roman" w:eastAsia="仿宋" w:cs="Times New Roman"/>
          <w:kern w:val="0"/>
          <w:sz w:val="28"/>
          <w:szCs w:val="28"/>
        </w:rPr>
      </w:pPr>
      <w:bookmarkStart w:id="28" w:name="_Toc515126077"/>
      <w:bookmarkStart w:id="29" w:name="_Toc528309050"/>
      <w:bookmarkStart w:id="30" w:name="_Toc517513883"/>
      <w:bookmarkStart w:id="31" w:name="_Toc517513813"/>
      <w:bookmarkStart w:id="32" w:name="_Toc516504048"/>
      <w:bookmarkStart w:id="33" w:name="_Toc13132643"/>
      <w:bookmarkStart w:id="34" w:name="_Toc516151958"/>
      <w:bookmarkStart w:id="35" w:name="_Toc6820363"/>
      <w:bookmarkStart w:id="36" w:name="_Toc516584377"/>
      <w:bookmarkStart w:id="37" w:name="_Toc517166243"/>
      <w:bookmarkStart w:id="38" w:name="_Toc20470769"/>
      <w:r>
        <w:rPr>
          <w:rFonts w:hint="default" w:ascii="Times New Roman" w:hAnsi="Times New Roman" w:eastAsia="仿宋" w:cs="Times New Roman"/>
          <w:kern w:val="0"/>
          <w:sz w:val="28"/>
          <w:szCs w:val="28"/>
        </w:rPr>
        <w:t>（1）《中华人民共和国环境保护法》（2014年修订，2015年1月1日起施行）；</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（2）《中华人民共和国环境影响评价法》（2018年12月29日修订）；</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（3）《中华人民共和国大气污染防治法》（2018 年10月26日修订）；</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（4）《中华人民共和国水污染防治法》（2017年6月27号修订，2018年1月1日起施行）；</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（5）《中华人民共和国环境噪声污染防治法》（20</w:t>
      </w:r>
      <w:r>
        <w:rPr>
          <w:rFonts w:hint="eastAsia" w:eastAsia="仿宋" w:cs="Times New Roman"/>
          <w:kern w:val="0"/>
          <w:sz w:val="28"/>
          <w:szCs w:val="28"/>
          <w:lang w:val="en-US" w:eastAsia="zh-CN"/>
        </w:rPr>
        <w:t>21</w:t>
      </w:r>
      <w:r>
        <w:rPr>
          <w:rFonts w:hint="default" w:ascii="Times New Roman" w:hAnsi="Times New Roman" w:eastAsia="仿宋" w:cs="Times New Roman"/>
          <w:kern w:val="0"/>
          <w:sz w:val="28"/>
          <w:szCs w:val="28"/>
        </w:rPr>
        <w:t>年12月</w:t>
      </w:r>
      <w:r>
        <w:rPr>
          <w:rFonts w:hint="eastAsia" w:eastAsia="仿宋" w:cs="Times New Roman"/>
          <w:kern w:val="0"/>
          <w:sz w:val="28"/>
          <w:szCs w:val="28"/>
          <w:lang w:val="en-US" w:eastAsia="zh-CN"/>
        </w:rPr>
        <w:t>24</w:t>
      </w:r>
      <w:r>
        <w:rPr>
          <w:rFonts w:hint="default" w:ascii="Times New Roman" w:hAnsi="Times New Roman" w:eastAsia="仿宋" w:cs="Times New Roman"/>
          <w:kern w:val="0"/>
          <w:sz w:val="28"/>
          <w:szCs w:val="28"/>
        </w:rPr>
        <w:t>日修订）</w:t>
      </w:r>
      <w:r>
        <w:rPr>
          <w:rFonts w:hint="eastAsia" w:eastAsia="仿宋" w:cs="Times New Roman"/>
          <w:kern w:val="0"/>
          <w:sz w:val="28"/>
          <w:szCs w:val="28"/>
          <w:lang w:eastAsia="zh-CN"/>
        </w:rPr>
        <w:t>；</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（6）《中华人民共和国固体废物污染环境防治法》（2020年9月1日施行）</w:t>
      </w:r>
      <w:r>
        <w:rPr>
          <w:rFonts w:hint="eastAsia" w:eastAsia="仿宋" w:cs="Times New Roman"/>
          <w:kern w:val="0"/>
          <w:sz w:val="28"/>
          <w:szCs w:val="28"/>
          <w:lang w:eastAsia="zh-CN"/>
        </w:rPr>
        <w:t>；</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（7）《中华人民共和国土壤污染防治法》（2019年1月1日施行）</w:t>
      </w:r>
      <w:r>
        <w:rPr>
          <w:rFonts w:hint="eastAsia" w:eastAsia="仿宋" w:cs="Times New Roman"/>
          <w:kern w:val="0"/>
          <w:sz w:val="28"/>
          <w:szCs w:val="28"/>
          <w:lang w:eastAsia="zh-CN"/>
        </w:rPr>
        <w:t>；</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（8）《建设项目环境保护管理条例》（国务院[2017]682号令）；</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（9）《江苏省环境噪声污染防治条例》（2018年3月28修订，2018年5月1日起施行）；</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（10）《建设项目竣工环境保护验收暂行办法》（国环规环评[2017]4号）；</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（11）《江苏省排污口设置及规范化整治管理办法》（苏环控[1997]122号文）；</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（12）《关于印发建设项目竣工环境保护验收现场检查及审查要点的通知》（环办[2015]113号）；</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（13）《固定污染源排污许可分类管理名录（2019年版）》（环境保护部令第11号）；</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（14）《关于印发&lt;排污许可证管理暂行规定&gt;的通知》（环水体[2016]186号）；</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default" w:ascii="Times New Roman" w:hAnsi="Times New Roman" w:eastAsia="仿宋" w:cs="Times New Roman"/>
          <w:kern w:val="0"/>
          <w:sz w:val="28"/>
          <w:szCs w:val="28"/>
        </w:rPr>
        <w:t>（15）《关于建设项目竣工环境保护验收有关事项的通知》（苏环办[2018]34号）；</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16</w:t>
      </w:r>
      <w:r>
        <w:rPr>
          <w:rFonts w:hint="eastAsia"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rPr>
        <w:t>省生态环境厅关于加强涉变动项目环评与排污许可管理衔接的通知</w:t>
      </w:r>
      <w:r>
        <w:rPr>
          <w:rFonts w:hint="eastAsia" w:ascii="Times New Roman" w:hAnsi="Times New Roman" w:eastAsia="仿宋" w:cs="Times New Roman"/>
          <w:kern w:val="0"/>
          <w:sz w:val="28"/>
          <w:szCs w:val="28"/>
          <w:lang w:eastAsia="zh-CN"/>
        </w:rPr>
        <w:t>》</w:t>
      </w:r>
      <w:r>
        <w:rPr>
          <w:rFonts w:hint="default" w:ascii="Times New Roman" w:hAnsi="Times New Roman" w:eastAsia="仿宋" w:cs="Times New Roman"/>
          <w:kern w:val="0"/>
          <w:sz w:val="28"/>
          <w:szCs w:val="28"/>
        </w:rPr>
        <w:t>苏环办〔2021〕122号</w:t>
      </w:r>
      <w:r>
        <w:rPr>
          <w:rFonts w:hint="eastAsia" w:ascii="Times New Roman" w:hAnsi="Times New Roman" w:eastAsia="仿宋" w:cs="Times New Roman"/>
          <w:kern w:val="0"/>
          <w:sz w:val="28"/>
          <w:szCs w:val="28"/>
          <w:lang w:eastAsia="zh-CN"/>
        </w:rPr>
        <w:t>；</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17</w:t>
      </w:r>
      <w:r>
        <w:rPr>
          <w:rFonts w:hint="eastAsia" w:ascii="Times New Roman" w:hAnsi="Times New Roman" w:eastAsia="仿宋" w:cs="Times New Roman"/>
          <w:kern w:val="0"/>
          <w:sz w:val="28"/>
          <w:szCs w:val="28"/>
          <w:lang w:eastAsia="zh-CN"/>
        </w:rPr>
        <w:t>）《省生态环境厅关于加强涉变动项目环评与排污许可管理衔接的通知》（苏环办〔2021〕122 号）；</w:t>
      </w:r>
    </w:p>
    <w:p>
      <w:pPr>
        <w:spacing w:line="500" w:lineRule="exact"/>
        <w:ind w:firstLine="560" w:firstLineChars="200"/>
        <w:rPr>
          <w:rFonts w:hint="eastAsia" w:ascii="Times New Roman" w:hAnsi="Times New Roman" w:eastAsia="仿宋" w:cs="Times New Roman"/>
          <w:kern w:val="0"/>
          <w:sz w:val="28"/>
          <w:szCs w:val="28"/>
          <w:lang w:eastAsia="zh-CN"/>
        </w:rPr>
      </w:pP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18</w:t>
      </w: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《污染影响类建设项目重大变动清单（试行）》的通知（</w:t>
      </w:r>
      <w:r>
        <w:rPr>
          <w:rFonts w:hint="default" w:ascii="Times New Roman" w:hAnsi="Times New Roman" w:eastAsia="仿宋" w:cs="Times New Roman"/>
          <w:kern w:val="0"/>
          <w:sz w:val="28"/>
          <w:szCs w:val="28"/>
        </w:rPr>
        <w:t>环办环评函〔2020〕688号</w:t>
      </w:r>
      <w:r>
        <w:rPr>
          <w:rFonts w:hint="eastAsia" w:ascii="Times New Roman" w:hAnsi="Times New Roman" w:eastAsia="仿宋" w:cs="Times New Roman"/>
          <w:kern w:val="0"/>
          <w:sz w:val="28"/>
          <w:szCs w:val="28"/>
          <w:lang w:val="en-US" w:eastAsia="zh-CN"/>
        </w:rPr>
        <w:t>）。</w:t>
      </w:r>
    </w:p>
    <w:p>
      <w:pPr>
        <w:pStyle w:val="7"/>
        <w:rPr>
          <w:rFonts w:hint="default" w:ascii="Times New Roman" w:hAnsi="Times New Roman" w:cs="Times New Roman"/>
          <w:sz w:val="28"/>
          <w:szCs w:val="28"/>
        </w:rPr>
      </w:pPr>
      <w:bookmarkStart w:id="39" w:name="_Toc18643"/>
      <w:bookmarkStart w:id="40" w:name="_Toc31761"/>
      <w:r>
        <w:rPr>
          <w:rFonts w:hint="default" w:ascii="Times New Roman" w:hAnsi="Times New Roman" w:cs="Times New Roman"/>
          <w:sz w:val="28"/>
          <w:szCs w:val="28"/>
        </w:rPr>
        <w:t>2.2</w:t>
      </w:r>
      <w:bookmarkEnd w:id="28"/>
      <w:r>
        <w:rPr>
          <w:rFonts w:hint="default" w:ascii="Times New Roman" w:hAnsi="Times New Roman" w:cs="Times New Roman"/>
          <w:sz w:val="28"/>
          <w:szCs w:val="28"/>
        </w:rPr>
        <w:t>技术导则</w:t>
      </w:r>
      <w:bookmarkEnd w:id="29"/>
      <w:bookmarkEnd w:id="30"/>
      <w:bookmarkEnd w:id="31"/>
      <w:bookmarkEnd w:id="32"/>
      <w:bookmarkEnd w:id="33"/>
      <w:bookmarkEnd w:id="34"/>
      <w:bookmarkEnd w:id="35"/>
      <w:bookmarkEnd w:id="36"/>
      <w:bookmarkEnd w:id="37"/>
      <w:bookmarkEnd w:id="38"/>
      <w:bookmarkEnd w:id="39"/>
      <w:bookmarkEnd w:id="40"/>
    </w:p>
    <w:p>
      <w:pPr>
        <w:spacing w:line="500" w:lineRule="exact"/>
        <w:ind w:firstLine="560" w:firstLineChars="200"/>
        <w:rPr>
          <w:rFonts w:hint="default" w:ascii="Times New Roman" w:hAnsi="Times New Roman" w:eastAsia="仿宋" w:cs="Times New Roman"/>
          <w:kern w:val="0"/>
          <w:sz w:val="28"/>
          <w:szCs w:val="28"/>
        </w:rPr>
      </w:pPr>
      <w:bookmarkStart w:id="41" w:name="_Toc12953587"/>
      <w:bookmarkStart w:id="42" w:name="_Toc5611040"/>
      <w:bookmarkStart w:id="43" w:name="_Toc13124222"/>
      <w:bookmarkStart w:id="44" w:name="_Toc20470770"/>
      <w:r>
        <w:rPr>
          <w:rFonts w:hint="default" w:ascii="Times New Roman" w:hAnsi="Times New Roman" w:eastAsia="仿宋" w:cs="Times New Roman"/>
          <w:kern w:val="0"/>
          <w:sz w:val="28"/>
          <w:szCs w:val="28"/>
        </w:rPr>
        <w:t>（1）《建设项目竣工环境保护验收技术指南污染影响类》（生态环境部公告2018年第9号）。</w:t>
      </w:r>
    </w:p>
    <w:p>
      <w:pPr>
        <w:pStyle w:val="7"/>
        <w:rPr>
          <w:rFonts w:hint="default" w:ascii="Times New Roman" w:hAnsi="Times New Roman" w:cs="Times New Roman"/>
          <w:sz w:val="28"/>
          <w:szCs w:val="28"/>
        </w:rPr>
      </w:pPr>
      <w:bookmarkStart w:id="45" w:name="_Toc7492"/>
      <w:bookmarkStart w:id="46" w:name="_Toc25341"/>
      <w:r>
        <w:rPr>
          <w:rFonts w:hint="default" w:ascii="Times New Roman" w:hAnsi="Times New Roman" w:cs="Times New Roman"/>
          <w:sz w:val="28"/>
          <w:szCs w:val="28"/>
        </w:rPr>
        <w:t>2.3</w:t>
      </w:r>
      <w:bookmarkEnd w:id="41"/>
      <w:bookmarkEnd w:id="42"/>
      <w:bookmarkEnd w:id="43"/>
      <w:bookmarkEnd w:id="44"/>
      <w:r>
        <w:rPr>
          <w:rFonts w:hint="default" w:ascii="Times New Roman" w:hAnsi="Times New Roman" w:cs="Times New Roman"/>
          <w:sz w:val="28"/>
          <w:szCs w:val="28"/>
        </w:rPr>
        <w:t>建设项目环境影响</w:t>
      </w:r>
      <w:r>
        <w:rPr>
          <w:rFonts w:hint="eastAsia" w:ascii="Times New Roman" w:hAnsi="Times New Roman" w:cs="Times New Roman"/>
          <w:sz w:val="28"/>
          <w:szCs w:val="28"/>
          <w:lang w:eastAsia="zh-CN"/>
        </w:rPr>
        <w:t>报告表</w:t>
      </w:r>
      <w:r>
        <w:rPr>
          <w:rFonts w:hint="default" w:ascii="Times New Roman" w:hAnsi="Times New Roman" w:cs="Times New Roman"/>
          <w:sz w:val="28"/>
          <w:szCs w:val="28"/>
        </w:rPr>
        <w:t>及其审批部门审批决定</w:t>
      </w:r>
      <w:bookmarkEnd w:id="45"/>
      <w:bookmarkEnd w:id="46"/>
    </w:p>
    <w:p>
      <w:pPr>
        <w:spacing w:line="500" w:lineRule="exact"/>
        <w:ind w:firstLine="560" w:firstLineChars="200"/>
        <w:rPr>
          <w:rFonts w:hint="default" w:ascii="Times New Roman" w:hAnsi="Times New Roman" w:eastAsia="仿宋" w:cs="Times New Roman"/>
          <w:kern w:val="0"/>
          <w:sz w:val="28"/>
          <w:szCs w:val="28"/>
          <w:lang w:val="zh-CN"/>
        </w:rPr>
      </w:pPr>
      <w:r>
        <w:rPr>
          <w:rFonts w:hint="default" w:ascii="Times New Roman" w:hAnsi="Times New Roman" w:eastAsia="仿宋" w:cs="Times New Roman"/>
          <w:kern w:val="0"/>
          <w:sz w:val="28"/>
          <w:szCs w:val="28"/>
          <w:lang w:val="zh-CN"/>
        </w:rPr>
        <w:t>（</w:t>
      </w:r>
      <w:r>
        <w:rPr>
          <w:rFonts w:hint="default" w:ascii="Times New Roman" w:hAnsi="Times New Roman" w:eastAsia="仿宋" w:cs="Times New Roman"/>
          <w:kern w:val="0"/>
          <w:sz w:val="28"/>
          <w:szCs w:val="28"/>
        </w:rPr>
        <w:t>1</w:t>
      </w:r>
      <w:r>
        <w:rPr>
          <w:rFonts w:hint="default" w:ascii="Times New Roman" w:hAnsi="Times New Roman" w:eastAsia="仿宋" w:cs="Times New Roman"/>
          <w:kern w:val="0"/>
          <w:sz w:val="28"/>
          <w:szCs w:val="28"/>
          <w:lang w:val="zh-CN"/>
        </w:rPr>
        <w:t>）《</w:t>
      </w:r>
      <w:r>
        <w:rPr>
          <w:rFonts w:hint="eastAsia" w:eastAsia="仿宋" w:cs="Times New Roman"/>
          <w:kern w:val="0"/>
          <w:sz w:val="28"/>
          <w:szCs w:val="28"/>
          <w:lang w:val="zh-CN"/>
        </w:rPr>
        <w:t>淮安市文盛电子有限公司</w:t>
      </w:r>
      <w:r>
        <w:rPr>
          <w:rFonts w:hint="eastAsia" w:eastAsia="仿宋" w:cs="Times New Roman"/>
          <w:kern w:val="0"/>
          <w:sz w:val="28"/>
          <w:szCs w:val="28"/>
          <w:lang w:eastAsia="zh-CN"/>
        </w:rPr>
        <w:t>一体成型贴片电感生产项目</w:t>
      </w:r>
      <w:r>
        <w:rPr>
          <w:rFonts w:hint="eastAsia" w:ascii="Times New Roman" w:hAnsi="Times New Roman" w:eastAsia="仿宋" w:cs="Times New Roman"/>
          <w:kern w:val="0"/>
          <w:sz w:val="28"/>
          <w:szCs w:val="28"/>
          <w:lang w:val="zh-CN"/>
        </w:rPr>
        <w:t>环境影响</w:t>
      </w:r>
      <w:r>
        <w:rPr>
          <w:rFonts w:hint="eastAsia" w:eastAsia="仿宋" w:cs="Times New Roman"/>
          <w:kern w:val="0"/>
          <w:sz w:val="28"/>
          <w:szCs w:val="28"/>
          <w:lang w:val="zh-CN"/>
        </w:rPr>
        <w:t>报告表</w:t>
      </w:r>
      <w:r>
        <w:rPr>
          <w:rFonts w:hint="default" w:ascii="Times New Roman" w:hAnsi="Times New Roman" w:eastAsia="仿宋" w:cs="Times New Roman"/>
          <w:kern w:val="0"/>
          <w:sz w:val="28"/>
          <w:szCs w:val="28"/>
          <w:lang w:val="zh-CN"/>
        </w:rPr>
        <w:t>》；</w:t>
      </w:r>
    </w:p>
    <w:p>
      <w:pPr>
        <w:widowControl/>
        <w:adjustRightInd w:val="0"/>
        <w:snapToGrid w:val="0"/>
        <w:spacing w:line="500" w:lineRule="exact"/>
        <w:ind w:firstLine="560" w:firstLineChars="200"/>
        <w:jc w:val="left"/>
        <w:rPr>
          <w:rFonts w:hint="eastAsia" w:ascii="Times New Roman" w:hAnsi="Times New Roman" w:eastAsia="仿宋" w:cs="Times New Roman"/>
          <w:sz w:val="28"/>
          <w:szCs w:val="28"/>
          <w:lang w:val="zh-CN" w:eastAsia="zh-CN"/>
        </w:rPr>
      </w:pPr>
      <w:r>
        <w:rPr>
          <w:rFonts w:hint="default" w:ascii="Times New Roman" w:hAnsi="Times New Roman" w:eastAsia="仿宋" w:cs="Times New Roman"/>
          <w:sz w:val="28"/>
          <w:szCs w:val="28"/>
          <w:lang w:val="zh-CN"/>
        </w:rPr>
        <w:t>（</w:t>
      </w:r>
      <w:r>
        <w:rPr>
          <w:rFonts w:hint="default" w:ascii="Times New Roman" w:hAnsi="Times New Roman" w:eastAsia="仿宋" w:cs="Times New Roman"/>
          <w:sz w:val="28"/>
          <w:szCs w:val="28"/>
        </w:rPr>
        <w:t>2</w:t>
      </w:r>
      <w:r>
        <w:rPr>
          <w:rFonts w:hint="default" w:ascii="Times New Roman" w:hAnsi="Times New Roman" w:eastAsia="仿宋" w:cs="Times New Roman"/>
          <w:sz w:val="28"/>
          <w:szCs w:val="28"/>
          <w:lang w:val="zh-CN"/>
        </w:rPr>
        <w:t>）《关于</w:t>
      </w:r>
      <w:r>
        <w:rPr>
          <w:rFonts w:hint="eastAsia" w:eastAsia="仿宋" w:cs="Times New Roman"/>
          <w:sz w:val="28"/>
          <w:szCs w:val="28"/>
          <w:lang w:val="zh-CN"/>
        </w:rPr>
        <w:t>淮安市文盛电子有限公司</w:t>
      </w:r>
      <w:r>
        <w:rPr>
          <w:rFonts w:hint="eastAsia" w:eastAsia="仿宋" w:cs="Times New Roman"/>
          <w:kern w:val="0"/>
          <w:sz w:val="28"/>
          <w:szCs w:val="28"/>
          <w:lang w:eastAsia="zh-CN"/>
        </w:rPr>
        <w:t>一体成型贴片电感生产项目</w:t>
      </w:r>
      <w:r>
        <w:rPr>
          <w:rFonts w:hint="default" w:ascii="Times New Roman" w:hAnsi="Times New Roman" w:eastAsia="仿宋" w:cs="Times New Roman"/>
          <w:sz w:val="28"/>
          <w:szCs w:val="28"/>
          <w:lang w:val="zh-CN"/>
        </w:rPr>
        <w:t>环境影响</w:t>
      </w:r>
      <w:r>
        <w:rPr>
          <w:rFonts w:hint="eastAsia" w:eastAsia="仿宋" w:cs="Times New Roman"/>
          <w:sz w:val="28"/>
          <w:szCs w:val="28"/>
          <w:lang w:val="zh-CN"/>
        </w:rPr>
        <w:t>报告表</w:t>
      </w:r>
      <w:r>
        <w:rPr>
          <w:rFonts w:hint="eastAsia" w:ascii="Times New Roman" w:hAnsi="Times New Roman" w:eastAsia="仿宋" w:cs="Times New Roman"/>
          <w:sz w:val="28"/>
          <w:szCs w:val="28"/>
          <w:lang w:val="zh-CN"/>
        </w:rPr>
        <w:t>的批复</w:t>
      </w:r>
      <w:r>
        <w:rPr>
          <w:rFonts w:hint="default" w:ascii="Times New Roman" w:hAnsi="Times New Roman" w:eastAsia="仿宋" w:cs="Times New Roman"/>
          <w:sz w:val="28"/>
          <w:szCs w:val="28"/>
          <w:lang w:val="zh-CN"/>
        </w:rPr>
        <w:t>》</w:t>
      </w:r>
      <w:r>
        <w:rPr>
          <w:rFonts w:hint="eastAsia" w:eastAsia="仿宋" w:cs="Times New Roman"/>
          <w:sz w:val="28"/>
          <w:szCs w:val="28"/>
          <w:lang w:val="zh-CN"/>
        </w:rPr>
        <w:t>淮环表（安）复[2021]27号，淮安市生态环境局，2021年10月21日</w:t>
      </w:r>
      <w:r>
        <w:rPr>
          <w:rFonts w:hint="eastAsia" w:ascii="Times New Roman" w:hAnsi="Times New Roman" w:eastAsia="仿宋" w:cs="Times New Roman"/>
          <w:sz w:val="28"/>
          <w:szCs w:val="28"/>
          <w:lang w:eastAsia="zh-CN"/>
        </w:rPr>
        <w:t>。</w:t>
      </w:r>
    </w:p>
    <w:p>
      <w:pPr>
        <w:pStyle w:val="6"/>
        <w:rPr>
          <w:rFonts w:hint="default" w:ascii="Times New Roman" w:hAnsi="Times New Roman" w:cs="Times New Roman"/>
          <w:sz w:val="28"/>
          <w:szCs w:val="40"/>
        </w:rPr>
        <w:sectPr>
          <w:headerReference r:id="rId15" w:type="default"/>
          <w:footerReference r:id="rId1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6"/>
        <w:rPr>
          <w:rFonts w:hint="default" w:ascii="Times New Roman" w:hAnsi="Times New Roman" w:cs="Times New Roman"/>
          <w:sz w:val="28"/>
          <w:szCs w:val="40"/>
        </w:rPr>
      </w:pPr>
      <w:bookmarkStart w:id="47" w:name="_Toc14979"/>
      <w:r>
        <w:rPr>
          <w:rFonts w:hint="default" w:ascii="Times New Roman" w:hAnsi="Times New Roman" w:cs="Times New Roman"/>
          <w:sz w:val="28"/>
          <w:szCs w:val="40"/>
        </w:rPr>
        <w:t>3、工程建设</w:t>
      </w:r>
      <w:bookmarkEnd w:id="1"/>
      <w:bookmarkEnd w:id="2"/>
      <w:bookmarkEnd w:id="3"/>
      <w:r>
        <w:rPr>
          <w:rFonts w:hint="default" w:ascii="Times New Roman" w:hAnsi="Times New Roman" w:cs="Times New Roman"/>
          <w:sz w:val="28"/>
          <w:szCs w:val="40"/>
        </w:rPr>
        <w:t>概况</w:t>
      </w:r>
      <w:bookmarkEnd w:id="4"/>
      <w:bookmarkEnd w:id="5"/>
      <w:bookmarkEnd w:id="6"/>
      <w:bookmarkEnd w:id="47"/>
    </w:p>
    <w:p>
      <w:pPr>
        <w:pStyle w:val="7"/>
        <w:rPr>
          <w:rFonts w:hint="default" w:ascii="Times New Roman" w:hAnsi="Times New Roman" w:cs="Times New Roman"/>
          <w:sz w:val="28"/>
          <w:szCs w:val="28"/>
        </w:rPr>
      </w:pPr>
      <w:bookmarkStart w:id="48" w:name="_Toc528309053"/>
      <w:bookmarkStart w:id="49" w:name="_Toc20800"/>
      <w:bookmarkStart w:id="50" w:name="_Toc6820366"/>
      <w:bookmarkStart w:id="51" w:name="_Toc20470772"/>
      <w:bookmarkStart w:id="52" w:name="_Toc13132646"/>
      <w:bookmarkStart w:id="53" w:name="_Toc513400300"/>
      <w:r>
        <w:rPr>
          <w:rFonts w:hint="default" w:ascii="Times New Roman" w:hAnsi="Times New Roman" w:cs="Times New Roman"/>
          <w:sz w:val="28"/>
          <w:szCs w:val="28"/>
        </w:rPr>
        <w:t>3.</w:t>
      </w:r>
      <w:bookmarkEnd w:id="48"/>
      <w:r>
        <w:rPr>
          <w:rFonts w:hint="default" w:ascii="Times New Roman" w:hAnsi="Times New Roman" w:cs="Times New Roman"/>
          <w:sz w:val="28"/>
          <w:szCs w:val="28"/>
        </w:rPr>
        <w:t>1地理位置及厂区平面布置</w:t>
      </w:r>
      <w:bookmarkEnd w:id="49"/>
      <w:bookmarkEnd w:id="50"/>
      <w:bookmarkEnd w:id="51"/>
      <w:bookmarkEnd w:id="52"/>
    </w:p>
    <w:bookmarkEnd w:id="53"/>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仿宋" w:cs="Times New Roman"/>
          <w:kern w:val="0"/>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 w:cs="Times New Roman"/>
          <w:kern w:val="0"/>
          <w:sz w:val="28"/>
          <w:szCs w:val="28"/>
          <w:lang w:eastAsia="zh-CN"/>
        </w:rPr>
        <w:t>建设项目位于江苏淮安经济开发区山阳大道南、233国道东，厂区中心地理坐标为北纬33度32分45.375秒，东经119度11分9.045秒。项目所在地东侧为闲置厂房，西侧为233国道，北侧为山阳大道，南侧为淮安市文善电子有限公司。项目地理位置与原环评一致，具体见图3.1-1，周边情况图见图3.1-2，厂区平面布置图见图3.1-3。</w:t>
      </w:r>
    </w:p>
    <w:p>
      <w:pPr>
        <w:pStyle w:val="15"/>
        <w:jc w:val="center"/>
        <w:rPr>
          <w:rFonts w:hint="eastAsia" w:eastAsia="宋体"/>
          <w:color w:val="000000"/>
          <w:sz w:val="24"/>
          <w:szCs w:val="24"/>
          <w:lang w:eastAsia="zh-CN"/>
        </w:rPr>
      </w:pPr>
      <w:r>
        <w:rPr>
          <w:rFonts w:ascii="Times New Roman" w:hAnsi="Times New Roman" w:eastAsia="宋体" w:cs="Times New Roman"/>
          <w:sz w:val="24"/>
        </w:rPr>
        <mc:AlternateContent>
          <mc:Choice Requires="wps">
            <w:drawing>
              <wp:anchor distT="0" distB="0" distL="114300" distR="114300" simplePos="0" relativeHeight="251663360" behindDoc="0" locked="0" layoutInCell="1" allowOverlap="1">
                <wp:simplePos x="0" y="0"/>
                <wp:positionH relativeFrom="column">
                  <wp:posOffset>4443095</wp:posOffset>
                </wp:positionH>
                <wp:positionV relativeFrom="paragraph">
                  <wp:posOffset>-3978275</wp:posOffset>
                </wp:positionV>
                <wp:extent cx="1918335" cy="326390"/>
                <wp:effectExtent l="323850" t="5080" r="5715" b="1021080"/>
                <wp:wrapNone/>
                <wp:docPr id="13" name="矩形标注 13"/>
                <wp:cNvGraphicFramePr/>
                <a:graphic xmlns:a="http://schemas.openxmlformats.org/drawingml/2006/main">
                  <a:graphicData uri="http://schemas.microsoft.com/office/word/2010/wordprocessingShape">
                    <wps:wsp>
                      <wps:cNvSpPr/>
                      <wps:spPr>
                        <a:xfrm>
                          <a:off x="0" y="0"/>
                          <a:ext cx="1918335" cy="326390"/>
                        </a:xfrm>
                        <a:prstGeom prst="wedgeRectCallout">
                          <a:avLst>
                            <a:gd name="adj1" fmla="val -65718"/>
                            <a:gd name="adj2" fmla="val 349222"/>
                          </a:avLst>
                        </a:prstGeom>
                        <a:no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项目所在地</w:t>
                            </w:r>
                          </w:p>
                        </w:txbxContent>
                      </wps:txbx>
                      <wps:bodyPr upright="1"/>
                    </wps:wsp>
                  </a:graphicData>
                </a:graphic>
              </wp:anchor>
            </w:drawing>
          </mc:Choice>
          <mc:Fallback>
            <w:pict>
              <v:shape id="_x0000_s1026" o:spid="_x0000_s1026" o:spt="61" type="#_x0000_t61" style="position:absolute;left:0pt;margin-left:349.85pt;margin-top:-313.25pt;height:25.7pt;width:151.05pt;z-index:251663360;mso-width-relative:page;mso-height-relative:page;" filled="f" stroked="t" coordsize="21600,21600" o:gfxdata="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FuzEi2wAAAA4BAAAPAAAAAAAAAAEAIAAAACIAAABkcnMvZG93&#10;bnJldi54bWxQSwECFAAUAAAACACHTuJAsL7eujYCAABnBAAADgAAAAAAAAABACAAAAAqAQAAZHJz&#10;L2Uyb0RvYy54bWxQSwUGAAAAAAYABgBZAQAA0gUAAAAA&#10;" adj="-3395,86232">
                <v:fill on="f" focussize="0,0"/>
                <v:stroke color="#000000" joinstyle="miter"/>
                <v:imagedata o:title=""/>
                <o:lock v:ext="edit" aspectratio="f"/>
                <v:textbox>
                  <w:txbxContent>
                    <w:p>
                      <w:pPr>
                        <w:jc w:val="center"/>
                        <w:rPr>
                          <w:rFonts w:hint="eastAsia" w:ascii="仿宋" w:hAnsi="仿宋" w:eastAsia="仿宋" w:cs="仿宋"/>
                          <w:b/>
                          <w:bCs/>
                          <w:sz w:val="28"/>
                          <w:szCs w:val="36"/>
                          <w:lang w:eastAsia="zh-CN"/>
                        </w:rPr>
                      </w:pPr>
                      <w:r>
                        <w:rPr>
                          <w:rFonts w:hint="eastAsia" w:ascii="仿宋" w:hAnsi="仿宋" w:eastAsia="仿宋" w:cs="仿宋"/>
                          <w:b/>
                          <w:bCs/>
                          <w:sz w:val="28"/>
                          <w:szCs w:val="36"/>
                          <w:lang w:eastAsia="zh-CN"/>
                        </w:rPr>
                        <w:t>项目所在地</w:t>
                      </w:r>
                    </w:p>
                  </w:txbxContent>
                </v:textbox>
              </v:shape>
            </w:pict>
          </mc:Fallback>
        </mc:AlternateContent>
      </w:r>
      <w:r>
        <w:drawing>
          <wp:inline distT="0" distB="0" distL="114300" distR="114300">
            <wp:extent cx="7764145" cy="4823460"/>
            <wp:effectExtent l="0" t="0" r="8255" b="152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7764145" cy="4823460"/>
                    </a:xfrm>
                    <a:prstGeom prst="rect">
                      <a:avLst/>
                    </a:prstGeom>
                    <a:noFill/>
                    <a:ln>
                      <a:noFill/>
                    </a:ln>
                  </pic:spPr>
                </pic:pic>
              </a:graphicData>
            </a:graphic>
          </wp:inline>
        </w:drawing>
      </w:r>
    </w:p>
    <w:p>
      <w:pPr>
        <w:pStyle w:val="15"/>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r>
        <w:rPr>
          <w:rFonts w:hint="default" w:ascii="Times New Roman" w:hAnsi="Times New Roman" w:eastAsia="仿宋" w:cs="Times New Roman"/>
          <w:b/>
          <w:bCs/>
          <w:kern w:val="0"/>
          <w:sz w:val="24"/>
        </w:rPr>
        <w:t>图3.1-1</w:t>
      </w:r>
      <w:r>
        <w:rPr>
          <w:rFonts w:hint="default" w:ascii="Times New Roman" w:hAnsi="Times New Roman" w:eastAsia="仿宋" w:cs="Times New Roman"/>
          <w:b/>
          <w:bCs/>
          <w:kern w:val="0"/>
          <w:sz w:val="24"/>
          <w:lang w:eastAsia="zh-CN"/>
        </w:rPr>
        <w:t>建设</w:t>
      </w:r>
      <w:r>
        <w:rPr>
          <w:rFonts w:hint="default" w:ascii="Times New Roman" w:hAnsi="Times New Roman" w:eastAsia="仿宋" w:cs="Times New Roman"/>
          <w:b/>
          <w:bCs/>
          <w:kern w:val="0"/>
          <w:sz w:val="24"/>
        </w:rPr>
        <w:t>项目地理位置图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r>
        <w:drawing>
          <wp:anchor distT="0" distB="0" distL="114300" distR="114300" simplePos="0" relativeHeight="251666432" behindDoc="0" locked="0" layoutInCell="1" allowOverlap="1">
            <wp:simplePos x="0" y="0"/>
            <wp:positionH relativeFrom="column">
              <wp:posOffset>697230</wp:posOffset>
            </wp:positionH>
            <wp:positionV relativeFrom="paragraph">
              <wp:posOffset>103505</wp:posOffset>
            </wp:positionV>
            <wp:extent cx="7943215" cy="4457065"/>
            <wp:effectExtent l="0" t="0" r="635" b="635"/>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7943215" cy="44570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 w:cs="Times New Roman"/>
          <w:b/>
          <w:bCs/>
          <w:kern w:val="0"/>
          <w:sz w:val="24"/>
        </w:rPr>
        <w:t>图3.1-2</w:t>
      </w:r>
      <w:r>
        <w:rPr>
          <w:rFonts w:hint="default" w:ascii="Times New Roman" w:hAnsi="Times New Roman" w:eastAsia="仿宋" w:cs="Times New Roman"/>
          <w:b/>
          <w:bCs/>
          <w:kern w:val="0"/>
          <w:sz w:val="24"/>
          <w:lang w:eastAsia="zh-CN"/>
        </w:rPr>
        <w:t>建设</w:t>
      </w:r>
      <w:r>
        <w:rPr>
          <w:rFonts w:hint="default" w:ascii="Times New Roman" w:hAnsi="Times New Roman" w:eastAsia="仿宋" w:cs="Times New Roman"/>
          <w:b/>
          <w:bCs/>
          <w:kern w:val="0"/>
          <w:sz w:val="24"/>
        </w:rPr>
        <w:t>项目周边示意图</w:t>
      </w:r>
    </w:p>
    <w:p>
      <w:pPr>
        <w:pStyle w:val="2"/>
      </w:pPr>
      <w:r>
        <w:rPr>
          <w:sz w:val="21"/>
        </w:rPr>
        <mc:AlternateContent>
          <mc:Choice Requires="wps">
            <w:drawing>
              <wp:anchor distT="0" distB="0" distL="114300" distR="114300" simplePos="0" relativeHeight="251668480" behindDoc="0" locked="0" layoutInCell="1" allowOverlap="1">
                <wp:simplePos x="0" y="0"/>
                <wp:positionH relativeFrom="column">
                  <wp:posOffset>5331460</wp:posOffset>
                </wp:positionH>
                <wp:positionV relativeFrom="paragraph">
                  <wp:posOffset>1971675</wp:posOffset>
                </wp:positionV>
                <wp:extent cx="358775" cy="209550"/>
                <wp:effectExtent l="0" t="0" r="3175" b="0"/>
                <wp:wrapNone/>
                <wp:docPr id="9" name="文本框 9"/>
                <wp:cNvGraphicFramePr/>
                <a:graphic xmlns:a="http://schemas.openxmlformats.org/drawingml/2006/main">
                  <a:graphicData uri="http://schemas.microsoft.com/office/word/2010/wordprocessingShape">
                    <wps:wsp>
                      <wps:cNvSpPr txBox="1"/>
                      <wps:spPr>
                        <a:xfrm>
                          <a:off x="0" y="0"/>
                          <a:ext cx="3587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9.8pt;margin-top:155.25pt;height:16.5pt;width:28.25pt;z-index:251668480;mso-width-relative:page;mso-height-relative:page;" fillcolor="#FFFFFF [3201]" filled="t" stroked="f" coordsize="21600,21600" o:gfxdata="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nPvQXXAAAACwEAAA8A&#10;AAAAAAAAAQAgAAAAIgAAAGRycy9kb3ducmV2LnhtbFBLAQIUABQAAAAIAIdO4kDMdi0DUQIAAI4E&#10;AAAOAAAAAAAAAAEAIAAAACYBAABkcnMvZTJvRG9jLnhtbFBLBQYAAAAABgAGAFkBAADpBQ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6586220</wp:posOffset>
                </wp:positionH>
                <wp:positionV relativeFrom="paragraph">
                  <wp:posOffset>1775460</wp:posOffset>
                </wp:positionV>
                <wp:extent cx="300355" cy="209550"/>
                <wp:effectExtent l="0" t="0" r="4445" b="0"/>
                <wp:wrapNone/>
                <wp:docPr id="7" name="文本框 7"/>
                <wp:cNvGraphicFramePr/>
                <a:graphic xmlns:a="http://schemas.openxmlformats.org/drawingml/2006/main">
                  <a:graphicData uri="http://schemas.microsoft.com/office/word/2010/wordprocessingShape">
                    <wps:wsp>
                      <wps:cNvSpPr txBox="1"/>
                      <wps:spPr>
                        <a:xfrm>
                          <a:off x="7500620" y="2916555"/>
                          <a:ext cx="30035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6pt;margin-top:139.8pt;height:16.5pt;width:23.65pt;z-index:251667456;mso-width-relative:page;mso-height-relative:page;" fillcolor="#FFFFFF [3201]" filled="t" stroked="f" coordsize="21600,21600" o:gfxdata="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HQ3x&#10;2AAAAA0BAAAPAAAAAAAAAAEAIAAAACIAAABkcnMvZG93bnJldi54bWxQSwECFAAUAAAACACHTuJA&#10;9duJP1oCAACaBAAADgAAAAAAAAABACAAAAAnAQAAZHJzL2Uyb0RvYy54bWxQSwUGAAAAAAYABgBZ&#10;AQAA8wUAAAAA&#10;">
                <v:fill on="t" focussize="0,0"/>
                <v:stroke on="f" weight="0.5pt"/>
                <v:imagedata o:title=""/>
                <o:lock v:ext="edit" aspectratio="f"/>
                <v:textbox>
                  <w:txbxContent>
                    <w:p/>
                  </w:txbxContent>
                </v:textbox>
              </v:shape>
            </w:pict>
          </mc:Fallback>
        </mc:AlternateContent>
      </w:r>
      <w:r>
        <w:drawing>
          <wp:inline distT="0" distB="0" distL="114300" distR="114300">
            <wp:extent cx="8308340" cy="4249420"/>
            <wp:effectExtent l="0" t="0" r="16510"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3"/>
                    <a:stretch>
                      <a:fillRect/>
                    </a:stretch>
                  </pic:blipFill>
                  <pic:spPr>
                    <a:xfrm>
                      <a:off x="0" y="0"/>
                      <a:ext cx="8308340" cy="4249420"/>
                    </a:xfrm>
                    <a:prstGeom prst="rect">
                      <a:avLst/>
                    </a:prstGeom>
                    <a:noFill/>
                    <a:ln>
                      <a:noFill/>
                    </a:ln>
                  </pic:spPr>
                </pic:pic>
              </a:graphicData>
            </a:graphic>
          </wp:inline>
        </w:drawing>
      </w:r>
    </w:p>
    <w:p>
      <w:pPr>
        <w:bidi w:val="0"/>
        <w:jc w:val="center"/>
        <w:rPr>
          <w:rFonts w:hint="eastAsia" w:eastAsia="仿宋"/>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 w:cs="Times New Roman"/>
          <w:b/>
          <w:bCs/>
          <w:kern w:val="0"/>
          <w:sz w:val="24"/>
        </w:rPr>
        <w:t>图3.1-3</w:t>
      </w:r>
      <w:r>
        <w:rPr>
          <w:rFonts w:hint="default" w:ascii="Times New Roman" w:hAnsi="Times New Roman" w:eastAsia="仿宋" w:cs="Times New Roman"/>
          <w:b/>
          <w:bCs/>
          <w:kern w:val="0"/>
          <w:sz w:val="24"/>
          <w:lang w:eastAsia="zh-CN"/>
        </w:rPr>
        <w:t>建设</w:t>
      </w:r>
      <w:r>
        <w:rPr>
          <w:rFonts w:hint="default" w:ascii="Times New Roman" w:hAnsi="Times New Roman" w:eastAsia="仿宋" w:cs="Times New Roman"/>
          <w:b/>
          <w:bCs/>
          <w:kern w:val="0"/>
          <w:sz w:val="24"/>
          <w:szCs w:val="24"/>
        </w:rPr>
        <w:t>项目厂区平面</w:t>
      </w:r>
      <w:r>
        <w:rPr>
          <w:rFonts w:hint="eastAsia" w:ascii="Times New Roman" w:hAnsi="Times New Roman" w:eastAsia="仿宋" w:cs="Times New Roman"/>
          <w:b/>
          <w:bCs/>
          <w:kern w:val="0"/>
          <w:sz w:val="24"/>
          <w:szCs w:val="24"/>
          <w:lang w:val="en-US" w:eastAsia="zh-CN"/>
        </w:rPr>
        <w:t>布置图</w:t>
      </w:r>
    </w:p>
    <w:p>
      <w:pPr>
        <w:pStyle w:val="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8"/>
          <w:szCs w:val="28"/>
        </w:rPr>
      </w:pPr>
      <w:bookmarkStart w:id="54" w:name="_Toc12953590"/>
      <w:bookmarkStart w:id="55" w:name="_Toc13124225"/>
      <w:bookmarkStart w:id="56" w:name="_Toc516515661"/>
      <w:bookmarkStart w:id="57" w:name="_Toc20470773"/>
      <w:bookmarkStart w:id="58" w:name="_Toc11916"/>
      <w:bookmarkStart w:id="59" w:name="_Toc501611178"/>
      <w:bookmarkStart w:id="60" w:name="_Toc5611043"/>
      <w:r>
        <w:rPr>
          <w:rFonts w:hint="default" w:ascii="Times New Roman" w:hAnsi="Times New Roman" w:cs="Times New Roman"/>
          <w:sz w:val="28"/>
          <w:szCs w:val="28"/>
        </w:rPr>
        <w:t>3.2建设内容</w:t>
      </w:r>
      <w:bookmarkEnd w:id="54"/>
      <w:bookmarkEnd w:id="55"/>
      <w:bookmarkEnd w:id="56"/>
      <w:bookmarkEnd w:id="57"/>
      <w:bookmarkEnd w:id="58"/>
      <w:bookmarkEnd w:id="59"/>
      <w:bookmarkEnd w:id="60"/>
    </w:p>
    <w:p>
      <w:pPr>
        <w:adjustRightInd w:val="0"/>
        <w:snapToGrid w:val="0"/>
        <w:spacing w:line="500" w:lineRule="exact"/>
        <w:ind w:firstLine="600" w:firstLineChars="200"/>
        <w:rPr>
          <w:rFonts w:hint="eastAsia" w:ascii="Times New Roman" w:hAnsi="Times New Roman" w:eastAsia="仿宋" w:cs="Times New Roman"/>
          <w:spacing w:val="10"/>
          <w:kern w:val="0"/>
          <w:sz w:val="28"/>
          <w:szCs w:val="28"/>
          <w:lang w:eastAsia="zh-CN"/>
        </w:rPr>
      </w:pPr>
      <w:r>
        <w:rPr>
          <w:rFonts w:hint="default" w:ascii="Times New Roman" w:hAnsi="Times New Roman" w:eastAsia="仿宋" w:cs="Times New Roman"/>
          <w:spacing w:val="10"/>
          <w:kern w:val="0"/>
          <w:sz w:val="28"/>
          <w:szCs w:val="28"/>
          <w:lang w:eastAsia="zh-CN"/>
        </w:rPr>
        <w:t>建设项目投资10000万元，用于购置生产设施及其相应的环保设施，其中环保投资</w:t>
      </w:r>
      <w:r>
        <w:rPr>
          <w:rFonts w:hint="eastAsia" w:eastAsia="仿宋" w:cs="Times New Roman"/>
          <w:spacing w:val="10"/>
          <w:kern w:val="0"/>
          <w:sz w:val="28"/>
          <w:szCs w:val="28"/>
          <w:lang w:val="en-US" w:eastAsia="zh-CN"/>
        </w:rPr>
        <w:t>7</w:t>
      </w:r>
      <w:r>
        <w:rPr>
          <w:rFonts w:hint="default" w:ascii="Times New Roman" w:hAnsi="Times New Roman" w:eastAsia="仿宋" w:cs="Times New Roman"/>
          <w:spacing w:val="10"/>
          <w:kern w:val="0"/>
          <w:sz w:val="28"/>
          <w:szCs w:val="28"/>
          <w:lang w:eastAsia="zh-CN"/>
        </w:rPr>
        <w:t>0万元，占投资总额的0.</w:t>
      </w:r>
      <w:r>
        <w:rPr>
          <w:rFonts w:hint="eastAsia" w:eastAsia="仿宋" w:cs="Times New Roman"/>
          <w:spacing w:val="10"/>
          <w:kern w:val="0"/>
          <w:sz w:val="28"/>
          <w:szCs w:val="28"/>
          <w:lang w:val="en-US" w:eastAsia="zh-CN"/>
        </w:rPr>
        <w:t>7</w:t>
      </w:r>
      <w:r>
        <w:rPr>
          <w:rFonts w:hint="default" w:ascii="Times New Roman" w:hAnsi="Times New Roman" w:eastAsia="仿宋" w:cs="Times New Roman"/>
          <w:spacing w:val="10"/>
          <w:kern w:val="0"/>
          <w:sz w:val="28"/>
          <w:szCs w:val="28"/>
          <w:lang w:eastAsia="zh-CN"/>
        </w:rPr>
        <w:t>%，主要用于建设“三废”处理设施等。生产制度：本项目新增员工150人，年工作300天，每天工作一班，白班8h，年生产时间约为2400h。</w:t>
      </w:r>
      <w:r>
        <w:rPr>
          <w:rFonts w:hint="eastAsia" w:ascii="Times New Roman" w:hAnsi="Times New Roman" w:eastAsia="仿宋" w:cs="Times New Roman"/>
          <w:spacing w:val="10"/>
          <w:kern w:val="0"/>
          <w:sz w:val="28"/>
          <w:szCs w:val="28"/>
          <w:lang w:eastAsia="zh-CN"/>
        </w:rPr>
        <w:t>项目生产能力见表3.2-1，公用及辅助工程建设见表3.2-2</w:t>
      </w:r>
      <w:r>
        <w:rPr>
          <w:rFonts w:hint="eastAsia" w:eastAsia="仿宋" w:cs="Times New Roman"/>
          <w:spacing w:val="10"/>
          <w:kern w:val="0"/>
          <w:sz w:val="28"/>
          <w:szCs w:val="28"/>
          <w:lang w:eastAsia="zh-CN"/>
        </w:rPr>
        <w:t>，</w:t>
      </w:r>
      <w:r>
        <w:rPr>
          <w:rFonts w:hint="eastAsia" w:ascii="Times New Roman" w:hAnsi="Times New Roman" w:eastAsia="仿宋" w:cs="Times New Roman"/>
          <w:spacing w:val="10"/>
          <w:kern w:val="0"/>
          <w:sz w:val="28"/>
          <w:szCs w:val="28"/>
          <w:lang w:eastAsia="zh-CN"/>
        </w:rPr>
        <w:t>主要生产、辅助设备见表3.2-3。</w:t>
      </w:r>
    </w:p>
    <w:p>
      <w:pPr>
        <w:widowControl w:val="0"/>
        <w:spacing w:line="500" w:lineRule="exact"/>
        <w:ind w:firstLine="0" w:firstLineChars="0"/>
        <w:jc w:val="center"/>
        <w:rPr>
          <w:rFonts w:hint="default" w:ascii="Times New Roman" w:hAnsi="Times New Roman" w:eastAsia="仿宋" w:cs="Times New Roman"/>
          <w:b/>
          <w:kern w:val="2"/>
          <w:sz w:val="24"/>
          <w:szCs w:val="24"/>
          <w:lang w:val="en-US" w:eastAsia="zh-CN" w:bidi="ar-SA"/>
        </w:rPr>
      </w:pPr>
      <w:r>
        <w:rPr>
          <w:rFonts w:hint="default" w:ascii="Times New Roman" w:hAnsi="Times New Roman" w:eastAsia="仿宋" w:cs="Times New Roman"/>
          <w:b/>
          <w:kern w:val="2"/>
          <w:sz w:val="24"/>
          <w:szCs w:val="24"/>
          <w:lang w:val="en-US" w:eastAsia="zh-CN" w:bidi="ar-SA"/>
        </w:rPr>
        <w:t>表3.2-1产品情况一览表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884"/>
        <w:gridCol w:w="1884"/>
        <w:gridCol w:w="1885"/>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序号</w:t>
            </w:r>
          </w:p>
        </w:tc>
        <w:tc>
          <w:tcPr>
            <w:tcW w:w="18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产品名称</w:t>
            </w:r>
          </w:p>
        </w:tc>
        <w:tc>
          <w:tcPr>
            <w:tcW w:w="18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lang w:eastAsia="zh-CN"/>
              </w:rPr>
              <w:t>环评</w:t>
            </w:r>
            <w:r>
              <w:rPr>
                <w:rFonts w:hint="default" w:ascii="Times New Roman" w:hAnsi="Times New Roman" w:eastAsia="仿宋" w:cs="Times New Roman"/>
                <w:sz w:val="21"/>
                <w:szCs w:val="21"/>
              </w:rPr>
              <w:t>设计生产能力（</w:t>
            </w:r>
            <w:r>
              <w:rPr>
                <w:rFonts w:hint="eastAsia" w:ascii="Times New Roman" w:hAnsi="Times New Roman" w:eastAsia="仿宋" w:cs="Times New Roman"/>
                <w:sz w:val="21"/>
                <w:szCs w:val="21"/>
                <w:lang w:val="en-US" w:eastAsia="zh-CN"/>
              </w:rPr>
              <w:t>亿只</w:t>
            </w:r>
            <w:r>
              <w:rPr>
                <w:rFonts w:hint="default" w:ascii="Times New Roman" w:hAnsi="Times New Roman" w:eastAsia="仿宋" w:cs="Times New Roman"/>
                <w:sz w:val="21"/>
                <w:szCs w:val="21"/>
              </w:rPr>
              <w:t>/年）</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项目</w:t>
            </w:r>
            <w:r>
              <w:rPr>
                <w:rFonts w:hint="default" w:ascii="Times New Roman" w:hAnsi="Times New Roman" w:eastAsia="仿宋" w:cs="Times New Roman"/>
                <w:sz w:val="21"/>
                <w:szCs w:val="21"/>
                <w:lang w:eastAsia="zh-CN"/>
              </w:rPr>
              <w:t>实际</w:t>
            </w:r>
            <w:r>
              <w:rPr>
                <w:rFonts w:hint="default" w:ascii="Times New Roman" w:hAnsi="Times New Roman" w:eastAsia="仿宋" w:cs="Times New Roman"/>
                <w:sz w:val="21"/>
                <w:szCs w:val="21"/>
              </w:rPr>
              <w:t>生产能力（</w:t>
            </w:r>
            <w:r>
              <w:rPr>
                <w:rFonts w:hint="eastAsia" w:ascii="Times New Roman" w:hAnsi="Times New Roman" w:eastAsia="仿宋" w:cs="Times New Roman"/>
                <w:sz w:val="21"/>
                <w:szCs w:val="21"/>
                <w:lang w:val="en-US" w:eastAsia="zh-CN"/>
              </w:rPr>
              <w:t>亿只</w:t>
            </w:r>
            <w:r>
              <w:rPr>
                <w:rFonts w:hint="default" w:ascii="Times New Roman" w:hAnsi="Times New Roman" w:eastAsia="仿宋" w:cs="Times New Roman"/>
                <w:sz w:val="21"/>
                <w:szCs w:val="21"/>
              </w:rPr>
              <w:t>/年）</w:t>
            </w:r>
          </w:p>
        </w:tc>
        <w:tc>
          <w:tcPr>
            <w:tcW w:w="18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1884" w:type="dxa"/>
            <w:noWrap w:val="0"/>
            <w:vAlign w:val="center"/>
          </w:tcPr>
          <w:p>
            <w:pPr>
              <w:pStyle w:val="38"/>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lang w:val="en-US" w:eastAsia="zh-CN" w:bidi="ar-SA"/>
              </w:rPr>
            </w:pPr>
            <w:r>
              <w:rPr>
                <w:rFonts w:hint="eastAsia" w:ascii="Times New Roman" w:hAnsi="Times New Roman" w:eastAsia="仿宋" w:cs="Times New Roman"/>
                <w:kern w:val="2"/>
                <w:sz w:val="21"/>
                <w:szCs w:val="21"/>
                <w:u w:val="none"/>
                <w:shd w:val="clear"/>
                <w:lang w:val="zh-CN" w:eastAsia="zh-CN" w:bidi="ar-SA"/>
              </w:rPr>
              <w:t>一体成型贴片电感</w:t>
            </w:r>
          </w:p>
        </w:tc>
        <w:tc>
          <w:tcPr>
            <w:tcW w:w="1884" w:type="dxa"/>
            <w:noWrap w:val="0"/>
            <w:vAlign w:val="center"/>
          </w:tcPr>
          <w:p>
            <w:pPr>
              <w:pStyle w:val="38"/>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仿宋" w:cs="Times New Roman"/>
                <w:kern w:val="2"/>
                <w:sz w:val="21"/>
                <w:szCs w:val="21"/>
                <w:u w:val="none"/>
                <w:shd w:val="clear"/>
                <w:lang w:val="en-US" w:eastAsia="zh-CN" w:bidi="ar-SA"/>
              </w:rPr>
            </w:pPr>
            <w:r>
              <w:rPr>
                <w:rFonts w:hint="eastAsia" w:ascii="Times New Roman" w:hAnsi="Times New Roman" w:eastAsia="仿宋" w:cs="Times New Roman"/>
                <w:kern w:val="2"/>
                <w:sz w:val="21"/>
                <w:szCs w:val="21"/>
                <w:u w:val="none"/>
                <w:shd w:val="clear"/>
                <w:lang w:val="en-US" w:eastAsia="zh-CN" w:bidi="ar-SA"/>
              </w:rPr>
              <w:t>24</w:t>
            </w:r>
          </w:p>
        </w:tc>
        <w:tc>
          <w:tcPr>
            <w:tcW w:w="18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u w:val="none"/>
                <w:shd w:val="clear"/>
                <w:lang w:val="en-US" w:eastAsia="zh-CN" w:bidi="ar-SA"/>
              </w:rPr>
            </w:pPr>
            <w:r>
              <w:rPr>
                <w:rFonts w:hint="eastAsia" w:ascii="Times New Roman" w:hAnsi="Times New Roman" w:eastAsia="仿宋" w:cs="Times New Roman"/>
                <w:kern w:val="2"/>
                <w:sz w:val="21"/>
                <w:szCs w:val="21"/>
                <w:u w:val="none"/>
                <w:shd w:val="clear"/>
                <w:lang w:val="en-US" w:eastAsia="zh-CN" w:bidi="ar-SA"/>
              </w:rPr>
              <w:t>24</w:t>
            </w:r>
          </w:p>
        </w:tc>
        <w:tc>
          <w:tcPr>
            <w:tcW w:w="18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kern w:val="2"/>
                <w:sz w:val="21"/>
                <w:szCs w:val="21"/>
                <w:u w:val="none"/>
                <w:shd w:val="clear"/>
                <w:lang w:val="en-US" w:eastAsia="zh-CN" w:bidi="ar-SA"/>
              </w:rPr>
            </w:pPr>
            <w:r>
              <w:rPr>
                <w:rFonts w:hint="eastAsia" w:ascii="Times New Roman" w:hAnsi="Times New Roman" w:eastAsia="仿宋" w:cs="Times New Roman"/>
                <w:kern w:val="2"/>
                <w:sz w:val="21"/>
                <w:szCs w:val="21"/>
                <w:u w:val="none"/>
                <w:shd w:val="clear"/>
                <w:lang w:val="en-US" w:eastAsia="zh-CN" w:bidi="ar-SA"/>
              </w:rPr>
              <w:t>/</w:t>
            </w:r>
          </w:p>
        </w:tc>
      </w:tr>
    </w:tbl>
    <w:p>
      <w:pPr>
        <w:pStyle w:val="24"/>
        <w:spacing w:line="500" w:lineRule="exact"/>
        <w:ind w:firstLine="0" w:firstLineChars="0"/>
        <w:jc w:val="center"/>
        <w:rPr>
          <w:rFonts w:hint="default" w:ascii="Times New Roman" w:hAnsi="Times New Roman" w:eastAsia="仿宋" w:cs="Times New Roman"/>
          <w:b/>
          <w:kern w:val="2"/>
          <w:sz w:val="24"/>
          <w:szCs w:val="24"/>
          <w:lang w:val="en-US" w:eastAsia="zh-CN" w:bidi="ar-SA"/>
        </w:rPr>
      </w:pPr>
      <w:r>
        <w:rPr>
          <w:rFonts w:hint="default" w:ascii="Times New Roman" w:hAnsi="Times New Roman" w:eastAsia="仿宋" w:cs="Times New Roman"/>
          <w:b/>
          <w:kern w:val="2"/>
          <w:sz w:val="24"/>
          <w:szCs w:val="24"/>
          <w:lang w:val="en-US" w:eastAsia="zh-CN" w:bidi="ar-SA"/>
        </w:rPr>
        <w:t>表3.2-2公用及辅助工程</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075"/>
        <w:gridCol w:w="2658"/>
        <w:gridCol w:w="2381"/>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类别</w:t>
            </w:r>
          </w:p>
        </w:tc>
        <w:tc>
          <w:tcPr>
            <w:tcW w:w="3733" w:type="dxa"/>
            <w:gridSpan w:val="2"/>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环评情况</w:t>
            </w:r>
          </w:p>
        </w:tc>
        <w:tc>
          <w:tcPr>
            <w:tcW w:w="2381" w:type="dxa"/>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实际建设情况</w:t>
            </w:r>
          </w:p>
        </w:tc>
        <w:tc>
          <w:tcPr>
            <w:tcW w:w="1706" w:type="dxa"/>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CN" w:bidi="zh-T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建设名称</w:t>
            </w:r>
          </w:p>
        </w:tc>
        <w:tc>
          <w:tcPr>
            <w:tcW w:w="2658"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设计能力</w:t>
            </w:r>
          </w:p>
        </w:tc>
        <w:tc>
          <w:tcPr>
            <w:tcW w:w="2381"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706"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708" w:type="dxa"/>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主体工程</w:t>
            </w: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2#车间</w:t>
            </w:r>
          </w:p>
          <w:p>
            <w:pPr>
              <w:adjustRightInd w:val="0"/>
              <w:snapToGrid w:val="0"/>
              <w:spacing w:line="280" w:lineRule="exact"/>
              <w:jc w:val="center"/>
              <w:rPr>
                <w:rFonts w:hint="eastAsia" w:eastAsia="仿宋" w:cs="Times New Roman"/>
                <w:kern w:val="2"/>
                <w:sz w:val="21"/>
                <w:szCs w:val="21"/>
                <w:lang w:val="en-US" w:eastAsia="zh-CN" w:bidi="ar-SA"/>
              </w:rPr>
            </w:pPr>
          </w:p>
        </w:tc>
        <w:tc>
          <w:tcPr>
            <w:tcW w:w="2658" w:type="dxa"/>
            <w:vAlign w:val="center"/>
          </w:tcPr>
          <w:p>
            <w:pPr>
              <w:adjustRightInd w:val="0"/>
              <w:snapToGrid w:val="0"/>
              <w:spacing w:line="280" w:lineRule="exact"/>
              <w:jc w:val="center"/>
              <w:rPr>
                <w:rFonts w:hint="default" w:eastAsia="仿宋" w:cs="Times New Roman"/>
                <w:sz w:val="21"/>
                <w:szCs w:val="21"/>
                <w:lang w:val="en-US" w:eastAsia="zh-CN"/>
              </w:rPr>
            </w:pPr>
            <w:r>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t>扩建电感生产线，新增产能电感24亿只/a</w:t>
            </w: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，1~2F绕线及焊锡；3F涂胶及烘烤；5F制粉；喷漆工序依托1#厂房3F空车间</w:t>
            </w:r>
          </w:p>
        </w:tc>
        <w:tc>
          <w:tcPr>
            <w:tcW w:w="2381" w:type="dxa"/>
            <w:vAlign w:val="center"/>
          </w:tcPr>
          <w:p>
            <w:pPr>
              <w:adjustRightInd w:val="0"/>
              <w:snapToGrid w:val="0"/>
              <w:spacing w:line="280" w:lineRule="exact"/>
              <w:jc w:val="center"/>
              <w:rPr>
                <w:rFonts w:hint="eastAsia" w:eastAsia="仿宋" w:cs="Times New Roman"/>
                <w:color w:val="000000"/>
                <w:spacing w:val="0"/>
                <w:w w:val="100"/>
                <w:position w:val="0"/>
                <w:sz w:val="21"/>
                <w:szCs w:val="21"/>
                <w:u w:val="none"/>
                <w:shd w:val="clear" w:color="auto" w:fill="auto"/>
                <w:lang w:val="zh-TW" w:eastAsia="zh-CN" w:bidi="zh-TW"/>
              </w:rPr>
            </w:pPr>
            <w:r>
              <w:rPr>
                <w:rFonts w:hint="eastAsia" w:eastAsia="仿宋" w:cs="Times New Roman"/>
                <w:color w:val="000000"/>
                <w:spacing w:val="0"/>
                <w:w w:val="100"/>
                <w:position w:val="0"/>
                <w:sz w:val="21"/>
                <w:szCs w:val="21"/>
                <w:u w:val="none"/>
                <w:shd w:val="clear" w:color="auto" w:fill="auto"/>
                <w:lang w:val="en-US" w:eastAsia="zh-CN" w:bidi="zh-TW"/>
              </w:rPr>
              <w:t>实际建设</w:t>
            </w:r>
            <w:r>
              <w:rPr>
                <w:rFonts w:hint="eastAsia" w:eastAsia="仿宋" w:cs="Times New Roman"/>
                <w:color w:val="000000"/>
                <w:spacing w:val="0"/>
                <w:w w:val="100"/>
                <w:position w:val="0"/>
                <w:sz w:val="21"/>
                <w:szCs w:val="21"/>
                <w:u w:val="none"/>
                <w:shd w:val="clear" w:color="auto" w:fill="auto"/>
                <w:lang w:val="zh-TW" w:eastAsia="zh-CN" w:bidi="zh-TW"/>
              </w:rPr>
              <w:t>2F绕线、涂胶及烘烤；5F制粉；喷漆工序依托1#厂房4F空车间</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eastAsia" w:ascii="Times New Roman" w:hAnsi="Times New Roman" w:eastAsia="仿宋" w:cs="Times New Roman"/>
                <w:color w:val="000000"/>
                <w:spacing w:val="0"/>
                <w:w w:val="100"/>
                <w:position w:val="0"/>
                <w:sz w:val="21"/>
                <w:szCs w:val="21"/>
                <w:u w:val="none"/>
                <w:shd w:val="clear" w:color="auto" w:fill="auto"/>
                <w:lang w:val="en-US" w:eastAsia="zh-CN" w:bidi="zh-TW"/>
              </w:rPr>
              <w:t>焊锡工序承诺不再建设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辅助工程</w:t>
            </w:r>
          </w:p>
        </w:tc>
        <w:tc>
          <w:tcPr>
            <w:tcW w:w="1075" w:type="dxa"/>
            <w:vAlign w:val="center"/>
          </w:tcPr>
          <w:p>
            <w:pPr>
              <w:pStyle w:val="39"/>
              <w:bidi w:val="0"/>
              <w:ind w:firstLine="0" w:firstLineChars="0"/>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pPr>
            <w:r>
              <w:rPr>
                <w:rFonts w:hint="eastAsia"/>
                <w:lang w:val="zh-TW" w:eastAsia="zh-CN"/>
              </w:rPr>
              <w:t>原料库</w:t>
            </w:r>
          </w:p>
        </w:tc>
        <w:tc>
          <w:tcPr>
            <w:tcW w:w="2658"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建筑面积</w:t>
            </w:r>
            <w:r>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t>3000m</w:t>
            </w:r>
            <w:r>
              <w:rPr>
                <w:rFonts w:hint="default" w:ascii="Times New Roman" w:hAnsi="Times New Roman" w:eastAsia="仿宋" w:cs="Times New Roman"/>
                <w:color w:val="000000"/>
                <w:spacing w:val="0"/>
                <w:w w:val="100"/>
                <w:kern w:val="2"/>
                <w:position w:val="0"/>
                <w:sz w:val="21"/>
                <w:szCs w:val="21"/>
                <w:u w:val="none"/>
                <w:shd w:val="clear" w:color="auto" w:fill="auto"/>
                <w:vertAlign w:val="superscript"/>
                <w:lang w:val="en-US" w:eastAsia="zh-CN" w:bidi="zh-TW"/>
              </w:rPr>
              <w:t>2</w:t>
            </w: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，位于</w:t>
            </w:r>
            <w:r>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t>2#</w:t>
            </w: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生产厂房</w:t>
            </w:r>
            <w:r>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t>4F</w:t>
            </w:r>
          </w:p>
        </w:tc>
        <w:tc>
          <w:tcPr>
            <w:tcW w:w="2381" w:type="dxa"/>
            <w:vMerge w:val="restart"/>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建筑面积</w:t>
            </w:r>
            <w:r>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t>3000m</w:t>
            </w:r>
            <w:r>
              <w:rPr>
                <w:rFonts w:hint="default" w:ascii="Times New Roman" w:hAnsi="Times New Roman" w:eastAsia="仿宋" w:cs="Times New Roman"/>
                <w:color w:val="000000"/>
                <w:spacing w:val="0"/>
                <w:w w:val="100"/>
                <w:kern w:val="2"/>
                <w:position w:val="0"/>
                <w:sz w:val="21"/>
                <w:szCs w:val="21"/>
                <w:u w:val="none"/>
                <w:shd w:val="clear" w:color="auto" w:fill="auto"/>
                <w:vertAlign w:val="superscript"/>
                <w:lang w:val="en-US" w:eastAsia="zh-CN" w:bidi="zh-TW"/>
              </w:rPr>
              <w:t>2</w:t>
            </w: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，位于</w:t>
            </w:r>
            <w:r>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t>2#</w:t>
            </w: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生产厂房3</w:t>
            </w:r>
            <w:r>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zh-TW"/>
              </w:rPr>
              <w:t>F</w:t>
            </w:r>
          </w:p>
        </w:tc>
        <w:tc>
          <w:tcPr>
            <w:tcW w:w="17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pPr>
          </w:p>
        </w:tc>
        <w:tc>
          <w:tcPr>
            <w:tcW w:w="1075" w:type="dxa"/>
            <w:vAlign w:val="center"/>
          </w:tcPr>
          <w:p>
            <w:pPr>
              <w:pStyle w:val="39"/>
              <w:bidi w:val="0"/>
              <w:ind w:firstLine="0" w:firstLineChars="0"/>
              <w:rPr>
                <w:rFonts w:hint="eastAsia" w:eastAsia="仿宋" w:cs="Times New Roman"/>
                <w:sz w:val="21"/>
                <w:szCs w:val="21"/>
                <w:lang w:eastAsia="zh-CN"/>
              </w:rPr>
            </w:pPr>
            <w:r>
              <w:rPr>
                <w:rFonts w:hint="eastAsia"/>
                <w:lang w:val="zh-TW" w:eastAsia="zh-CN"/>
              </w:rPr>
              <w:t>产品库</w:t>
            </w:r>
          </w:p>
        </w:tc>
        <w:tc>
          <w:tcPr>
            <w:tcW w:w="2658"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c>
          <w:tcPr>
            <w:tcW w:w="2381" w:type="dxa"/>
            <w:vMerge w:val="continue"/>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sz w:val="21"/>
                <w:szCs w:val="21"/>
              </w:rPr>
            </w:pPr>
          </w:p>
        </w:tc>
        <w:tc>
          <w:tcPr>
            <w:tcW w:w="17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color w:val="000000"/>
                <w:spacing w:val="0"/>
                <w:w w:val="100"/>
                <w:position w:val="0"/>
                <w:sz w:val="21"/>
                <w:szCs w:val="21"/>
                <w:u w:val="none"/>
                <w:shd w:val="clear" w:color="auto" w:fill="auto"/>
                <w:lang w:val="zh-TW" w:eastAsia="zh-TW" w:bidi="zh-TW"/>
              </w:rPr>
              <w:t>储运工程</w:t>
            </w: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给水系统</w:t>
            </w:r>
          </w:p>
        </w:tc>
        <w:tc>
          <w:tcPr>
            <w:tcW w:w="2658"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eastAsia" w:ascii="Times New Roman" w:hAnsi="Times New Roman" w:eastAsia="仿宋" w:cs="Times New Roman"/>
                <w:color w:val="000000"/>
                <w:spacing w:val="0"/>
                <w:w w:val="100"/>
                <w:kern w:val="2"/>
                <w:position w:val="0"/>
                <w:sz w:val="21"/>
                <w:szCs w:val="21"/>
                <w:u w:val="none"/>
                <w:shd w:val="clear" w:color="auto" w:fill="auto"/>
                <w:lang w:val="en-US" w:eastAsia="zh-CN" w:bidi="zh-TW"/>
              </w:rPr>
              <w:t>市政园区管网供水</w:t>
            </w:r>
          </w:p>
        </w:tc>
        <w:tc>
          <w:tcPr>
            <w:tcW w:w="238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color w:val="000000"/>
                <w:spacing w:val="0"/>
                <w:w w:val="100"/>
                <w:position w:val="0"/>
                <w:sz w:val="21"/>
                <w:szCs w:val="21"/>
                <w:u w:val="none"/>
                <w:shd w:val="clear" w:color="auto" w:fill="auto"/>
                <w:lang w:val="en-US" w:eastAsia="zh-CN" w:bidi="zh-TW"/>
              </w:rPr>
              <w:t>市政园区管网供水</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eastAsia" w:eastAsia="仿宋" w:cs="Times New Roman"/>
                <w:color w:val="000000"/>
                <w:spacing w:val="0"/>
                <w:w w:val="100"/>
                <w:position w:val="0"/>
                <w:sz w:val="21"/>
                <w:szCs w:val="21"/>
                <w:u w:val="none"/>
                <w:shd w:val="clear" w:color="auto" w:fill="auto"/>
                <w:lang w:val="en-US" w:eastAsia="zh-CN" w:bidi="zh-TW"/>
              </w:rPr>
              <w:t>园区管网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排水系统</w:t>
            </w:r>
          </w:p>
        </w:tc>
        <w:tc>
          <w:tcPr>
            <w:tcW w:w="2658"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eastAsia" w:eastAsia="宋体" w:cs="Times New Roman"/>
                <w:color w:val="000000"/>
                <w:spacing w:val="0"/>
                <w:w w:val="100"/>
                <w:position w:val="0"/>
                <w:sz w:val="19"/>
                <w:szCs w:val="19"/>
                <w:lang w:val="en-US" w:eastAsia="zh-CN" w:bidi="en-US"/>
              </w:rPr>
              <w:t>4320</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/a</w:t>
            </w:r>
          </w:p>
        </w:tc>
        <w:tc>
          <w:tcPr>
            <w:tcW w:w="238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1440</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/a</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eastAsia" w:eastAsia="仿宋" w:cs="Times New Roman"/>
                <w:color w:val="000000"/>
                <w:spacing w:val="0"/>
                <w:w w:val="100"/>
                <w:position w:val="0"/>
                <w:sz w:val="21"/>
                <w:szCs w:val="21"/>
                <w:u w:val="none"/>
                <w:shd w:val="clear" w:color="auto" w:fill="auto"/>
                <w:lang w:val="en-US" w:eastAsia="zh-CN" w:bidi="zh-TW"/>
              </w:rPr>
              <w:t>接管淮安市第二污水处理厂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供电系统</w:t>
            </w:r>
          </w:p>
        </w:tc>
        <w:tc>
          <w:tcPr>
            <w:tcW w:w="2658"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300</w:t>
            </w:r>
            <w:r>
              <w:rPr>
                <w:rFonts w:hint="default" w:ascii="Times New Roman" w:hAnsi="Times New Roman" w:eastAsia="仿宋" w:cs="Times New Roman"/>
                <w:sz w:val="21"/>
                <w:szCs w:val="21"/>
              </w:rPr>
              <w:t>万KWh/a</w:t>
            </w:r>
          </w:p>
        </w:tc>
        <w:tc>
          <w:tcPr>
            <w:tcW w:w="238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300</w:t>
            </w:r>
            <w:r>
              <w:rPr>
                <w:rFonts w:hint="default" w:ascii="Times New Roman" w:hAnsi="Times New Roman" w:eastAsia="仿宋" w:cs="Times New Roman"/>
                <w:sz w:val="21"/>
                <w:szCs w:val="21"/>
              </w:rPr>
              <w:t>万KWh/a</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r>
              <w:rPr>
                <w:rFonts w:hint="default" w:ascii="Times New Roman" w:hAnsi="Times New Roman" w:eastAsia="仿宋" w:cs="Times New Roman"/>
                <w:sz w:val="21"/>
                <w:szCs w:val="21"/>
              </w:rPr>
              <w:t>环保工程</w:t>
            </w:r>
          </w:p>
        </w:tc>
        <w:tc>
          <w:tcPr>
            <w:tcW w:w="1075" w:type="dxa"/>
            <w:vMerge w:val="restart"/>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废气处理</w:t>
            </w:r>
          </w:p>
        </w:tc>
        <w:tc>
          <w:tcPr>
            <w:tcW w:w="2658"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仿宋" w:cs="Times New Roman"/>
                <w:sz w:val="21"/>
                <w:szCs w:val="21"/>
                <w:lang w:val="en-US" w:eastAsia="zh-CN"/>
              </w:rPr>
            </w:pPr>
            <w:r>
              <w:rPr>
                <w:rFonts w:hint="eastAsia" w:eastAsia="仿宋" w:cs="Times New Roman"/>
                <w:sz w:val="21"/>
                <w:szCs w:val="21"/>
                <w:lang w:val="en-US" w:eastAsia="zh-CN"/>
              </w:rPr>
              <w:t>焊锡废气</w:t>
            </w:r>
            <w:r>
              <w:rPr>
                <w:rFonts w:hint="eastAsia" w:eastAsia="仿宋" w:cs="Times New Roman"/>
                <w:sz w:val="21"/>
                <w:szCs w:val="21"/>
                <w:lang w:val="en-US" w:eastAsia="en-US"/>
              </w:rPr>
              <w:t>先经集气罩收集至布袋除尘器除尘，再经二级活性炭吸附装置处理后通过15m高1#排气筒高空排放</w:t>
            </w:r>
          </w:p>
        </w:tc>
        <w:tc>
          <w:tcPr>
            <w:tcW w:w="238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仿宋" w:cs="Times New Roman"/>
                <w:sz w:val="21"/>
                <w:szCs w:val="21"/>
                <w:lang w:val="en-US" w:eastAsia="zh-CN"/>
              </w:rPr>
            </w:pPr>
            <w:r>
              <w:rPr>
                <w:rFonts w:hint="eastAsia" w:eastAsia="仿宋" w:cs="Times New Roman"/>
                <w:sz w:val="21"/>
                <w:szCs w:val="21"/>
                <w:lang w:val="en-US" w:eastAsia="zh-CN"/>
              </w:rPr>
              <w:t>焊锡工序不再建设，焊锡废气不再产生</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eastAsia"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1075" w:type="dxa"/>
            <w:vMerge w:val="continue"/>
            <w:vAlign w:val="center"/>
          </w:tcPr>
          <w:p>
            <w:pPr>
              <w:adjustRightInd w:val="0"/>
              <w:snapToGrid w:val="0"/>
              <w:spacing w:line="280" w:lineRule="exact"/>
              <w:jc w:val="center"/>
              <w:rPr>
                <w:rFonts w:hint="default" w:ascii="Times New Roman" w:hAnsi="Times New Roman" w:eastAsia="仿宋" w:cs="Times New Roman"/>
                <w:sz w:val="21"/>
                <w:szCs w:val="21"/>
              </w:rPr>
            </w:pPr>
          </w:p>
        </w:tc>
        <w:tc>
          <w:tcPr>
            <w:tcW w:w="2658"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仿宋" w:cs="Times New Roman"/>
                <w:sz w:val="21"/>
                <w:szCs w:val="21"/>
                <w:lang w:val="en-US" w:eastAsia="en-US"/>
              </w:rPr>
            </w:pPr>
            <w:r>
              <w:rPr>
                <w:rFonts w:hint="default" w:ascii="Times New Roman" w:hAnsi="Times New Roman" w:eastAsia="仿宋" w:cs="Times New Roman"/>
                <w:sz w:val="21"/>
                <w:szCs w:val="21"/>
                <w:lang w:val="en-US" w:eastAsia="zh-CN"/>
              </w:rPr>
              <w:t>制粉废气“</w:t>
            </w:r>
            <w:r>
              <w:rPr>
                <w:rFonts w:hint="eastAsia" w:ascii="Times New Roman" w:hAnsi="Times New Roman" w:eastAsia="仿宋" w:cs="Times New Roman"/>
                <w:sz w:val="21"/>
                <w:szCs w:val="21"/>
                <w:lang w:val="en-US" w:eastAsia="zh-CN"/>
              </w:rPr>
              <w:t>整体换气</w:t>
            </w:r>
            <w:r>
              <w:rPr>
                <w:rFonts w:hint="default" w:ascii="Times New Roman" w:hAnsi="Times New Roman" w:eastAsia="仿宋" w:cs="Times New Roman"/>
                <w:sz w:val="21"/>
                <w:szCs w:val="21"/>
                <w:lang w:val="en-US" w:eastAsia="zh-CN"/>
              </w:rPr>
              <w:t>+</w:t>
            </w:r>
            <w:r>
              <w:rPr>
                <w:rFonts w:hint="eastAsia" w:ascii="Times New Roman" w:hAnsi="Times New Roman" w:eastAsia="仿宋" w:cs="Times New Roman"/>
                <w:sz w:val="21"/>
                <w:szCs w:val="21"/>
                <w:lang w:val="en-US" w:eastAsia="zh-CN"/>
              </w:rPr>
              <w:t>二级活性炭吸附</w:t>
            </w:r>
            <w:r>
              <w:rPr>
                <w:rFonts w:hint="default" w:ascii="Times New Roman" w:hAnsi="Times New Roman" w:eastAsia="仿宋" w:cs="Times New Roman"/>
                <w:sz w:val="21"/>
                <w:szCs w:val="21"/>
                <w:lang w:val="en-US" w:eastAsia="zh-CN"/>
              </w:rPr>
              <w:t>”</w:t>
            </w:r>
            <w:r>
              <w:rPr>
                <w:rFonts w:hint="eastAsia" w:ascii="Times New Roman" w:hAnsi="Times New Roman" w:eastAsia="仿宋" w:cs="Times New Roman"/>
                <w:sz w:val="21"/>
                <w:szCs w:val="21"/>
                <w:lang w:val="en-US" w:eastAsia="zh-CN"/>
              </w:rPr>
              <w:t>装置处理后，再经</w:t>
            </w:r>
            <w:r>
              <w:rPr>
                <w:rFonts w:hint="default" w:ascii="Times New Roman" w:hAnsi="Times New Roman" w:eastAsia="仿宋" w:cs="Times New Roman"/>
                <w:sz w:val="21"/>
                <w:szCs w:val="21"/>
                <w:lang w:val="en-US" w:eastAsia="zh-CN"/>
              </w:rPr>
              <w:t>15m</w:t>
            </w:r>
            <w:r>
              <w:rPr>
                <w:rFonts w:hint="eastAsia" w:ascii="Times New Roman" w:hAnsi="Times New Roman" w:eastAsia="仿宋" w:cs="Times New Roman"/>
                <w:sz w:val="21"/>
                <w:szCs w:val="21"/>
                <w:lang w:val="en-US" w:eastAsia="zh-CN"/>
              </w:rPr>
              <w:t>高</w:t>
            </w:r>
            <w:r>
              <w:rPr>
                <w:rFonts w:hint="default" w:ascii="Times New Roman" w:hAnsi="Times New Roman" w:eastAsia="仿宋" w:cs="Times New Roman"/>
                <w:sz w:val="21"/>
                <w:szCs w:val="21"/>
                <w:lang w:val="en-US" w:eastAsia="zh-CN"/>
              </w:rPr>
              <w:t>2#</w:t>
            </w:r>
            <w:r>
              <w:rPr>
                <w:rFonts w:hint="eastAsia" w:ascii="Times New Roman" w:hAnsi="Times New Roman" w:eastAsia="仿宋" w:cs="Times New Roman"/>
                <w:sz w:val="21"/>
                <w:szCs w:val="21"/>
                <w:lang w:val="en-US" w:eastAsia="zh-CN"/>
              </w:rPr>
              <w:t>排气筒排放</w:t>
            </w:r>
          </w:p>
        </w:tc>
        <w:tc>
          <w:tcPr>
            <w:tcW w:w="238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仿宋" w:cs="Times New Roman"/>
                <w:sz w:val="21"/>
                <w:szCs w:val="21"/>
                <w:lang w:val="en-US" w:eastAsia="zh-CN"/>
              </w:rPr>
            </w:pPr>
            <w:r>
              <w:rPr>
                <w:rFonts w:hint="default" w:ascii="Times New Roman" w:hAnsi="Times New Roman" w:eastAsia="仿宋" w:cs="Times New Roman"/>
                <w:sz w:val="21"/>
                <w:szCs w:val="21"/>
                <w:lang w:val="en-US" w:eastAsia="zh-CN"/>
              </w:rPr>
              <w:t>制粉废气“</w:t>
            </w:r>
            <w:r>
              <w:rPr>
                <w:rFonts w:hint="eastAsia" w:ascii="Times New Roman" w:hAnsi="Times New Roman" w:eastAsia="仿宋" w:cs="Times New Roman"/>
                <w:sz w:val="21"/>
                <w:szCs w:val="21"/>
                <w:lang w:val="en-US" w:eastAsia="zh-CN"/>
              </w:rPr>
              <w:t>整体换气</w:t>
            </w:r>
            <w:r>
              <w:rPr>
                <w:rFonts w:hint="default" w:ascii="Times New Roman" w:hAnsi="Times New Roman" w:eastAsia="仿宋" w:cs="Times New Roman"/>
                <w:sz w:val="21"/>
                <w:szCs w:val="21"/>
                <w:lang w:val="en-US" w:eastAsia="zh-CN"/>
              </w:rPr>
              <w:t>+</w:t>
            </w:r>
            <w:r>
              <w:rPr>
                <w:rFonts w:hint="eastAsia" w:ascii="Times New Roman" w:hAnsi="Times New Roman" w:eastAsia="仿宋" w:cs="Times New Roman"/>
                <w:sz w:val="21"/>
                <w:szCs w:val="21"/>
                <w:lang w:val="en-US" w:eastAsia="zh-CN"/>
              </w:rPr>
              <w:t>二级活性炭吸附</w:t>
            </w:r>
            <w:r>
              <w:rPr>
                <w:rFonts w:hint="default" w:ascii="Times New Roman" w:hAnsi="Times New Roman" w:eastAsia="仿宋" w:cs="Times New Roman"/>
                <w:sz w:val="21"/>
                <w:szCs w:val="21"/>
                <w:lang w:val="en-US" w:eastAsia="zh-CN"/>
              </w:rPr>
              <w:t>”</w:t>
            </w:r>
            <w:r>
              <w:rPr>
                <w:rFonts w:hint="eastAsia" w:ascii="Times New Roman" w:hAnsi="Times New Roman" w:eastAsia="仿宋" w:cs="Times New Roman"/>
                <w:sz w:val="21"/>
                <w:szCs w:val="21"/>
                <w:lang w:val="en-US" w:eastAsia="zh-CN"/>
              </w:rPr>
              <w:t>装置处理后，再经</w:t>
            </w:r>
            <w:r>
              <w:rPr>
                <w:rFonts w:hint="default" w:ascii="Times New Roman" w:hAnsi="Times New Roman" w:eastAsia="仿宋" w:cs="Times New Roman"/>
                <w:sz w:val="21"/>
                <w:szCs w:val="21"/>
                <w:lang w:val="en-US" w:eastAsia="zh-CN"/>
              </w:rPr>
              <w:t>15m</w:t>
            </w:r>
            <w:r>
              <w:rPr>
                <w:rFonts w:hint="eastAsia" w:ascii="Times New Roman" w:hAnsi="Times New Roman" w:eastAsia="仿宋" w:cs="Times New Roman"/>
                <w:sz w:val="21"/>
                <w:szCs w:val="21"/>
                <w:lang w:val="en-US" w:eastAsia="zh-CN"/>
              </w:rPr>
              <w:t>高</w:t>
            </w:r>
            <w:r>
              <w:rPr>
                <w:rFonts w:hint="default" w:ascii="Times New Roman" w:hAnsi="Times New Roman" w:eastAsia="仿宋" w:cs="Times New Roman"/>
                <w:sz w:val="21"/>
                <w:szCs w:val="21"/>
                <w:lang w:val="en-US" w:eastAsia="zh-CN"/>
              </w:rPr>
              <w:t>2#</w:t>
            </w:r>
            <w:r>
              <w:rPr>
                <w:rFonts w:hint="eastAsia" w:ascii="Times New Roman" w:hAnsi="Times New Roman" w:eastAsia="仿宋" w:cs="Times New Roman"/>
                <w:sz w:val="21"/>
                <w:szCs w:val="21"/>
                <w:lang w:val="en-US" w:eastAsia="zh-CN"/>
              </w:rPr>
              <w:t>排气筒排放</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仿宋" w:cs="Times New Roman"/>
                <w:color w:val="000000"/>
                <w:spacing w:val="0"/>
                <w:w w:val="100"/>
                <w:position w:val="0"/>
                <w:sz w:val="21"/>
                <w:szCs w:val="21"/>
                <w:u w:val="none"/>
                <w:shd w:val="clear" w:color="auto" w:fill="auto"/>
                <w:lang w:val="en-US" w:eastAsia="zh-CN" w:bidi="zh-TW"/>
              </w:rPr>
            </w:pPr>
            <w:r>
              <w:rPr>
                <w:rFonts w:hint="eastAsia"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1"/>
                <w:szCs w:val="21"/>
              </w:rPr>
            </w:pPr>
          </w:p>
        </w:tc>
        <w:tc>
          <w:tcPr>
            <w:tcW w:w="1075" w:type="dxa"/>
            <w:vMerge w:val="continue"/>
            <w:vAlign w:val="center"/>
          </w:tcPr>
          <w:p>
            <w:pPr>
              <w:adjustRightInd w:val="0"/>
              <w:snapToGrid w:val="0"/>
              <w:spacing w:line="280" w:lineRule="exact"/>
              <w:jc w:val="center"/>
              <w:rPr>
                <w:rFonts w:hint="default" w:ascii="Times New Roman" w:hAnsi="Times New Roman" w:eastAsia="仿宋" w:cs="Times New Roman"/>
                <w:sz w:val="21"/>
                <w:szCs w:val="21"/>
              </w:rPr>
            </w:pPr>
          </w:p>
        </w:tc>
        <w:tc>
          <w:tcPr>
            <w:tcW w:w="2658"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仿宋" w:cs="Times New Roman"/>
                <w:sz w:val="21"/>
                <w:szCs w:val="21"/>
                <w:lang w:val="en-US" w:eastAsia="en-US"/>
              </w:rPr>
            </w:pPr>
            <w:r>
              <w:rPr>
                <w:rFonts w:hint="eastAsia" w:ascii="Times New Roman" w:hAnsi="Times New Roman" w:eastAsia="仿宋" w:cs="Times New Roman"/>
                <w:sz w:val="21"/>
                <w:szCs w:val="21"/>
                <w:lang w:val="en-US" w:eastAsia="en-US"/>
              </w:rPr>
              <w:t>涂胶/喷漆废气经“水帘+过滤棉+二级活性炭吸附”装置处理后，再经15m高3#排气筒排放</w:t>
            </w:r>
          </w:p>
        </w:tc>
        <w:tc>
          <w:tcPr>
            <w:tcW w:w="238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仿宋" w:cs="Times New Roman"/>
                <w:sz w:val="21"/>
                <w:szCs w:val="21"/>
                <w:lang w:val="en-US" w:eastAsia="zh-CN"/>
              </w:rPr>
            </w:pPr>
            <w:r>
              <w:rPr>
                <w:rFonts w:hint="eastAsia" w:ascii="Times New Roman" w:hAnsi="Times New Roman" w:eastAsia="仿宋" w:cs="Times New Roman"/>
                <w:sz w:val="21"/>
                <w:szCs w:val="21"/>
                <w:lang w:val="en-US" w:eastAsia="zh-CN"/>
              </w:rPr>
              <w:t>涂胶/喷漆废气：经“</w:t>
            </w:r>
            <w:r>
              <w:rPr>
                <w:rFonts w:hint="eastAsia" w:ascii="Times New Roman" w:hAnsi="Times New Roman" w:eastAsia="仿宋" w:cs="Times New Roman"/>
                <w:sz w:val="21"/>
                <w:szCs w:val="21"/>
                <w:lang w:val="en-US" w:eastAsia="en-US"/>
              </w:rPr>
              <w:t>水帘+过滤棉+</w:t>
            </w:r>
            <w:r>
              <w:rPr>
                <w:rFonts w:hint="eastAsia" w:ascii="Times New Roman" w:hAnsi="Times New Roman" w:eastAsia="仿宋" w:cs="Times New Roman"/>
                <w:sz w:val="21"/>
                <w:szCs w:val="21"/>
                <w:lang w:val="en-US" w:eastAsia="zh-CN"/>
              </w:rPr>
              <w:t>活性炭吸附脱附+催化燃烧”</w:t>
            </w:r>
            <w:r>
              <w:rPr>
                <w:rFonts w:hint="eastAsia" w:ascii="Times New Roman" w:hAnsi="Times New Roman" w:eastAsia="仿宋" w:cs="Times New Roman"/>
                <w:sz w:val="21"/>
                <w:szCs w:val="21"/>
                <w:lang w:val="en-US" w:eastAsia="en-US"/>
              </w:rPr>
              <w:t>装置处理后，再经15m高3#排气筒排放</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仿宋" w:cs="Times New Roman"/>
                <w:color w:val="000000"/>
                <w:spacing w:val="0"/>
                <w:w w:val="100"/>
                <w:position w:val="0"/>
                <w:sz w:val="21"/>
                <w:szCs w:val="21"/>
                <w:u w:val="none"/>
                <w:shd w:val="clear" w:color="auto" w:fill="auto"/>
                <w:lang w:val="en-US" w:eastAsia="zh-CN" w:bidi="zh-TW"/>
              </w:rPr>
            </w:pPr>
            <w:r>
              <w:rPr>
                <w:rFonts w:hint="eastAsia"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废水处理</w:t>
            </w:r>
          </w:p>
        </w:tc>
        <w:tc>
          <w:tcPr>
            <w:tcW w:w="2658"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仿宋" w:cs="Times New Roman"/>
                <w:sz w:val="21"/>
                <w:szCs w:val="21"/>
                <w:lang w:val="en-US" w:eastAsia="zh-CN"/>
              </w:rPr>
            </w:pPr>
            <w:r>
              <w:rPr>
                <w:rFonts w:hint="eastAsia" w:eastAsia="仿宋" w:cs="Times New Roman"/>
                <w:sz w:val="21"/>
                <w:szCs w:val="21"/>
                <w:lang w:val="en-US" w:eastAsia="zh-CN"/>
              </w:rPr>
              <w:t>化粪池</w:t>
            </w:r>
          </w:p>
        </w:tc>
        <w:tc>
          <w:tcPr>
            <w:tcW w:w="2381"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仿宋" w:cs="Times New Roman"/>
                <w:sz w:val="21"/>
                <w:szCs w:val="21"/>
                <w:lang w:val="en-US" w:eastAsia="zh-CN"/>
              </w:rPr>
            </w:pPr>
            <w:r>
              <w:rPr>
                <w:rFonts w:hint="eastAsia" w:eastAsia="仿宋" w:cs="Times New Roman"/>
                <w:sz w:val="21"/>
                <w:szCs w:val="21"/>
                <w:lang w:val="en-US" w:eastAsia="zh-CN"/>
              </w:rPr>
              <w:t>化粪池处理后接管淮安区城市污水处理厂</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噪声处理</w:t>
            </w:r>
          </w:p>
        </w:tc>
        <w:tc>
          <w:tcPr>
            <w:tcW w:w="2658"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厂房</w:t>
            </w:r>
            <w:r>
              <w:rPr>
                <w:rFonts w:hint="eastAsia" w:eastAsia="仿宋" w:cs="Times New Roman"/>
                <w:sz w:val="21"/>
                <w:szCs w:val="21"/>
                <w:lang w:eastAsia="zh-CN"/>
              </w:rPr>
              <w:t>、厂界</w:t>
            </w:r>
            <w:r>
              <w:rPr>
                <w:rFonts w:hint="default" w:ascii="Times New Roman" w:hAnsi="Times New Roman" w:eastAsia="仿宋" w:cs="Times New Roman"/>
                <w:sz w:val="21"/>
                <w:szCs w:val="21"/>
              </w:rPr>
              <w:t>隔声</w:t>
            </w:r>
            <w:r>
              <w:rPr>
                <w:rFonts w:hint="eastAsia" w:eastAsia="仿宋" w:cs="Times New Roman"/>
                <w:sz w:val="21"/>
                <w:szCs w:val="21"/>
                <w:lang w:eastAsia="zh-CN"/>
              </w:rPr>
              <w:t>，减震、绿化</w:t>
            </w:r>
          </w:p>
        </w:tc>
        <w:tc>
          <w:tcPr>
            <w:tcW w:w="2381"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厂房</w:t>
            </w:r>
            <w:r>
              <w:rPr>
                <w:rFonts w:hint="eastAsia" w:eastAsia="仿宋" w:cs="Times New Roman"/>
                <w:sz w:val="21"/>
                <w:szCs w:val="21"/>
                <w:lang w:eastAsia="zh-CN"/>
              </w:rPr>
              <w:t>、厂界</w:t>
            </w:r>
            <w:r>
              <w:rPr>
                <w:rFonts w:hint="default" w:ascii="Times New Roman" w:hAnsi="Times New Roman" w:eastAsia="仿宋" w:cs="Times New Roman"/>
                <w:sz w:val="21"/>
                <w:szCs w:val="21"/>
              </w:rPr>
              <w:t>隔声</w:t>
            </w:r>
            <w:r>
              <w:rPr>
                <w:rFonts w:hint="eastAsia" w:eastAsia="仿宋" w:cs="Times New Roman"/>
                <w:sz w:val="21"/>
                <w:szCs w:val="21"/>
                <w:lang w:eastAsia="zh-CN"/>
              </w:rPr>
              <w:t>，减震、绿化，合理布局</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Merge w:val="restart"/>
            <w:vAlign w:val="center"/>
          </w:tcPr>
          <w:p>
            <w:pPr>
              <w:adjustRightInd w:val="0"/>
              <w:snapToGrid w:val="0"/>
              <w:spacing w:line="280" w:lineRule="exact"/>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固废处理</w:t>
            </w:r>
          </w:p>
        </w:tc>
        <w:tc>
          <w:tcPr>
            <w:tcW w:w="2658"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一般固废</w:t>
            </w:r>
          </w:p>
        </w:tc>
        <w:tc>
          <w:tcPr>
            <w:tcW w:w="2381" w:type="dxa"/>
            <w:vAlign w:val="center"/>
          </w:tcPr>
          <w:p>
            <w:pPr>
              <w:adjustRightInd w:val="0"/>
              <w:snapToGrid w:val="0"/>
              <w:spacing w:line="280" w:lineRule="exact"/>
              <w:jc w:val="center"/>
              <w:rPr>
                <w:rFonts w:hint="eastAsia"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一般固废暂存点</w:t>
            </w:r>
            <w:r>
              <w:rPr>
                <w:rFonts w:hint="eastAsia" w:eastAsia="仿宋" w:cs="Times New Roman"/>
                <w:sz w:val="21"/>
                <w:szCs w:val="21"/>
                <w:lang w:val="en-US" w:eastAsia="zh-CN"/>
              </w:rPr>
              <w:t>20</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kern w:val="2"/>
                <w:position w:val="0"/>
                <w:sz w:val="21"/>
                <w:szCs w:val="21"/>
                <w:u w:val="none"/>
                <w:shd w:val="clear" w:color="auto" w:fill="auto"/>
                <w:lang w:val="en-US" w:eastAsia="zh-CN" w:bidi="en-US"/>
              </w:rPr>
            </w:pPr>
            <w:r>
              <w:rPr>
                <w:rFonts w:hint="eastAsia" w:eastAsia="仿宋" w:cs="Times New Roman"/>
                <w:color w:val="000000"/>
                <w:spacing w:val="0"/>
                <w:w w:val="100"/>
                <w:position w:val="0"/>
                <w:sz w:val="21"/>
                <w:szCs w:val="21"/>
                <w:u w:val="none"/>
                <w:shd w:val="clear" w:color="auto" w:fill="auto"/>
                <w:lang w:val="en-US" w:eastAsia="zh-CN" w:bidi="zh-TW"/>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Merge w:val="continue"/>
            <w:vAlign w:val="center"/>
          </w:tcPr>
          <w:p>
            <w:pPr>
              <w:adjustRightInd w:val="0"/>
              <w:snapToGrid w:val="0"/>
              <w:spacing w:line="280" w:lineRule="exact"/>
              <w:jc w:val="center"/>
              <w:rPr>
                <w:rFonts w:hint="default" w:ascii="Times New Roman" w:hAnsi="Times New Roman" w:eastAsia="仿宋" w:cs="Times New Roman"/>
                <w:sz w:val="21"/>
                <w:szCs w:val="21"/>
              </w:rPr>
            </w:pPr>
          </w:p>
        </w:tc>
        <w:tc>
          <w:tcPr>
            <w:tcW w:w="2658" w:type="dxa"/>
            <w:vAlign w:val="center"/>
          </w:tcPr>
          <w:p>
            <w:pPr>
              <w:adjustRightInd w:val="0"/>
              <w:snapToGrid w:val="0"/>
              <w:spacing w:line="280" w:lineRule="exact"/>
              <w:jc w:val="center"/>
              <w:rPr>
                <w:rFonts w:hint="eastAsia" w:eastAsia="仿宋" w:cs="Times New Roman"/>
                <w:sz w:val="21"/>
                <w:szCs w:val="21"/>
                <w:lang w:val="en-US" w:eastAsia="zh-CN"/>
              </w:rPr>
            </w:pPr>
            <w:r>
              <w:rPr>
                <w:rFonts w:hint="eastAsia" w:eastAsia="仿宋" w:cs="Times New Roman"/>
                <w:sz w:val="21"/>
                <w:szCs w:val="21"/>
                <w:lang w:val="en-US" w:eastAsia="zh-CN"/>
              </w:rPr>
              <w:t>危险废物</w:t>
            </w:r>
          </w:p>
        </w:tc>
        <w:tc>
          <w:tcPr>
            <w:tcW w:w="2381" w:type="dxa"/>
            <w:vAlign w:val="center"/>
          </w:tcPr>
          <w:p>
            <w:pPr>
              <w:adjustRightInd w:val="0"/>
              <w:snapToGrid w:val="0"/>
              <w:spacing w:line="280" w:lineRule="exact"/>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eastAsia="zh-CN"/>
              </w:rPr>
              <w:t>危废仓库</w:t>
            </w:r>
            <w:r>
              <w:rPr>
                <w:rFonts w:hint="eastAsia" w:eastAsia="仿宋" w:cs="Times New Roman"/>
                <w:sz w:val="21"/>
                <w:szCs w:val="21"/>
                <w:lang w:val="en-US" w:eastAsia="zh-CN"/>
              </w:rPr>
              <w:t>20m</w:t>
            </w:r>
            <w:r>
              <w:rPr>
                <w:rFonts w:hint="eastAsia" w:eastAsia="仿宋" w:cs="Times New Roman"/>
                <w:sz w:val="21"/>
                <w:szCs w:val="21"/>
                <w:vertAlign w:val="superscript"/>
                <w:lang w:val="en-US" w:eastAsia="zh-CN"/>
              </w:rPr>
              <w:t>2</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eastAsia" w:eastAsia="仿宋" w:cs="Times New Roman"/>
                <w:color w:val="000000"/>
                <w:spacing w:val="0"/>
                <w:w w:val="100"/>
                <w:position w:val="0"/>
                <w:sz w:val="21"/>
                <w:szCs w:val="21"/>
                <w:u w:val="none"/>
                <w:shd w:val="clear" w:color="auto" w:fill="auto"/>
                <w:lang w:val="en-US" w:eastAsia="zh-CN" w:bidi="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kern w:val="2"/>
                <w:sz w:val="24"/>
                <w:szCs w:val="24"/>
                <w:vertAlign w:val="baseline"/>
                <w:lang w:val="en-US" w:eastAsia="zh-CN" w:bidi="ar-SA"/>
              </w:rPr>
            </w:pPr>
          </w:p>
        </w:tc>
        <w:tc>
          <w:tcPr>
            <w:tcW w:w="1075" w:type="dxa"/>
            <w:vMerge w:val="continue"/>
            <w:vAlign w:val="center"/>
          </w:tcPr>
          <w:p>
            <w:pPr>
              <w:adjustRightInd w:val="0"/>
              <w:snapToGrid w:val="0"/>
              <w:spacing w:line="280" w:lineRule="exact"/>
              <w:jc w:val="center"/>
              <w:rPr>
                <w:rFonts w:hint="default" w:ascii="Times New Roman" w:hAnsi="Times New Roman" w:eastAsia="仿宋" w:cs="Times New Roman"/>
                <w:sz w:val="21"/>
                <w:szCs w:val="21"/>
              </w:rPr>
            </w:pPr>
          </w:p>
        </w:tc>
        <w:tc>
          <w:tcPr>
            <w:tcW w:w="2658" w:type="dxa"/>
            <w:vAlign w:val="center"/>
          </w:tcPr>
          <w:p>
            <w:pPr>
              <w:adjustRightInd w:val="0"/>
              <w:snapToGrid w:val="0"/>
              <w:spacing w:line="280" w:lineRule="exact"/>
              <w:jc w:val="center"/>
              <w:rPr>
                <w:rFonts w:hint="eastAsia" w:eastAsia="仿宋" w:cs="Times New Roman"/>
                <w:sz w:val="21"/>
                <w:szCs w:val="21"/>
                <w:lang w:val="en-US" w:eastAsia="zh-CN"/>
              </w:rPr>
            </w:pPr>
            <w:r>
              <w:rPr>
                <w:rFonts w:hint="eastAsia" w:eastAsia="仿宋" w:cs="Times New Roman"/>
                <w:sz w:val="21"/>
                <w:szCs w:val="21"/>
                <w:lang w:val="en-US" w:eastAsia="zh-CN"/>
              </w:rPr>
              <w:t>生活垃圾</w:t>
            </w:r>
          </w:p>
        </w:tc>
        <w:tc>
          <w:tcPr>
            <w:tcW w:w="2381" w:type="dxa"/>
            <w:vAlign w:val="center"/>
          </w:tcPr>
          <w:p>
            <w:pPr>
              <w:adjustRightInd w:val="0"/>
              <w:snapToGrid w:val="0"/>
              <w:spacing w:line="280" w:lineRule="exact"/>
              <w:jc w:val="center"/>
              <w:rPr>
                <w:rFonts w:hint="eastAsia" w:eastAsia="仿宋" w:cs="Times New Roman"/>
                <w:sz w:val="21"/>
                <w:szCs w:val="21"/>
                <w:lang w:eastAsia="zh-CN"/>
              </w:rPr>
            </w:pPr>
            <w:r>
              <w:rPr>
                <w:rFonts w:hint="eastAsia" w:eastAsia="仿宋" w:cs="Times New Roman"/>
                <w:sz w:val="21"/>
                <w:szCs w:val="21"/>
                <w:lang w:eastAsia="zh-CN"/>
              </w:rPr>
              <w:t>垃圾桶若干</w:t>
            </w:r>
          </w:p>
        </w:tc>
        <w:tc>
          <w:tcPr>
            <w:tcW w:w="1706"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000000"/>
                <w:spacing w:val="0"/>
                <w:w w:val="100"/>
                <w:position w:val="0"/>
                <w:sz w:val="21"/>
                <w:szCs w:val="21"/>
                <w:u w:val="none"/>
                <w:shd w:val="clear" w:color="auto" w:fill="auto"/>
                <w:lang w:val="en-US" w:eastAsia="zh-CN" w:bidi="zh-TW"/>
              </w:rPr>
            </w:pPr>
            <w:r>
              <w:rPr>
                <w:rFonts w:hint="eastAsia" w:eastAsia="仿宋" w:cs="Times New Roman"/>
                <w:color w:val="000000"/>
                <w:spacing w:val="0"/>
                <w:w w:val="100"/>
                <w:position w:val="0"/>
                <w:sz w:val="21"/>
                <w:szCs w:val="21"/>
                <w:u w:val="none"/>
                <w:shd w:val="clear" w:color="auto" w:fill="auto"/>
                <w:lang w:val="en-US" w:eastAsia="zh-CN" w:bidi="zh-TW"/>
              </w:rPr>
              <w:t>环卫清运</w:t>
            </w:r>
          </w:p>
        </w:tc>
      </w:tr>
    </w:tbl>
    <w:p>
      <w:pPr>
        <w:keepNext/>
        <w:keepLines/>
        <w:pageBreakBefore w:val="0"/>
        <w:widowControl w:val="0"/>
        <w:kinsoku/>
        <w:wordWrap/>
        <w:overflowPunct/>
        <w:topLinePunct w:val="0"/>
        <w:autoSpaceDE/>
        <w:autoSpaceDN/>
        <w:bidi w:val="0"/>
        <w:adjustRightInd/>
        <w:snapToGrid/>
        <w:spacing w:line="500" w:lineRule="exact"/>
        <w:jc w:val="center"/>
        <w:textAlignment w:val="auto"/>
        <w:outlineLvl w:val="9"/>
        <w:rPr>
          <w:rFonts w:hint="default" w:ascii="Times New Roman" w:hAnsi="Times New Roman" w:eastAsia="宋体" w:cs="Times New Roman"/>
          <w:b/>
          <w:bCs/>
          <w:sz w:val="28"/>
          <w:szCs w:val="28"/>
        </w:rPr>
      </w:pPr>
      <w:r>
        <w:rPr>
          <w:rFonts w:hint="default" w:ascii="Times New Roman" w:hAnsi="Times New Roman" w:eastAsia="仿宋" w:cs="Times New Roman"/>
          <w:b/>
          <w:bCs/>
          <w:spacing w:val="10"/>
          <w:sz w:val="24"/>
        </w:rPr>
        <w:t>表3.2-</w:t>
      </w:r>
      <w:r>
        <w:rPr>
          <w:rFonts w:hint="eastAsia" w:eastAsia="仿宋" w:cs="Times New Roman"/>
          <w:b/>
          <w:bCs/>
          <w:spacing w:val="10"/>
          <w:sz w:val="24"/>
          <w:lang w:val="en-US" w:eastAsia="zh-CN"/>
        </w:rPr>
        <w:t>3</w:t>
      </w:r>
      <w:r>
        <w:rPr>
          <w:rFonts w:hint="default" w:ascii="Times New Roman" w:hAnsi="Times New Roman" w:eastAsia="仿宋" w:cs="Times New Roman"/>
          <w:b/>
          <w:bCs/>
          <w:spacing w:val="10"/>
          <w:sz w:val="24"/>
        </w:rPr>
        <w:t>建设项目主要设备一览表</w:t>
      </w:r>
      <w:bookmarkStart w:id="61" w:name="_Toc13124226"/>
      <w:bookmarkStart w:id="62" w:name="_Toc531003707"/>
      <w:bookmarkStart w:id="63" w:name="_Toc12953591"/>
      <w:bookmarkStart w:id="64" w:name="_Toc5611044"/>
      <w:bookmarkStart w:id="65" w:name="_Toc20470774"/>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1851"/>
        <w:gridCol w:w="1010"/>
        <w:gridCol w:w="1642"/>
        <w:gridCol w:w="1562"/>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108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设备名称</w:t>
            </w:r>
          </w:p>
        </w:tc>
        <w:tc>
          <w:tcPr>
            <w:tcW w:w="59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单位</w:t>
            </w:r>
          </w:p>
        </w:tc>
        <w:tc>
          <w:tcPr>
            <w:tcW w:w="963"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环评设计设备数量</w:t>
            </w:r>
          </w:p>
        </w:tc>
        <w:tc>
          <w:tcPr>
            <w:tcW w:w="916"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项目</w:t>
            </w:r>
            <w:r>
              <w:rPr>
                <w:rFonts w:hint="default" w:ascii="Times New Roman" w:hAnsi="Times New Roman" w:eastAsia="仿宋" w:cs="Times New Roman"/>
                <w:color w:val="auto"/>
                <w:kern w:val="0"/>
                <w:sz w:val="21"/>
                <w:szCs w:val="21"/>
                <w:lang w:eastAsia="zh-CN"/>
              </w:rPr>
              <w:t>实际建设</w:t>
            </w:r>
            <w:r>
              <w:rPr>
                <w:rFonts w:hint="default" w:ascii="Times New Roman" w:hAnsi="Times New Roman" w:eastAsia="仿宋" w:cs="Times New Roman"/>
                <w:color w:val="auto"/>
                <w:kern w:val="0"/>
                <w:sz w:val="21"/>
                <w:szCs w:val="21"/>
              </w:rPr>
              <w:t>数量</w:t>
            </w:r>
          </w:p>
        </w:tc>
        <w:tc>
          <w:tcPr>
            <w:tcW w:w="90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1</w:t>
            </w:r>
          </w:p>
        </w:tc>
        <w:tc>
          <w:tcPr>
            <w:tcW w:w="1085" w:type="pct"/>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zh-CN"/>
              </w:rPr>
              <w:t>测试包装</w:t>
            </w:r>
            <w:r>
              <w:rPr>
                <w:lang w:val="zh-CN"/>
              </w:rPr>
              <w:t>机</w:t>
            </w:r>
          </w:p>
        </w:tc>
        <w:tc>
          <w:tcPr>
            <w:tcW w:w="59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台</w:t>
            </w:r>
          </w:p>
        </w:tc>
        <w:tc>
          <w:tcPr>
            <w:tcW w:w="963" w:type="pct"/>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60</w:t>
            </w:r>
          </w:p>
        </w:tc>
        <w:tc>
          <w:tcPr>
            <w:tcW w:w="916" w:type="pct"/>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60</w:t>
            </w:r>
          </w:p>
        </w:tc>
        <w:tc>
          <w:tcPr>
            <w:tcW w:w="90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w:t>
            </w:r>
          </w:p>
        </w:tc>
        <w:tc>
          <w:tcPr>
            <w:tcW w:w="1085" w:type="pct"/>
            <w:noWrap w:val="0"/>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zh-CN"/>
              </w:rPr>
              <w:t>喷漆设备</w:t>
            </w:r>
          </w:p>
        </w:tc>
        <w:tc>
          <w:tcPr>
            <w:tcW w:w="59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台</w:t>
            </w:r>
          </w:p>
        </w:tc>
        <w:tc>
          <w:tcPr>
            <w:tcW w:w="963" w:type="pct"/>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2</w:t>
            </w:r>
          </w:p>
        </w:tc>
        <w:tc>
          <w:tcPr>
            <w:tcW w:w="916" w:type="pct"/>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2</w:t>
            </w:r>
          </w:p>
        </w:tc>
        <w:tc>
          <w:tcPr>
            <w:tcW w:w="90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3</w:t>
            </w:r>
          </w:p>
        </w:tc>
        <w:tc>
          <w:tcPr>
            <w:tcW w:w="1085" w:type="pct"/>
            <w:noWrap w:val="0"/>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zh-CN"/>
              </w:rPr>
              <w:t>绕线机</w:t>
            </w:r>
          </w:p>
        </w:tc>
        <w:tc>
          <w:tcPr>
            <w:tcW w:w="59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台</w:t>
            </w:r>
          </w:p>
        </w:tc>
        <w:tc>
          <w:tcPr>
            <w:tcW w:w="963" w:type="pct"/>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300</w:t>
            </w:r>
          </w:p>
        </w:tc>
        <w:tc>
          <w:tcPr>
            <w:tcW w:w="916" w:type="pct"/>
            <w:noWrap w:val="0"/>
            <w:vAlign w:val="center"/>
          </w:tcPr>
          <w:p>
            <w:pPr>
              <w:pStyle w:val="39"/>
              <w:bidi w:val="0"/>
              <w:ind w:firstLine="0" w:firstLineChars="0"/>
              <w:rPr>
                <w:rFonts w:hint="default" w:ascii="Times New Roman" w:hAnsi="Times New Roman" w:eastAsia="仿宋" w:cstheme="minorBidi"/>
                <w:sz w:val="21"/>
                <w:szCs w:val="24"/>
                <w:lang w:val="en-US" w:eastAsia="en-US"/>
              </w:rPr>
            </w:pPr>
            <w:r>
              <w:rPr>
                <w:rFonts w:hint="eastAsia"/>
                <w:lang w:val="en-US" w:eastAsia="zh-CN"/>
              </w:rPr>
              <w:t>300</w:t>
            </w:r>
          </w:p>
        </w:tc>
        <w:tc>
          <w:tcPr>
            <w:tcW w:w="90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4</w:t>
            </w:r>
          </w:p>
        </w:tc>
        <w:tc>
          <w:tcPr>
            <w:tcW w:w="1085" w:type="pct"/>
            <w:noWrap w:val="0"/>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zh-CN"/>
              </w:rPr>
              <w:t>涂胶机</w:t>
            </w:r>
          </w:p>
        </w:tc>
        <w:tc>
          <w:tcPr>
            <w:tcW w:w="59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台</w:t>
            </w:r>
          </w:p>
        </w:tc>
        <w:tc>
          <w:tcPr>
            <w:tcW w:w="963" w:type="pct"/>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30</w:t>
            </w:r>
          </w:p>
        </w:tc>
        <w:tc>
          <w:tcPr>
            <w:tcW w:w="916" w:type="pct"/>
            <w:noWrap w:val="0"/>
            <w:vAlign w:val="center"/>
          </w:tcPr>
          <w:p>
            <w:pPr>
              <w:pStyle w:val="39"/>
              <w:bidi w:val="0"/>
              <w:ind w:firstLine="0" w:firstLineChars="0"/>
              <w:rPr>
                <w:rFonts w:hint="default" w:ascii="Times New Roman" w:hAnsi="Times New Roman" w:eastAsia="仿宋" w:cstheme="minorBidi"/>
                <w:sz w:val="21"/>
                <w:szCs w:val="24"/>
                <w:lang w:val="en-US" w:eastAsia="en-US"/>
              </w:rPr>
            </w:pPr>
            <w:r>
              <w:rPr>
                <w:rFonts w:hint="eastAsia"/>
                <w:lang w:val="en-US" w:eastAsia="zh-CN"/>
              </w:rPr>
              <w:t>30</w:t>
            </w:r>
          </w:p>
        </w:tc>
        <w:tc>
          <w:tcPr>
            <w:tcW w:w="90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rPr>
              <w:t>5</w:t>
            </w:r>
          </w:p>
        </w:tc>
        <w:tc>
          <w:tcPr>
            <w:tcW w:w="1085" w:type="pct"/>
            <w:noWrap w:val="0"/>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zh-CN"/>
              </w:rPr>
              <w:t>焊锡机</w:t>
            </w:r>
          </w:p>
        </w:tc>
        <w:tc>
          <w:tcPr>
            <w:tcW w:w="59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en-US"/>
              </w:rPr>
            </w:pPr>
            <w:r>
              <w:rPr>
                <w:rFonts w:hint="eastAsia" w:ascii="Times New Roman" w:hAnsi="Times New Roman" w:eastAsia="仿宋" w:cs="Times New Roman"/>
                <w:color w:val="auto"/>
                <w:sz w:val="21"/>
                <w:szCs w:val="21"/>
              </w:rPr>
              <w:t>台</w:t>
            </w:r>
          </w:p>
        </w:tc>
        <w:tc>
          <w:tcPr>
            <w:tcW w:w="963" w:type="pct"/>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30</w:t>
            </w:r>
          </w:p>
        </w:tc>
        <w:tc>
          <w:tcPr>
            <w:tcW w:w="916" w:type="pct"/>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w:t>
            </w:r>
          </w:p>
        </w:tc>
        <w:tc>
          <w:tcPr>
            <w:tcW w:w="90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焊接工艺不再建设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仿宋" w:cs="Times New Roman"/>
                <w:color w:val="auto"/>
                <w:sz w:val="21"/>
                <w:szCs w:val="21"/>
                <w:lang w:val="en-US" w:eastAsia="zh-CN"/>
              </w:rPr>
            </w:pPr>
            <w:bookmarkStart w:id="66" w:name="_Toc1491"/>
            <w:r>
              <w:rPr>
                <w:rFonts w:hint="eastAsia" w:eastAsia="仿宋" w:cs="Times New Roman"/>
                <w:color w:val="auto"/>
                <w:sz w:val="21"/>
                <w:szCs w:val="21"/>
                <w:lang w:val="en-US" w:eastAsia="zh-CN"/>
              </w:rPr>
              <w:t>6</w:t>
            </w:r>
          </w:p>
        </w:tc>
        <w:tc>
          <w:tcPr>
            <w:tcW w:w="1085" w:type="pct"/>
            <w:noWrap w:val="0"/>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zh-CN"/>
              </w:rPr>
              <w:t>烘箱</w:t>
            </w:r>
          </w:p>
        </w:tc>
        <w:tc>
          <w:tcPr>
            <w:tcW w:w="59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台</w:t>
            </w:r>
          </w:p>
        </w:tc>
        <w:tc>
          <w:tcPr>
            <w:tcW w:w="963" w:type="pct"/>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40</w:t>
            </w:r>
          </w:p>
        </w:tc>
        <w:tc>
          <w:tcPr>
            <w:tcW w:w="916" w:type="pct"/>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40</w:t>
            </w:r>
          </w:p>
        </w:tc>
        <w:tc>
          <w:tcPr>
            <w:tcW w:w="90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w:t>
            </w:r>
          </w:p>
        </w:tc>
        <w:tc>
          <w:tcPr>
            <w:tcW w:w="1085" w:type="pct"/>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zh-CN"/>
              </w:rPr>
              <w:t>筛粉机</w:t>
            </w:r>
          </w:p>
        </w:tc>
        <w:tc>
          <w:tcPr>
            <w:tcW w:w="101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台</w:t>
            </w:r>
          </w:p>
        </w:tc>
        <w:tc>
          <w:tcPr>
            <w:tcW w:w="963" w:type="pct"/>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12</w:t>
            </w:r>
          </w:p>
        </w:tc>
        <w:tc>
          <w:tcPr>
            <w:tcW w:w="916" w:type="pct"/>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12</w:t>
            </w:r>
          </w:p>
        </w:tc>
        <w:tc>
          <w:tcPr>
            <w:tcW w:w="900" w:type="pct"/>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w:t>
            </w:r>
          </w:p>
        </w:tc>
        <w:tc>
          <w:tcPr>
            <w:tcW w:w="1085" w:type="pct"/>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en-US" w:eastAsia="zh-CN"/>
              </w:rPr>
              <w:t>搅拌机</w:t>
            </w:r>
          </w:p>
        </w:tc>
        <w:tc>
          <w:tcPr>
            <w:tcW w:w="101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台</w:t>
            </w:r>
          </w:p>
        </w:tc>
        <w:tc>
          <w:tcPr>
            <w:tcW w:w="963" w:type="pct"/>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7</w:t>
            </w:r>
          </w:p>
        </w:tc>
        <w:tc>
          <w:tcPr>
            <w:tcW w:w="916" w:type="pct"/>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7</w:t>
            </w:r>
          </w:p>
        </w:tc>
        <w:tc>
          <w:tcPr>
            <w:tcW w:w="900" w:type="pct"/>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w:t>
            </w:r>
          </w:p>
        </w:tc>
        <w:tc>
          <w:tcPr>
            <w:tcW w:w="1085" w:type="pct"/>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en-US" w:eastAsia="zh-CN"/>
              </w:rPr>
              <w:t>双轴制粒机</w:t>
            </w:r>
          </w:p>
        </w:tc>
        <w:tc>
          <w:tcPr>
            <w:tcW w:w="101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台</w:t>
            </w:r>
          </w:p>
        </w:tc>
        <w:tc>
          <w:tcPr>
            <w:tcW w:w="963" w:type="pct"/>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6</w:t>
            </w:r>
          </w:p>
        </w:tc>
        <w:tc>
          <w:tcPr>
            <w:tcW w:w="916" w:type="pct"/>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6</w:t>
            </w:r>
          </w:p>
        </w:tc>
        <w:tc>
          <w:tcPr>
            <w:tcW w:w="900" w:type="pct"/>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w:t>
            </w:r>
          </w:p>
        </w:tc>
        <w:tc>
          <w:tcPr>
            <w:tcW w:w="1085" w:type="pct"/>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en-US" w:eastAsia="zh-CN"/>
              </w:rPr>
              <w:t>空压机</w:t>
            </w:r>
          </w:p>
        </w:tc>
        <w:tc>
          <w:tcPr>
            <w:tcW w:w="101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台</w:t>
            </w:r>
          </w:p>
        </w:tc>
        <w:tc>
          <w:tcPr>
            <w:tcW w:w="963" w:type="pct"/>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4</w:t>
            </w:r>
          </w:p>
        </w:tc>
        <w:tc>
          <w:tcPr>
            <w:tcW w:w="916" w:type="pct"/>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4</w:t>
            </w:r>
          </w:p>
        </w:tc>
        <w:tc>
          <w:tcPr>
            <w:tcW w:w="900" w:type="pct"/>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w:t>
            </w:r>
          </w:p>
        </w:tc>
        <w:tc>
          <w:tcPr>
            <w:tcW w:w="1085" w:type="pct"/>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en-US" w:eastAsia="zh-CN"/>
              </w:rPr>
              <w:t>V型混合机</w:t>
            </w:r>
          </w:p>
        </w:tc>
        <w:tc>
          <w:tcPr>
            <w:tcW w:w="101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台</w:t>
            </w:r>
          </w:p>
        </w:tc>
        <w:tc>
          <w:tcPr>
            <w:tcW w:w="963" w:type="pct"/>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2</w:t>
            </w:r>
          </w:p>
        </w:tc>
        <w:tc>
          <w:tcPr>
            <w:tcW w:w="916" w:type="pct"/>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2</w:t>
            </w:r>
          </w:p>
        </w:tc>
        <w:tc>
          <w:tcPr>
            <w:tcW w:w="900" w:type="pct"/>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42" w:type="pct"/>
            <w:vAlign w:val="center"/>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w:t>
            </w:r>
          </w:p>
        </w:tc>
        <w:tc>
          <w:tcPr>
            <w:tcW w:w="1085" w:type="pct"/>
            <w:vAlign w:val="center"/>
          </w:tcPr>
          <w:p>
            <w:pPr>
              <w:pStyle w:val="39"/>
              <w:bidi w:val="0"/>
              <w:ind w:firstLine="0" w:firstLineChars="0"/>
              <w:jc w:val="center"/>
              <w:rPr>
                <w:rFonts w:hint="eastAsia" w:ascii="Times New Roman" w:hAnsi="Times New Roman" w:eastAsia="仿宋" w:cstheme="minorBidi"/>
                <w:sz w:val="21"/>
                <w:szCs w:val="24"/>
                <w:lang w:val="zh-TW" w:eastAsia="zh-CN"/>
              </w:rPr>
            </w:pPr>
            <w:r>
              <w:rPr>
                <w:rFonts w:hint="eastAsia"/>
                <w:lang w:val="en-US" w:eastAsia="zh-CN"/>
              </w:rPr>
              <w:t>气动搅拌机</w:t>
            </w:r>
          </w:p>
        </w:tc>
        <w:tc>
          <w:tcPr>
            <w:tcW w:w="101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台</w:t>
            </w:r>
          </w:p>
        </w:tc>
        <w:tc>
          <w:tcPr>
            <w:tcW w:w="963" w:type="pct"/>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5</w:t>
            </w:r>
          </w:p>
        </w:tc>
        <w:tc>
          <w:tcPr>
            <w:tcW w:w="916" w:type="pct"/>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5</w:t>
            </w:r>
          </w:p>
        </w:tc>
        <w:tc>
          <w:tcPr>
            <w:tcW w:w="900" w:type="pct"/>
          </w:tcPr>
          <w:p>
            <w:pPr>
              <w:keepNext w:val="0"/>
              <w:keepLines w:val="0"/>
              <w:pageBreakBefore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p>
        </w:tc>
      </w:tr>
    </w:tbl>
    <w:p>
      <w:pPr>
        <w:pStyle w:val="7"/>
        <w:rPr>
          <w:rFonts w:hint="default" w:ascii="Times New Roman" w:hAnsi="Times New Roman" w:cs="Times New Roman"/>
          <w:b/>
          <w:bCs/>
          <w:sz w:val="28"/>
          <w:szCs w:val="28"/>
        </w:rPr>
      </w:pPr>
      <w:r>
        <w:rPr>
          <w:rFonts w:hint="default" w:ascii="Times New Roman" w:hAnsi="Times New Roman" w:cs="Times New Roman"/>
          <w:b/>
          <w:bCs/>
          <w:sz w:val="28"/>
          <w:szCs w:val="28"/>
        </w:rPr>
        <w:t>3.3主要原辅材料及</w:t>
      </w:r>
      <w:bookmarkEnd w:id="61"/>
      <w:bookmarkEnd w:id="62"/>
      <w:bookmarkEnd w:id="63"/>
      <w:bookmarkEnd w:id="64"/>
      <w:r>
        <w:rPr>
          <w:rFonts w:hint="default" w:ascii="Times New Roman" w:hAnsi="Times New Roman" w:cs="Times New Roman"/>
          <w:b/>
          <w:bCs/>
          <w:sz w:val="28"/>
          <w:szCs w:val="28"/>
        </w:rPr>
        <w:t>能源消耗</w:t>
      </w:r>
      <w:bookmarkEnd w:id="65"/>
      <w:bookmarkEnd w:id="66"/>
    </w:p>
    <w:p>
      <w:pPr>
        <w:widowControl/>
        <w:autoSpaceDE w:val="0"/>
        <w:autoSpaceDN w:val="0"/>
        <w:adjustRightInd w:val="0"/>
        <w:snapToGrid w:val="0"/>
        <w:spacing w:line="500" w:lineRule="exact"/>
        <w:ind w:firstLine="560" w:firstLineChars="200"/>
        <w:jc w:val="left"/>
        <w:rPr>
          <w:rFonts w:hint="default" w:ascii="Times New Roman" w:hAnsi="Times New Roman" w:eastAsia="仿宋" w:cs="Times New Roman"/>
          <w:kern w:val="0"/>
          <w:sz w:val="28"/>
          <w:szCs w:val="28"/>
        </w:rPr>
      </w:pPr>
      <w:bookmarkStart w:id="67" w:name="_Toc22558"/>
      <w:bookmarkStart w:id="68" w:name="_Toc6820369"/>
      <w:bookmarkStart w:id="69" w:name="_Toc13132649"/>
      <w:bookmarkStart w:id="70" w:name="_Toc20470775"/>
      <w:bookmarkStart w:id="71" w:name="_Toc6116"/>
      <w:r>
        <w:rPr>
          <w:rFonts w:hint="default" w:ascii="Times New Roman" w:hAnsi="Times New Roman" w:eastAsia="仿宋" w:cs="Times New Roman"/>
          <w:color w:val="000000"/>
          <w:kern w:val="0"/>
          <w:sz w:val="28"/>
          <w:szCs w:val="28"/>
        </w:rPr>
        <w:t>本项目主要原辅料消耗情况见</w:t>
      </w:r>
      <w:r>
        <w:rPr>
          <w:rFonts w:hint="default" w:ascii="Times New Roman" w:hAnsi="Times New Roman" w:eastAsia="仿宋" w:cs="Times New Roman"/>
          <w:kern w:val="0"/>
          <w:sz w:val="28"/>
          <w:szCs w:val="28"/>
        </w:rPr>
        <w:t>表3.3-1。</w:t>
      </w:r>
    </w:p>
    <w:p>
      <w:pPr>
        <w:widowControl/>
        <w:autoSpaceDE w:val="0"/>
        <w:autoSpaceDN w:val="0"/>
        <w:adjustRightInd w:val="0"/>
        <w:snapToGrid w:val="0"/>
        <w:spacing w:line="500" w:lineRule="exact"/>
        <w:ind w:firstLine="482" w:firstLineChars="20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表3.3-1主要原辅料消耗情况一览表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401"/>
        <w:gridCol w:w="2186"/>
        <w:gridCol w:w="1421"/>
        <w:gridCol w:w="1766"/>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b w:val="0"/>
                <w:bCs w:val="0"/>
                <w:sz w:val="21"/>
                <w:szCs w:val="21"/>
              </w:rPr>
              <w:t>序号</w:t>
            </w:r>
          </w:p>
        </w:tc>
        <w:tc>
          <w:tcPr>
            <w:tcW w:w="1401" w:type="dxa"/>
            <w:noWrap w:val="0"/>
            <w:vAlign w:val="center"/>
          </w:tcPr>
          <w:p>
            <w:pPr>
              <w:widowControl/>
              <w:jc w:val="center"/>
              <w:rPr>
                <w:rFonts w:hint="default" w:ascii="Times New Roman" w:hAnsi="Times New Roman" w:eastAsia="仿宋" w:cs="Times New Roman"/>
                <w:b w:val="0"/>
                <w:bCs w:val="0"/>
                <w:color w:val="000000"/>
                <w:kern w:val="0"/>
                <w:sz w:val="21"/>
                <w:szCs w:val="21"/>
                <w:lang w:val="zh-TW" w:eastAsia="zh-CN"/>
              </w:rPr>
            </w:pPr>
            <w:r>
              <w:rPr>
                <w:rFonts w:hint="default" w:ascii="Times New Roman" w:hAnsi="Times New Roman" w:eastAsia="仿宋" w:cs="Times New Roman"/>
                <w:b w:val="0"/>
                <w:bCs w:val="0"/>
                <w:color w:val="000000"/>
                <w:kern w:val="0"/>
                <w:sz w:val="21"/>
                <w:szCs w:val="21"/>
                <w:lang w:val="zh-TW" w:eastAsia="zh-CN"/>
              </w:rPr>
              <w:t>名称</w:t>
            </w:r>
          </w:p>
        </w:tc>
        <w:tc>
          <w:tcPr>
            <w:tcW w:w="2187"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zh-TW" w:eastAsia="zh-CN"/>
              </w:rPr>
            </w:pPr>
            <w:r>
              <w:rPr>
                <w:rFonts w:hint="eastAsia"/>
              </w:rPr>
              <w:t>单位</w:t>
            </w:r>
          </w:p>
        </w:tc>
        <w:tc>
          <w:tcPr>
            <w:tcW w:w="1421"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设计</w:t>
            </w:r>
            <w:r>
              <w:rPr>
                <w:rFonts w:hint="eastAsia"/>
              </w:rPr>
              <w:t>年</w:t>
            </w:r>
            <w:r>
              <w:t>耗量</w:t>
            </w:r>
          </w:p>
        </w:tc>
        <w:tc>
          <w:tcPr>
            <w:tcW w:w="1766" w:type="dxa"/>
            <w:noWrap w:val="0"/>
            <w:vAlign w:val="center"/>
          </w:tcPr>
          <w:p>
            <w:pPr>
              <w:widowControl/>
              <w:jc w:val="center"/>
              <w:rPr>
                <w:rFonts w:hint="default" w:ascii="Times New Roman" w:hAnsi="Times New Roman" w:eastAsia="仿宋" w:cs="Times New Roman"/>
                <w:b w:val="0"/>
                <w:bCs w:val="0"/>
                <w:color w:val="000000"/>
                <w:kern w:val="0"/>
                <w:sz w:val="21"/>
                <w:szCs w:val="21"/>
                <w:lang w:val="zh-TW" w:eastAsia="zh-CN"/>
              </w:rPr>
            </w:pPr>
            <w:r>
              <w:rPr>
                <w:rFonts w:hint="default" w:ascii="Times New Roman" w:hAnsi="Times New Roman" w:eastAsia="仿宋" w:cs="Times New Roman"/>
                <w:b w:val="0"/>
                <w:bCs w:val="0"/>
                <w:color w:val="000000"/>
                <w:kern w:val="0"/>
                <w:sz w:val="21"/>
                <w:szCs w:val="21"/>
                <w:lang w:val="zh-TW" w:eastAsia="zh-CN"/>
              </w:rPr>
              <w:t>实际消耗量（吨/年）</w:t>
            </w:r>
          </w:p>
        </w:tc>
        <w:tc>
          <w:tcPr>
            <w:tcW w:w="1078" w:type="dxa"/>
            <w:noWrap w:val="0"/>
            <w:vAlign w:val="center"/>
          </w:tcPr>
          <w:p>
            <w:pPr>
              <w:jc w:val="center"/>
              <w:rPr>
                <w:rFonts w:hint="eastAsia" w:ascii="Times New Roman" w:hAnsi="Times New Roman" w:eastAsia="仿宋" w:cs="Times New Roman"/>
                <w:b w:val="0"/>
                <w:bCs w:val="0"/>
                <w:sz w:val="21"/>
                <w:szCs w:val="21"/>
                <w:lang w:eastAsia="zh-CN"/>
              </w:rPr>
            </w:pPr>
            <w:r>
              <w:rPr>
                <w:rFonts w:hint="eastAsia" w:ascii="Times New Roman" w:hAnsi="Times New Roman" w:eastAsia="仿宋" w:cs="Times New Roman"/>
                <w:b w:val="0"/>
                <w:bCs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rPr>
              <w:t>1</w:t>
            </w:r>
          </w:p>
        </w:tc>
        <w:tc>
          <w:tcPr>
            <w:tcW w:w="1401" w:type="dxa"/>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磁芯</w:t>
            </w:r>
          </w:p>
        </w:tc>
        <w:tc>
          <w:tcPr>
            <w:tcW w:w="2187" w:type="dxa"/>
            <w:noWrap w:val="0"/>
            <w:vAlign w:val="center"/>
          </w:tcPr>
          <w:p>
            <w:pPr>
              <w:pStyle w:val="39"/>
              <w:bidi w:val="0"/>
              <w:ind w:firstLine="0" w:firstLineChars="0"/>
              <w:rPr>
                <w:rFonts w:hint="eastAsia" w:eastAsia="仿宋" w:cs="Times New Roman"/>
                <w:color w:val="auto"/>
                <w:sz w:val="21"/>
                <w:szCs w:val="21"/>
                <w:lang w:val="en-US" w:eastAsia="zh-CN"/>
              </w:rPr>
            </w:pPr>
            <w:r>
              <w:rPr>
                <w:rFonts w:hint="eastAsia"/>
                <w:lang w:eastAsia="zh-CN"/>
              </w:rPr>
              <w:t>只</w:t>
            </w:r>
          </w:p>
        </w:tc>
        <w:tc>
          <w:tcPr>
            <w:tcW w:w="1421" w:type="dxa"/>
            <w:noWrap w:val="0"/>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13亿</w:t>
            </w:r>
          </w:p>
        </w:tc>
        <w:tc>
          <w:tcPr>
            <w:tcW w:w="1766" w:type="dxa"/>
            <w:noWrap w:val="0"/>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13亿</w:t>
            </w:r>
          </w:p>
        </w:tc>
        <w:tc>
          <w:tcPr>
            <w:tcW w:w="1078" w:type="dxa"/>
            <w:noWrap w:val="0"/>
            <w:vAlign w:val="center"/>
          </w:tcPr>
          <w:p>
            <w:pPr>
              <w:jc w:val="center"/>
              <w:rPr>
                <w:rFonts w:hint="eastAsia"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5" w:type="dxa"/>
            <w:noWrap w:val="0"/>
            <w:vAlign w:val="center"/>
          </w:tcPr>
          <w:p>
            <w:pPr>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rPr>
              <w:t>2</w:t>
            </w:r>
          </w:p>
        </w:tc>
        <w:tc>
          <w:tcPr>
            <w:tcW w:w="1401" w:type="dxa"/>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铜线</w:t>
            </w:r>
          </w:p>
        </w:tc>
        <w:tc>
          <w:tcPr>
            <w:tcW w:w="2187" w:type="dxa"/>
            <w:noWrap w:val="0"/>
            <w:vAlign w:val="center"/>
          </w:tcPr>
          <w:p>
            <w:pPr>
              <w:pStyle w:val="39"/>
              <w:bidi w:val="0"/>
              <w:ind w:firstLine="0" w:firstLineChars="0"/>
              <w:rPr>
                <w:rFonts w:hint="eastAsia" w:eastAsia="仿宋" w:cs="Times New Roman"/>
                <w:color w:val="auto"/>
                <w:sz w:val="21"/>
                <w:szCs w:val="21"/>
                <w:lang w:val="en-US" w:eastAsia="zh-CN"/>
              </w:rPr>
            </w:pPr>
            <w:r>
              <w:rPr>
                <w:rFonts w:hint="eastAsia"/>
              </w:rPr>
              <w:t>t</w:t>
            </w:r>
          </w:p>
        </w:tc>
        <w:tc>
          <w:tcPr>
            <w:tcW w:w="1421" w:type="dxa"/>
            <w:noWrap w:val="0"/>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300</w:t>
            </w:r>
          </w:p>
        </w:tc>
        <w:tc>
          <w:tcPr>
            <w:tcW w:w="1766" w:type="dxa"/>
            <w:noWrap w:val="0"/>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300</w:t>
            </w:r>
          </w:p>
        </w:tc>
        <w:tc>
          <w:tcPr>
            <w:tcW w:w="1078" w:type="dxa"/>
            <w:noWrap w:val="0"/>
            <w:vAlign w:val="center"/>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仿宋" w:cs="Times New Roman"/>
                <w:b w:val="0"/>
                <w:bCs w:val="0"/>
                <w:sz w:val="21"/>
                <w:szCs w:val="21"/>
                <w:lang w:val="en-US" w:eastAsia="zh-CN"/>
              </w:rPr>
            </w:pPr>
            <w:bookmarkStart w:id="72" w:name="_Toc30569"/>
            <w:r>
              <w:rPr>
                <w:rFonts w:hint="eastAsia" w:eastAsia="仿宋" w:cs="Times New Roman"/>
                <w:b w:val="0"/>
                <w:bCs w:val="0"/>
                <w:sz w:val="21"/>
                <w:szCs w:val="21"/>
                <w:lang w:val="en-US" w:eastAsia="zh-CN"/>
              </w:rPr>
              <w:t>3</w:t>
            </w:r>
          </w:p>
        </w:tc>
        <w:tc>
          <w:tcPr>
            <w:tcW w:w="0" w:type="auto"/>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水性漆</w:t>
            </w:r>
          </w:p>
        </w:tc>
        <w:tc>
          <w:tcPr>
            <w:tcW w:w="2187" w:type="dxa"/>
            <w:vAlign w:val="center"/>
          </w:tcPr>
          <w:p>
            <w:pPr>
              <w:pStyle w:val="39"/>
              <w:bidi w:val="0"/>
              <w:ind w:firstLine="0" w:firstLineChars="0"/>
              <w:rPr>
                <w:rFonts w:hint="eastAsia" w:eastAsia="仿宋" w:cs="Times New Roman"/>
                <w:color w:val="auto"/>
                <w:sz w:val="21"/>
                <w:szCs w:val="21"/>
                <w:lang w:val="en-US" w:eastAsia="zh-CN"/>
              </w:rPr>
            </w:pPr>
            <w:r>
              <w:rPr>
                <w:rFonts w:hint="eastAsia"/>
              </w:rPr>
              <w:t>t</w:t>
            </w:r>
          </w:p>
        </w:tc>
        <w:tc>
          <w:tcPr>
            <w:tcW w:w="1421"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5</w:t>
            </w:r>
          </w:p>
        </w:tc>
        <w:tc>
          <w:tcPr>
            <w:tcW w:w="1766"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5</w:t>
            </w:r>
          </w:p>
        </w:tc>
        <w:tc>
          <w:tcPr>
            <w:tcW w:w="0" w:type="auto"/>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4</w:t>
            </w:r>
          </w:p>
        </w:tc>
        <w:tc>
          <w:tcPr>
            <w:tcW w:w="0" w:type="auto"/>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磁粉</w:t>
            </w:r>
          </w:p>
        </w:tc>
        <w:tc>
          <w:tcPr>
            <w:tcW w:w="2187" w:type="dxa"/>
            <w:vAlign w:val="center"/>
          </w:tcPr>
          <w:p>
            <w:pPr>
              <w:pStyle w:val="39"/>
              <w:bidi w:val="0"/>
              <w:ind w:firstLine="0" w:firstLineChars="0"/>
              <w:rPr>
                <w:rFonts w:hint="eastAsia" w:eastAsia="仿宋" w:cs="Times New Roman"/>
                <w:color w:val="auto"/>
                <w:sz w:val="21"/>
                <w:szCs w:val="21"/>
                <w:lang w:val="en-US" w:eastAsia="zh-CN"/>
              </w:rPr>
            </w:pPr>
            <w:r>
              <w:rPr>
                <w:rFonts w:hint="eastAsia"/>
              </w:rPr>
              <w:t>t</w:t>
            </w:r>
          </w:p>
        </w:tc>
        <w:tc>
          <w:tcPr>
            <w:tcW w:w="1421"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100</w:t>
            </w:r>
          </w:p>
        </w:tc>
        <w:tc>
          <w:tcPr>
            <w:tcW w:w="1766"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100</w:t>
            </w:r>
          </w:p>
        </w:tc>
        <w:tc>
          <w:tcPr>
            <w:tcW w:w="0" w:type="auto"/>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5</w:t>
            </w:r>
          </w:p>
        </w:tc>
        <w:tc>
          <w:tcPr>
            <w:tcW w:w="0" w:type="auto"/>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丙酮</w:t>
            </w:r>
          </w:p>
        </w:tc>
        <w:tc>
          <w:tcPr>
            <w:tcW w:w="2187" w:type="dxa"/>
            <w:vAlign w:val="center"/>
          </w:tcPr>
          <w:p>
            <w:pPr>
              <w:pStyle w:val="39"/>
              <w:bidi w:val="0"/>
              <w:ind w:firstLine="0" w:firstLineChars="0"/>
              <w:rPr>
                <w:rFonts w:hint="eastAsia" w:eastAsia="仿宋" w:cs="Times New Roman"/>
                <w:color w:val="auto"/>
                <w:sz w:val="21"/>
                <w:szCs w:val="21"/>
                <w:lang w:val="en-US" w:eastAsia="zh-CN"/>
              </w:rPr>
            </w:pPr>
            <w:r>
              <w:rPr>
                <w:rFonts w:hint="eastAsia"/>
                <w:lang w:val="en-US" w:eastAsia="zh-CN"/>
              </w:rPr>
              <w:t>t</w:t>
            </w:r>
          </w:p>
        </w:tc>
        <w:tc>
          <w:tcPr>
            <w:tcW w:w="1421"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2</w:t>
            </w:r>
          </w:p>
        </w:tc>
        <w:tc>
          <w:tcPr>
            <w:tcW w:w="1766"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2</w:t>
            </w:r>
          </w:p>
        </w:tc>
        <w:tc>
          <w:tcPr>
            <w:tcW w:w="0" w:type="auto"/>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6</w:t>
            </w:r>
          </w:p>
        </w:tc>
        <w:tc>
          <w:tcPr>
            <w:tcW w:w="0" w:type="auto"/>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胶水</w:t>
            </w:r>
          </w:p>
        </w:tc>
        <w:tc>
          <w:tcPr>
            <w:tcW w:w="2187" w:type="dxa"/>
            <w:vAlign w:val="center"/>
          </w:tcPr>
          <w:p>
            <w:pPr>
              <w:pStyle w:val="39"/>
              <w:bidi w:val="0"/>
              <w:ind w:firstLine="0" w:firstLineChars="0"/>
              <w:rPr>
                <w:rFonts w:hint="eastAsia" w:eastAsia="仿宋" w:cs="Times New Roman"/>
                <w:color w:val="auto"/>
                <w:sz w:val="21"/>
                <w:szCs w:val="21"/>
                <w:lang w:val="en-US" w:eastAsia="zh-CN"/>
              </w:rPr>
            </w:pPr>
            <w:r>
              <w:rPr>
                <w:rFonts w:hint="eastAsia"/>
                <w:lang w:val="en-US" w:eastAsia="zh-CN"/>
              </w:rPr>
              <w:t>t</w:t>
            </w:r>
          </w:p>
        </w:tc>
        <w:tc>
          <w:tcPr>
            <w:tcW w:w="1421"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3</w:t>
            </w:r>
          </w:p>
        </w:tc>
        <w:tc>
          <w:tcPr>
            <w:tcW w:w="1766"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3</w:t>
            </w:r>
          </w:p>
        </w:tc>
        <w:tc>
          <w:tcPr>
            <w:tcW w:w="0" w:type="auto"/>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7</w:t>
            </w:r>
          </w:p>
        </w:tc>
        <w:tc>
          <w:tcPr>
            <w:tcW w:w="0" w:type="auto"/>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卷带</w:t>
            </w:r>
          </w:p>
        </w:tc>
        <w:tc>
          <w:tcPr>
            <w:tcW w:w="2187" w:type="dxa"/>
            <w:vAlign w:val="center"/>
          </w:tcPr>
          <w:p>
            <w:pPr>
              <w:pStyle w:val="39"/>
              <w:bidi w:val="0"/>
              <w:ind w:firstLine="0" w:firstLineChars="0"/>
              <w:rPr>
                <w:rFonts w:hint="eastAsia" w:eastAsia="仿宋" w:cs="Times New Roman"/>
                <w:color w:val="auto"/>
                <w:sz w:val="21"/>
                <w:szCs w:val="21"/>
                <w:lang w:val="en-US" w:eastAsia="zh-CN"/>
              </w:rPr>
            </w:pPr>
            <w:r>
              <w:rPr>
                <w:rFonts w:hint="eastAsia"/>
                <w:lang w:val="en-US" w:eastAsia="zh-CN"/>
              </w:rPr>
              <w:t>m</w:t>
            </w:r>
          </w:p>
        </w:tc>
        <w:tc>
          <w:tcPr>
            <w:tcW w:w="1421"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220万</w:t>
            </w:r>
          </w:p>
        </w:tc>
        <w:tc>
          <w:tcPr>
            <w:tcW w:w="1766"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220万</w:t>
            </w:r>
          </w:p>
        </w:tc>
        <w:tc>
          <w:tcPr>
            <w:tcW w:w="0" w:type="auto"/>
          </w:tcPr>
          <w:p>
            <w:pPr>
              <w:jc w:val="center"/>
              <w:rPr>
                <w:rFonts w:hint="default" w:ascii="Times New Roman" w:hAnsi="Times New Roman" w:eastAsia="仿宋" w:cs="Times New Roman"/>
                <w:b w:val="0"/>
                <w:bCs w:val="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8</w:t>
            </w:r>
          </w:p>
        </w:tc>
        <w:tc>
          <w:tcPr>
            <w:tcW w:w="0" w:type="auto"/>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助焊剂</w:t>
            </w:r>
          </w:p>
        </w:tc>
        <w:tc>
          <w:tcPr>
            <w:tcW w:w="2187" w:type="dxa"/>
            <w:vAlign w:val="center"/>
          </w:tcPr>
          <w:p>
            <w:pPr>
              <w:pStyle w:val="39"/>
              <w:bidi w:val="0"/>
              <w:ind w:firstLine="0" w:firstLineChars="0"/>
              <w:rPr>
                <w:rFonts w:hint="eastAsia" w:eastAsia="仿宋" w:cs="Times New Roman"/>
                <w:color w:val="auto"/>
                <w:sz w:val="21"/>
                <w:szCs w:val="21"/>
                <w:lang w:val="en-US" w:eastAsia="zh-CN"/>
              </w:rPr>
            </w:pPr>
            <w:r>
              <w:rPr>
                <w:rFonts w:hint="eastAsia"/>
                <w:lang w:val="en-US" w:eastAsia="zh-CN"/>
              </w:rPr>
              <w:t>t</w:t>
            </w:r>
          </w:p>
        </w:tc>
        <w:tc>
          <w:tcPr>
            <w:tcW w:w="1421"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4</w:t>
            </w:r>
          </w:p>
        </w:tc>
        <w:tc>
          <w:tcPr>
            <w:tcW w:w="1766" w:type="dxa"/>
            <w:vAlign w:val="center"/>
          </w:tcPr>
          <w:p>
            <w:pPr>
              <w:pStyle w:val="39"/>
              <w:bidi w:val="0"/>
              <w:ind w:firstLine="0" w:firstLineChars="0"/>
              <w:rPr>
                <w:rFonts w:hint="default"/>
                <w:lang w:val="en-US" w:eastAsia="zh-CN"/>
              </w:rPr>
            </w:pPr>
            <w:r>
              <w:rPr>
                <w:rFonts w:hint="eastAsia"/>
                <w:lang w:val="en-US" w:eastAsia="zh-CN"/>
              </w:rPr>
              <w:t>0</w:t>
            </w:r>
          </w:p>
        </w:tc>
        <w:tc>
          <w:tcPr>
            <w:tcW w:w="1078" w:type="dxa"/>
            <w:vMerge w:val="restart"/>
          </w:tcPr>
          <w:p>
            <w:pPr>
              <w:jc w:val="center"/>
              <w:rPr>
                <w:rFonts w:hint="default" w:ascii="Times New Roman" w:hAnsi="Times New Roman" w:eastAsia="仿宋" w:cs="Times New Roman"/>
                <w:b w:val="0"/>
                <w:bCs w:val="0"/>
                <w:kern w:val="2"/>
                <w:sz w:val="21"/>
                <w:szCs w:val="21"/>
                <w:lang w:val="en-US" w:eastAsia="zh-CN" w:bidi="ar-SA"/>
              </w:rPr>
            </w:pPr>
            <w:r>
              <w:rPr>
                <w:rFonts w:hint="eastAsia" w:eastAsia="仿宋" w:cs="Times New Roman"/>
                <w:color w:val="auto"/>
                <w:sz w:val="21"/>
                <w:szCs w:val="21"/>
                <w:lang w:val="en-US" w:eastAsia="zh-CN"/>
              </w:rPr>
              <w:t>焊接工艺不再建设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9</w:t>
            </w:r>
          </w:p>
        </w:tc>
        <w:tc>
          <w:tcPr>
            <w:tcW w:w="0" w:type="auto"/>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eastAsia="zh-CN"/>
              </w:rPr>
              <w:t>无铅锡条</w:t>
            </w:r>
          </w:p>
        </w:tc>
        <w:tc>
          <w:tcPr>
            <w:tcW w:w="2187" w:type="dxa"/>
            <w:vAlign w:val="center"/>
          </w:tcPr>
          <w:p>
            <w:pPr>
              <w:pStyle w:val="39"/>
              <w:bidi w:val="0"/>
              <w:ind w:firstLine="0" w:firstLineChars="0"/>
              <w:rPr>
                <w:rFonts w:hint="eastAsia" w:eastAsia="仿宋" w:cs="Times New Roman"/>
                <w:color w:val="auto"/>
                <w:sz w:val="21"/>
                <w:szCs w:val="21"/>
                <w:lang w:val="en-US" w:eastAsia="zh-CN"/>
              </w:rPr>
            </w:pPr>
            <w:r>
              <w:rPr>
                <w:rFonts w:hint="eastAsia"/>
                <w:lang w:val="en-US" w:eastAsia="zh-CN"/>
              </w:rPr>
              <w:t>t</w:t>
            </w:r>
          </w:p>
        </w:tc>
        <w:tc>
          <w:tcPr>
            <w:tcW w:w="1421" w:type="dxa"/>
            <w:vAlign w:val="center"/>
          </w:tcPr>
          <w:p>
            <w:pPr>
              <w:pStyle w:val="39"/>
              <w:bidi w:val="0"/>
              <w:ind w:firstLine="0" w:firstLineChars="0"/>
              <w:rPr>
                <w:rFonts w:hint="default" w:eastAsia="仿宋" w:cs="Times New Roman"/>
                <w:color w:val="auto"/>
                <w:sz w:val="21"/>
                <w:szCs w:val="21"/>
                <w:lang w:val="en-US" w:eastAsia="zh-CN"/>
              </w:rPr>
            </w:pPr>
            <w:r>
              <w:rPr>
                <w:rFonts w:hint="eastAsia"/>
                <w:lang w:val="en-US" w:eastAsia="zh-CN"/>
              </w:rPr>
              <w:t>10</w:t>
            </w:r>
          </w:p>
        </w:tc>
        <w:tc>
          <w:tcPr>
            <w:tcW w:w="1766" w:type="dxa"/>
            <w:vAlign w:val="center"/>
          </w:tcPr>
          <w:p>
            <w:pPr>
              <w:pStyle w:val="39"/>
              <w:bidi w:val="0"/>
              <w:ind w:firstLine="0" w:firstLineChars="0"/>
              <w:rPr>
                <w:rFonts w:hint="default"/>
                <w:lang w:val="en-US" w:eastAsia="zh-CN"/>
              </w:rPr>
            </w:pPr>
            <w:r>
              <w:rPr>
                <w:rFonts w:hint="eastAsia"/>
                <w:lang w:val="en-US" w:eastAsia="zh-CN"/>
              </w:rPr>
              <w:t>0</w:t>
            </w:r>
          </w:p>
        </w:tc>
        <w:tc>
          <w:tcPr>
            <w:tcW w:w="1078" w:type="dxa"/>
            <w:vMerge w:val="continue"/>
          </w:tcPr>
          <w:p>
            <w:pPr>
              <w:jc w:val="center"/>
              <w:rPr>
                <w:rFonts w:hint="default" w:ascii="Times New Roman" w:hAnsi="Times New Roman" w:eastAsia="仿宋" w:cs="Times New Roman"/>
                <w:b w:val="0"/>
                <w:bCs w:val="0"/>
                <w:kern w:val="2"/>
                <w:sz w:val="21"/>
                <w:szCs w:val="21"/>
                <w:lang w:val="en-US" w:eastAsia="zh-CN" w:bidi="ar-SA"/>
              </w:rPr>
            </w:pPr>
          </w:p>
        </w:tc>
      </w:tr>
    </w:tbl>
    <w:p>
      <w:pPr>
        <w:pStyle w:val="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8"/>
          <w:szCs w:val="28"/>
        </w:rPr>
      </w:pPr>
      <w:r>
        <w:rPr>
          <w:rFonts w:hint="default" w:ascii="Times New Roman" w:hAnsi="Times New Roman" w:cs="Times New Roman"/>
          <w:sz w:val="28"/>
          <w:szCs w:val="28"/>
        </w:rPr>
        <w:t>3.4水源及水平衡</w:t>
      </w:r>
      <w:bookmarkEnd w:id="67"/>
      <w:bookmarkEnd w:id="68"/>
      <w:bookmarkEnd w:id="69"/>
      <w:bookmarkEnd w:id="70"/>
      <w:bookmarkEnd w:id="71"/>
      <w:bookmarkEnd w:id="72"/>
    </w:p>
    <w:p>
      <w:pPr>
        <w:pStyle w:val="11"/>
        <w:spacing w:line="500" w:lineRule="exact"/>
        <w:ind w:firstLine="560" w:firstLineChars="200"/>
        <w:rPr>
          <w:rFonts w:hint="default" w:ascii="Times New Roman" w:hAnsi="Times New Roman" w:eastAsia="仿宋" w:cs="Times New Roman"/>
          <w:kern w:val="0"/>
          <w:sz w:val="28"/>
          <w:szCs w:val="28"/>
          <w:lang w:val="en-US" w:bidi="ar-SA"/>
        </w:rPr>
      </w:pPr>
      <w:r>
        <w:rPr>
          <w:rFonts w:hint="default" w:ascii="Times New Roman" w:hAnsi="Times New Roman" w:eastAsia="仿宋" w:cs="Times New Roman"/>
          <w:kern w:val="0"/>
          <w:sz w:val="28"/>
          <w:szCs w:val="28"/>
          <w:lang w:val="en-US" w:bidi="ar-SA"/>
        </w:rPr>
        <w:t>项目水平衡图见图3.4-1。</w:t>
      </w:r>
    </w:p>
    <w:p>
      <w:pPr>
        <w:pStyle w:val="11"/>
        <w:spacing w:line="500" w:lineRule="exact"/>
        <w:ind w:firstLine="560" w:firstLineChars="200"/>
        <w:rPr>
          <w:rFonts w:hint="default" w:ascii="Times New Roman" w:hAnsi="Times New Roman" w:eastAsia="仿宋" w:cs="Times New Roman"/>
          <w:kern w:val="0"/>
          <w:sz w:val="28"/>
          <w:szCs w:val="28"/>
          <w:lang w:val="en-US" w:bidi="ar-SA"/>
        </w:rPr>
      </w:pPr>
      <w:r>
        <w:rPr>
          <w:sz w:val="28"/>
        </w:rPr>
        <mc:AlternateContent>
          <mc:Choice Requires="wps">
            <w:drawing>
              <wp:anchor distT="0" distB="0" distL="114300" distR="114300" simplePos="0" relativeHeight="251674624" behindDoc="0" locked="0" layoutInCell="1" allowOverlap="1">
                <wp:simplePos x="0" y="0"/>
                <wp:positionH relativeFrom="column">
                  <wp:posOffset>3182620</wp:posOffset>
                </wp:positionH>
                <wp:positionV relativeFrom="paragraph">
                  <wp:posOffset>2068195</wp:posOffset>
                </wp:positionV>
                <wp:extent cx="6350" cy="426085"/>
                <wp:effectExtent l="4445" t="0" r="8255" b="12065"/>
                <wp:wrapNone/>
                <wp:docPr id="70" name="直接连接符 70"/>
                <wp:cNvGraphicFramePr/>
                <a:graphic xmlns:a="http://schemas.openxmlformats.org/drawingml/2006/main">
                  <a:graphicData uri="http://schemas.microsoft.com/office/word/2010/wordprocessingShape">
                    <wps:wsp>
                      <wps:cNvCnPr/>
                      <wps:spPr>
                        <a:xfrm>
                          <a:off x="0" y="0"/>
                          <a:ext cx="6350" cy="42608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6pt;margin-top:162.85pt;height:33.55pt;width:0.5pt;z-index:251674624;mso-width-relative:page;mso-height-relative:page;" filled="f" stroked="t" coordsize="21600,21600" o:gfxdata="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csdg2QAAAAsBAAAPAAAAAAAAAAEAIAAAACIAAABkcnMvZG93bnJl&#10;di54bWxQSwECFAAUAAAACACHTuJAvFs4hPwBAADtAwAADgAAAAAAAAABACAAAAAoAQAAZHJzL2Uy&#10;b0RvYy54bWxQSwUGAAAAAAYABgBZAQAAlgUAAAAA&#10;">
                <v:fill on="f" focussize="0,0"/>
                <v:stroke weight="0.5pt" color="#0D0D0D [3069]" miterlimit="8" joinstyle="miter"/>
                <v:imagedata o:title=""/>
                <o:lock v:ext="edit" aspectratio="f"/>
              </v:lin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2838450</wp:posOffset>
                </wp:positionH>
                <wp:positionV relativeFrom="paragraph">
                  <wp:posOffset>2494915</wp:posOffset>
                </wp:positionV>
                <wp:extent cx="345440" cy="1270"/>
                <wp:effectExtent l="0" t="0" r="0" b="0"/>
                <wp:wrapNone/>
                <wp:docPr id="69" name="直接连接符 69"/>
                <wp:cNvGraphicFramePr/>
                <a:graphic xmlns:a="http://schemas.openxmlformats.org/drawingml/2006/main">
                  <a:graphicData uri="http://schemas.microsoft.com/office/word/2010/wordprocessingShape">
                    <wps:wsp>
                      <wps:cNvCnPr/>
                      <wps:spPr>
                        <a:xfrm>
                          <a:off x="0" y="0"/>
                          <a:ext cx="345440" cy="127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3.5pt;margin-top:196.45pt;height:0.1pt;width:27.2pt;z-index:251673600;mso-width-relative:page;mso-height-relative:page;" filled="f" stroked="t" coordsize="21600,21600" o:gfxdata="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kJA5doAAAALAQAADwAAAAAAAAABACAAAAAiAAAAZHJz&#10;L2Rvd25yZXYueG1sUEsBAhQAFAAAAAgAh07iQI1oxV4CAgAA7QMAAA4AAAAAAAAAAQAgAAAAKQEA&#10;AGRycy9lMm9Eb2MueG1sUEsFBgAAAAAGAAYAWQEAAJ0FAAAAAA==&#10;">
                <v:fill on="f" focussize="0,0"/>
                <v:stroke weight="0.5pt" color="#0D0D0D [3069]" miterlimit="8" joinstyle="miter"/>
                <v:imagedata o:title=""/>
                <o:lock v:ext="edit" aspectratio="f"/>
              </v:lin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2834005</wp:posOffset>
                </wp:positionH>
                <wp:positionV relativeFrom="paragraph">
                  <wp:posOffset>2216150</wp:posOffset>
                </wp:positionV>
                <wp:extent cx="6985" cy="278130"/>
                <wp:effectExtent l="4445" t="0" r="7620" b="7620"/>
                <wp:wrapNone/>
                <wp:docPr id="68" name="直接连接符 68"/>
                <wp:cNvGraphicFramePr/>
                <a:graphic xmlns:a="http://schemas.openxmlformats.org/drawingml/2006/main">
                  <a:graphicData uri="http://schemas.microsoft.com/office/word/2010/wordprocessingShape">
                    <wps:wsp>
                      <wps:cNvCnPr/>
                      <wps:spPr>
                        <a:xfrm>
                          <a:off x="4139565" y="5073015"/>
                          <a:ext cx="6985" cy="27813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3.15pt;margin-top:174.5pt;height:21.9pt;width:0.55pt;z-index:251672576;mso-width-relative:page;mso-height-relative:page;" filled="f" stroked="t" coordsize="21600,21600" o:gfxdata="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w5rJ2gAAAAsBAAAPAAAAAAAA&#10;AAEAIAAAACIAAABkcnMvZG93bnJldi54bWxQSwECFAAUAAAACACHTuJAiL/ghBACAAD5AwAADgAA&#10;AAAAAAABACAAAAApAQAAZHJzL2Uyb0RvYy54bWxQSwUGAAAAAAYABgBZAQAAqwUAAAAA&#10;">
                <v:fill on="f" focussize="0,0"/>
                <v:stroke weight="0.5pt" color="#0D0D0D [3069]" miterlimit="8" joinstyle="miter"/>
                <v:imagedata o:title=""/>
                <o:lock v:ext="edit" aspectratio="f"/>
              </v:lin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2283460</wp:posOffset>
                </wp:positionH>
                <wp:positionV relativeFrom="paragraph">
                  <wp:posOffset>2637790</wp:posOffset>
                </wp:positionV>
                <wp:extent cx="388620" cy="7620"/>
                <wp:effectExtent l="0" t="47625" r="11430" b="59055"/>
                <wp:wrapNone/>
                <wp:docPr id="65" name="直接箭头连接符 65"/>
                <wp:cNvGraphicFramePr/>
                <a:graphic xmlns:a="http://schemas.openxmlformats.org/drawingml/2006/main">
                  <a:graphicData uri="http://schemas.microsoft.com/office/word/2010/wordprocessingShape">
                    <wps:wsp>
                      <wps:cNvCnPr/>
                      <wps:spPr>
                        <a:xfrm flipV="1">
                          <a:off x="3641090" y="5490210"/>
                          <a:ext cx="388620" cy="762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9.8pt;margin-top:207.7pt;height:0.6pt;width:30.6pt;z-index:251670528;mso-width-relative:page;mso-height-relative:page;" filled="f" stroked="t" coordsize="21600,21600" o:gfxdata="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o6DJzZAAAACwEAAA8AAAAAAAAAAQAgAAAAIgAAAGRycy9kb3ducmV2Lnht&#10;bFBLAQIUABQAAAAIAIdO4kBsKyNUMQIAADAEAAAOAAAAAAAAAAEAIAAAACgBAABkcnMvZTJvRG9j&#10;LnhtbFBLBQYAAAAABgAGAFkBAADLBQAAAAA=&#10;">
                <v:fill on="f" focussize="0,0"/>
                <v:stroke weight="0.5pt" color="#0D0D0D [3069]"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664845</wp:posOffset>
                </wp:positionH>
                <wp:positionV relativeFrom="paragraph">
                  <wp:posOffset>927735</wp:posOffset>
                </wp:positionV>
                <wp:extent cx="14605" cy="1780540"/>
                <wp:effectExtent l="4445" t="0" r="19050" b="10160"/>
                <wp:wrapNone/>
                <wp:docPr id="12" name="直接连接符 12"/>
                <wp:cNvGraphicFramePr/>
                <a:graphic xmlns:a="http://schemas.openxmlformats.org/drawingml/2006/main">
                  <a:graphicData uri="http://schemas.microsoft.com/office/word/2010/wordprocessingShape">
                    <wps:wsp>
                      <wps:cNvCnPr/>
                      <wps:spPr>
                        <a:xfrm>
                          <a:off x="2029460" y="3783330"/>
                          <a:ext cx="14605" cy="178054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2.35pt;margin-top:73.05pt;height:140.2pt;width:1.15pt;z-index:251669504;mso-width-relative:page;mso-height-relative:page;" filled="f" stroked="t" coordsize="21600,21600" o:gfxdata="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Vi9MtgAAAALAQAADwAAAAAAAAAB&#10;ACAAAAAiAAAAZHJzL2Rvd25yZXYueG1sUEsBAhQAFAAAAAgAh07iQO7YjUgQAgAA+wMAAA4AAAAA&#10;AAAAAQAgAAAAJwEAAGRycy9lMm9Eb2MueG1sUEsFBgAAAAAGAAYAWQEAAKkFAAAAAA==&#10;">
                <v:fill on="f" focussize="0,0"/>
                <v:stroke weight="0.5pt" color="#0D0D0D [3069]" miterlimit="8" joinstyle="miter"/>
                <v:imagedata o:title=""/>
                <o:lock v:ext="edit" aspectratio="f"/>
              </v:line>
            </w:pict>
          </mc:Fallback>
        </mc:AlternateContent>
      </w:r>
      <w:r>
        <w:rPr>
          <w:rFonts w:eastAsia="仿宋"/>
          <w:b/>
          <w:bCs/>
          <w:sz w:val="30"/>
          <w:szCs w:val="32"/>
        </w:rPr>
        <mc:AlternateContent>
          <mc:Choice Requires="wpc">
            <w:drawing>
              <wp:anchor distT="0" distB="0" distL="114300" distR="114300" simplePos="0" relativeHeight="251665408" behindDoc="0" locked="0" layoutInCell="1" allowOverlap="1">
                <wp:simplePos x="0" y="0"/>
                <wp:positionH relativeFrom="column">
                  <wp:posOffset>-146685</wp:posOffset>
                </wp:positionH>
                <wp:positionV relativeFrom="page">
                  <wp:posOffset>2171065</wp:posOffset>
                </wp:positionV>
                <wp:extent cx="5486400" cy="3257550"/>
                <wp:effectExtent l="0" t="0" r="0" b="0"/>
                <wp:wrapTopAndBottom/>
                <wp:docPr id="103" name="画布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直接连接符 29"/>
                        <wps:cNvCnPr/>
                        <wps:spPr>
                          <a:xfrm>
                            <a:off x="2340223" y="0"/>
                            <a:ext cx="0" cy="288212"/>
                          </a:xfrm>
                          <a:prstGeom prst="line">
                            <a:avLst/>
                          </a:prstGeom>
                          <a:ln w="9525">
                            <a:noFill/>
                          </a:ln>
                          <a:effectLst/>
                        </wps:spPr>
                        <wps:bodyPr upright="1"/>
                      </wps:wsp>
                      <wps:wsp>
                        <wps:cNvPr id="26" name="矩形 31"/>
                        <wps:cNvSpPr/>
                        <wps:spPr>
                          <a:xfrm>
                            <a:off x="1442085" y="2837815"/>
                            <a:ext cx="2635250" cy="279400"/>
                          </a:xfrm>
                          <a:prstGeom prst="rect">
                            <a:avLst/>
                          </a:prstGeom>
                          <a:noFill/>
                          <a:ln>
                            <a:noFill/>
                          </a:ln>
                        </wps:spPr>
                        <wps:txbx>
                          <w:txbxContent>
                            <w:p>
                              <w:pPr>
                                <w:rPr>
                                  <w:rFonts w:eastAsia="仿宋"/>
                                  <w:b/>
                                  <w:bCs/>
                                  <w:sz w:val="24"/>
                                  <w:szCs w:val="32"/>
                                </w:rPr>
                              </w:pPr>
                              <w:r>
                                <w:rPr>
                                  <w:rFonts w:eastAsia="仿宋"/>
                                  <w:b/>
                                  <w:bCs/>
                                  <w:sz w:val="24"/>
                                  <w:szCs w:val="32"/>
                                </w:rPr>
                                <w:t>图3.4-1水量及水平衡（m</w:t>
                              </w:r>
                              <w:r>
                                <w:rPr>
                                  <w:rFonts w:eastAsia="仿宋"/>
                                  <w:b/>
                                  <w:bCs/>
                                  <w:sz w:val="24"/>
                                  <w:szCs w:val="32"/>
                                  <w:vertAlign w:val="superscript"/>
                                </w:rPr>
                                <w:t>3</w:t>
                              </w:r>
                              <w:r>
                                <w:rPr>
                                  <w:rFonts w:eastAsia="仿宋"/>
                                  <w:b/>
                                  <w:bCs/>
                                  <w:sz w:val="24"/>
                                  <w:szCs w:val="32"/>
                                </w:rPr>
                                <w:t>/a）</w:t>
                              </w:r>
                            </w:p>
                          </w:txbxContent>
                        </wps:txbx>
                        <wps:bodyPr upright="1"/>
                      </wps:wsp>
                      <wps:wsp>
                        <wps:cNvPr id="27" name="矩形 58"/>
                        <wps:cNvSpPr/>
                        <wps:spPr>
                          <a:xfrm>
                            <a:off x="4142740" y="523240"/>
                            <a:ext cx="1318260" cy="4381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lang w:eastAsia="zh-CN"/>
                                </w:rPr>
                              </w:pPr>
                              <w:r>
                                <w:rPr>
                                  <w:rFonts w:hint="eastAsia" w:ascii="仿宋" w:hAnsi="仿宋" w:eastAsia="仿宋" w:cs="仿宋"/>
                                  <w:lang w:eastAsia="zh-CN"/>
                                </w:rPr>
                                <w:t>接管淮安市</w:t>
                              </w:r>
                              <w:r>
                                <w:rPr>
                                  <w:rFonts w:hint="eastAsia" w:ascii="仿宋" w:hAnsi="仿宋" w:eastAsia="仿宋" w:cs="仿宋"/>
                                  <w:lang w:val="en-US" w:eastAsia="zh-CN"/>
                                </w:rPr>
                                <w:t>淮安区城市污水处理厂</w:t>
                              </w:r>
                            </w:p>
                          </w:txbxContent>
                        </wps:txbx>
                        <wps:bodyPr upright="1"/>
                      </wps:wsp>
                      <wps:wsp>
                        <wps:cNvPr id="28" name="直接连接符 59"/>
                        <wps:cNvCnPr/>
                        <wps:spPr>
                          <a:xfrm flipH="1">
                            <a:off x="2573655" y="298450"/>
                            <a:ext cx="2550160" cy="635"/>
                          </a:xfrm>
                          <a:prstGeom prst="line">
                            <a:avLst/>
                          </a:prstGeom>
                          <a:ln>
                            <a:noFill/>
                          </a:ln>
                        </wps:spPr>
                        <wps:bodyPr upright="1"/>
                      </wps:wsp>
                      <wps:wsp>
                        <wps:cNvPr id="30" name="矩形 60"/>
                        <wps:cNvSpPr/>
                        <wps:spPr>
                          <a:xfrm>
                            <a:off x="2289175" y="250190"/>
                            <a:ext cx="1005205" cy="186690"/>
                          </a:xfrm>
                          <a:prstGeom prst="rect">
                            <a:avLst/>
                          </a:prstGeom>
                          <a:noFill/>
                          <a:ln>
                            <a:noFill/>
                          </a:ln>
                        </wps:spPr>
                        <wps:txbx>
                          <w:txbxContent>
                            <w:p>
                              <w:pPr>
                                <w:ind w:firstLine="105" w:firstLineChars="50"/>
                                <w:rPr>
                                  <w:rFonts w:hint="default" w:ascii="Times New Roman" w:hAnsi="Times New Roman" w:eastAsia="仿宋" w:cs="Times New Roman"/>
                                  <w:lang w:val="en-US" w:eastAsia="zh-CN"/>
                                </w:rPr>
                              </w:pPr>
                              <w:r>
                                <w:rPr>
                                  <w:rFonts w:hint="default" w:ascii="Times New Roman" w:hAnsi="Times New Roman" w:eastAsia="仿宋" w:cs="Times New Roman"/>
                                </w:rPr>
                                <w:t>损耗</w:t>
                              </w:r>
                              <w:r>
                                <w:rPr>
                                  <w:rFonts w:hint="eastAsia" w:eastAsia="仿宋" w:cs="Times New Roman"/>
                                  <w:lang w:val="en-US" w:eastAsia="zh-CN"/>
                                </w:rPr>
                                <w:t>360</w:t>
                              </w:r>
                            </w:p>
                          </w:txbxContent>
                        </wps:txbx>
                        <wps:bodyPr lIns="0" tIns="0" rIns="0" bIns="0" upright="1"/>
                      </wps:wsp>
                      <wps:wsp>
                        <wps:cNvPr id="34" name="矩形 61"/>
                        <wps:cNvSpPr/>
                        <wps:spPr>
                          <a:xfrm>
                            <a:off x="1393825" y="650875"/>
                            <a:ext cx="75311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Cs w:val="21"/>
                                </w:rPr>
                              </w:pPr>
                              <w:r>
                                <w:rPr>
                                  <w:rFonts w:hint="eastAsia" w:ascii="仿宋" w:hAnsi="仿宋" w:eastAsia="仿宋" w:cs="仿宋"/>
                                  <w:szCs w:val="21"/>
                                </w:rPr>
                                <w:t>生活用水</w:t>
                              </w:r>
                            </w:p>
                          </w:txbxContent>
                        </wps:txbx>
                        <wps:bodyPr upright="1"/>
                      </wps:wsp>
                      <wps:wsp>
                        <wps:cNvPr id="35" name="直接连接符 62"/>
                        <wps:cNvCnPr/>
                        <wps:spPr>
                          <a:xfrm>
                            <a:off x="2164080" y="787400"/>
                            <a:ext cx="645795" cy="635"/>
                          </a:xfrm>
                          <a:prstGeom prst="line">
                            <a:avLst/>
                          </a:prstGeom>
                          <a:ln w="9525" cap="flat" cmpd="sng">
                            <a:solidFill>
                              <a:srgbClr val="000000"/>
                            </a:solidFill>
                            <a:prstDash val="solid"/>
                            <a:headEnd type="none" w="med" len="med"/>
                            <a:tailEnd type="stealth" w="med" len="lg"/>
                          </a:ln>
                        </wps:spPr>
                        <wps:bodyPr upright="1"/>
                      </wps:wsp>
                      <wps:wsp>
                        <wps:cNvPr id="36" name="任意多边形 63"/>
                        <wps:cNvSpPr/>
                        <wps:spPr>
                          <a:xfrm>
                            <a:off x="1834515" y="379730"/>
                            <a:ext cx="430530" cy="279400"/>
                          </a:xfrm>
                          <a:custGeom>
                            <a:avLst/>
                            <a:gdLst/>
                            <a:ahLst/>
                            <a:cxnLst/>
                            <a:pathLst>
                              <a:path w="720" h="468">
                                <a:moveTo>
                                  <a:pt x="0" y="468"/>
                                </a:moveTo>
                                <a:cubicBezTo>
                                  <a:pt x="150" y="325"/>
                                  <a:pt x="300" y="182"/>
                                  <a:pt x="360" y="156"/>
                                </a:cubicBezTo>
                                <a:cubicBezTo>
                                  <a:pt x="420" y="130"/>
                                  <a:pt x="300" y="338"/>
                                  <a:pt x="360" y="312"/>
                                </a:cubicBezTo>
                                <a:cubicBezTo>
                                  <a:pt x="420" y="286"/>
                                  <a:pt x="570" y="143"/>
                                  <a:pt x="720" y="0"/>
                                </a:cubicBezTo>
                              </a:path>
                            </a:pathLst>
                          </a:custGeom>
                          <a:noFill/>
                          <a:ln w="9525" cap="flat" cmpd="sng">
                            <a:solidFill>
                              <a:srgbClr val="000000"/>
                            </a:solidFill>
                            <a:prstDash val="solid"/>
                            <a:round/>
                            <a:headEnd type="none" w="med" len="med"/>
                            <a:tailEnd type="stealth" w="med" len="lg"/>
                          </a:ln>
                        </wps:spPr>
                        <wps:bodyPr upright="1"/>
                      </wps:wsp>
                      <wps:wsp>
                        <wps:cNvPr id="37" name="矩形 64"/>
                        <wps:cNvSpPr/>
                        <wps:spPr>
                          <a:xfrm>
                            <a:off x="2800985" y="618490"/>
                            <a:ext cx="75311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 w:hAnsi="仿宋" w:eastAsia="仿宋" w:cs="仿宋"/>
                                </w:rPr>
                              </w:pPr>
                              <w:r>
                                <w:rPr>
                                  <w:rFonts w:hint="eastAsia" w:ascii="仿宋" w:hAnsi="仿宋" w:eastAsia="仿宋" w:cs="仿宋"/>
                                </w:rPr>
                                <w:t>化粪池</w:t>
                              </w:r>
                            </w:p>
                          </w:txbxContent>
                        </wps:txbx>
                        <wps:bodyPr upright="1"/>
                      </wps:wsp>
                      <wps:wsp>
                        <wps:cNvPr id="38" name="矩形 65"/>
                        <wps:cNvSpPr/>
                        <wps:spPr>
                          <a:xfrm>
                            <a:off x="2205990" y="538480"/>
                            <a:ext cx="537210" cy="226695"/>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1440</w:t>
                              </w:r>
                            </w:p>
                          </w:txbxContent>
                        </wps:txbx>
                        <wps:bodyPr upright="1"/>
                      </wps:wsp>
                      <wps:wsp>
                        <wps:cNvPr id="39" name="直接连接符 66"/>
                        <wps:cNvCnPr/>
                        <wps:spPr>
                          <a:xfrm flipV="1">
                            <a:off x="3559175" y="752475"/>
                            <a:ext cx="592455" cy="8890"/>
                          </a:xfrm>
                          <a:prstGeom prst="line">
                            <a:avLst/>
                          </a:prstGeom>
                          <a:ln w="9525" cap="flat" cmpd="sng">
                            <a:solidFill>
                              <a:srgbClr val="000000"/>
                            </a:solidFill>
                            <a:prstDash val="solid"/>
                            <a:headEnd type="none" w="med" len="med"/>
                            <a:tailEnd type="stealth" w="med" len="lg"/>
                          </a:ln>
                        </wps:spPr>
                        <wps:bodyPr upright="1"/>
                      </wps:wsp>
                      <wps:wsp>
                        <wps:cNvPr id="40" name="矩形 67"/>
                        <wps:cNvSpPr/>
                        <wps:spPr>
                          <a:xfrm>
                            <a:off x="874395" y="813435"/>
                            <a:ext cx="575310" cy="177165"/>
                          </a:xfrm>
                          <a:prstGeom prst="rect">
                            <a:avLst/>
                          </a:prstGeom>
                          <a:noFill/>
                          <a:ln>
                            <a:noFill/>
                          </a:ln>
                        </wps:spPr>
                        <wps:txbx>
                          <w:txbxContent>
                            <w:p>
                              <w:pPr>
                                <w:rPr>
                                  <w:sz w:val="21"/>
                                  <w:szCs w:val="21"/>
                                </w:rPr>
                              </w:pPr>
                              <w:r>
                                <w:rPr>
                                  <w:rFonts w:hint="eastAsia" w:ascii="仿宋" w:hAnsi="仿宋" w:eastAsia="仿宋" w:cs="仿宋"/>
                                  <w:sz w:val="21"/>
                                  <w:szCs w:val="21"/>
                                </w:rPr>
                                <w:t>自来水</w:t>
                              </w:r>
                            </w:p>
                          </w:txbxContent>
                        </wps:txbx>
                        <wps:bodyPr lIns="0" tIns="0" rIns="0" bIns="0" upright="1"/>
                      </wps:wsp>
                      <wps:wsp>
                        <wps:cNvPr id="41" name="矩形 68"/>
                        <wps:cNvSpPr/>
                        <wps:spPr>
                          <a:xfrm>
                            <a:off x="3607435" y="533400"/>
                            <a:ext cx="527050" cy="231775"/>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1440</w:t>
                              </w:r>
                            </w:p>
                          </w:txbxContent>
                        </wps:txbx>
                        <wps:bodyPr upright="1"/>
                      </wps:wsp>
                      <wps:wsp>
                        <wps:cNvPr id="42" name="矩形 69"/>
                        <wps:cNvSpPr/>
                        <wps:spPr>
                          <a:xfrm>
                            <a:off x="746125" y="546735"/>
                            <a:ext cx="614045" cy="231775"/>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1800</w:t>
                              </w:r>
                            </w:p>
                          </w:txbxContent>
                        </wps:txbx>
                        <wps:bodyPr upright="1"/>
                      </wps:wsp>
                      <wps:wsp>
                        <wps:cNvPr id="47" name="直接连接符 9"/>
                        <wps:cNvCnPr/>
                        <wps:spPr>
                          <a:xfrm flipV="1">
                            <a:off x="810895" y="798830"/>
                            <a:ext cx="592455" cy="8890"/>
                          </a:xfrm>
                          <a:prstGeom prst="line">
                            <a:avLst/>
                          </a:prstGeom>
                          <a:ln w="9525" cap="flat" cmpd="sng">
                            <a:solidFill>
                              <a:srgbClr val="000000"/>
                            </a:solidFill>
                            <a:prstDash val="solid"/>
                            <a:headEnd type="none" w="med" len="med"/>
                            <a:tailEnd type="stealth" w="med" len="lg"/>
                          </a:ln>
                        </wps:spPr>
                        <wps:bodyPr upright="1"/>
                      </wps:wsp>
                      <wps:wsp>
                        <wps:cNvPr id="14" name="直接连接符 9"/>
                        <wps:cNvCnPr/>
                        <wps:spPr>
                          <a:xfrm flipV="1">
                            <a:off x="802640" y="1461770"/>
                            <a:ext cx="592455" cy="8890"/>
                          </a:xfrm>
                          <a:prstGeom prst="line">
                            <a:avLst/>
                          </a:prstGeom>
                          <a:ln w="9525" cap="flat" cmpd="sng">
                            <a:solidFill>
                              <a:srgbClr val="000000"/>
                            </a:solidFill>
                            <a:prstDash val="solid"/>
                            <a:headEnd type="none" w="med" len="med"/>
                            <a:tailEnd type="stealth" w="med" len="lg"/>
                          </a:ln>
                        </wps:spPr>
                        <wps:bodyPr upright="1"/>
                      </wps:wsp>
                      <wps:wsp>
                        <wps:cNvPr id="15" name="直接连接符 9"/>
                        <wps:cNvCnPr/>
                        <wps:spPr>
                          <a:xfrm flipV="1">
                            <a:off x="824865" y="1974850"/>
                            <a:ext cx="1567815" cy="8890"/>
                          </a:xfrm>
                          <a:prstGeom prst="line">
                            <a:avLst/>
                          </a:prstGeom>
                          <a:ln w="9525" cap="flat" cmpd="sng">
                            <a:solidFill>
                              <a:srgbClr val="000000"/>
                            </a:solidFill>
                            <a:prstDash val="solid"/>
                            <a:headEnd type="none" w="med" len="med"/>
                            <a:tailEnd type="stealth" w="med" len="lg"/>
                          </a:ln>
                        </wps:spPr>
                        <wps:bodyPr upright="1"/>
                      </wps:wsp>
                      <wps:wsp>
                        <wps:cNvPr id="16" name="直接连接符 9"/>
                        <wps:cNvCnPr/>
                        <wps:spPr>
                          <a:xfrm flipV="1">
                            <a:off x="209550" y="1468755"/>
                            <a:ext cx="592455" cy="8890"/>
                          </a:xfrm>
                          <a:prstGeom prst="line">
                            <a:avLst/>
                          </a:prstGeom>
                          <a:ln w="9525" cap="flat" cmpd="sng">
                            <a:solidFill>
                              <a:srgbClr val="000000"/>
                            </a:solidFill>
                            <a:prstDash val="solid"/>
                            <a:headEnd type="none" w="med" len="med"/>
                            <a:tailEnd type="stealth" w="med" len="lg"/>
                          </a:ln>
                        </wps:spPr>
                        <wps:bodyPr upright="1"/>
                      </wps:wsp>
                      <wps:wsp>
                        <wps:cNvPr id="24" name="矩形 69"/>
                        <wps:cNvSpPr/>
                        <wps:spPr>
                          <a:xfrm>
                            <a:off x="158115" y="1154430"/>
                            <a:ext cx="614045" cy="231775"/>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1816</w:t>
                              </w:r>
                            </w:p>
                          </w:txbxContent>
                        </wps:txbx>
                        <wps:bodyPr upright="1"/>
                      </wps:wsp>
                      <wps:wsp>
                        <wps:cNvPr id="29" name="矩形 67"/>
                        <wps:cNvSpPr/>
                        <wps:spPr>
                          <a:xfrm>
                            <a:off x="208915" y="1571625"/>
                            <a:ext cx="575310" cy="177165"/>
                          </a:xfrm>
                          <a:prstGeom prst="rect">
                            <a:avLst/>
                          </a:prstGeom>
                          <a:noFill/>
                          <a:ln>
                            <a:noFill/>
                          </a:ln>
                        </wps:spPr>
                        <wps:txbx>
                          <w:txbxContent>
                            <w:p>
                              <w:pPr>
                                <w:rPr>
                                  <w:rFonts w:hint="eastAsia" w:eastAsia="宋体"/>
                                  <w:sz w:val="21"/>
                                  <w:szCs w:val="21"/>
                                  <w:lang w:val="en-US" w:eastAsia="zh-CN"/>
                                </w:rPr>
                              </w:pPr>
                              <w:r>
                                <w:rPr>
                                  <w:rFonts w:hint="eastAsia" w:ascii="仿宋" w:hAnsi="仿宋" w:eastAsia="仿宋" w:cs="仿宋"/>
                                  <w:sz w:val="21"/>
                                  <w:szCs w:val="21"/>
                                  <w:lang w:val="en-US" w:eastAsia="zh-CN"/>
                                </w:rPr>
                                <w:t>新鲜水</w:t>
                              </w:r>
                            </w:p>
                          </w:txbxContent>
                        </wps:txbx>
                        <wps:bodyPr lIns="0" tIns="0" rIns="0" bIns="0" upright="1"/>
                      </wps:wsp>
                      <wps:wsp>
                        <wps:cNvPr id="31" name="直接连接符 9"/>
                        <wps:cNvCnPr/>
                        <wps:spPr>
                          <a:xfrm flipV="1">
                            <a:off x="824230" y="2583180"/>
                            <a:ext cx="592455" cy="8890"/>
                          </a:xfrm>
                          <a:prstGeom prst="line">
                            <a:avLst/>
                          </a:prstGeom>
                          <a:ln w="9525" cap="flat" cmpd="sng">
                            <a:solidFill>
                              <a:srgbClr val="000000"/>
                            </a:solidFill>
                            <a:prstDash val="solid"/>
                            <a:headEnd type="none" w="med" len="med"/>
                            <a:tailEnd type="stealth" w="med" len="lg"/>
                          </a:ln>
                        </wps:spPr>
                        <wps:bodyPr upright="1"/>
                      </wps:wsp>
                      <wps:wsp>
                        <wps:cNvPr id="45" name="矩形 61"/>
                        <wps:cNvSpPr/>
                        <wps:spPr>
                          <a:xfrm>
                            <a:off x="1396365" y="1308100"/>
                            <a:ext cx="75311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Cs w:val="21"/>
                                </w:rPr>
                              </w:pPr>
                              <w:r>
                                <w:rPr>
                                  <w:rFonts w:hint="eastAsia" w:ascii="仿宋" w:hAnsi="仿宋" w:eastAsia="仿宋" w:cs="仿宋"/>
                                  <w:szCs w:val="21"/>
                                  <w:lang w:val="en-US" w:eastAsia="zh-CN"/>
                                </w:rPr>
                                <w:t>调漆</w:t>
                              </w:r>
                              <w:r>
                                <w:rPr>
                                  <w:rFonts w:hint="eastAsia" w:ascii="仿宋" w:hAnsi="仿宋" w:eastAsia="仿宋" w:cs="仿宋"/>
                                  <w:szCs w:val="21"/>
                                </w:rPr>
                                <w:t>用水</w:t>
                              </w:r>
                            </w:p>
                          </w:txbxContent>
                        </wps:txbx>
                        <wps:bodyPr upright="1"/>
                      </wps:wsp>
                      <wps:wsp>
                        <wps:cNvPr id="46" name="任意多边形 63"/>
                        <wps:cNvSpPr/>
                        <wps:spPr>
                          <a:xfrm>
                            <a:off x="2165350" y="1212850"/>
                            <a:ext cx="430530" cy="279400"/>
                          </a:xfrm>
                          <a:custGeom>
                            <a:avLst/>
                            <a:gdLst/>
                            <a:ahLst/>
                            <a:cxnLst/>
                            <a:pathLst>
                              <a:path w="720" h="468">
                                <a:moveTo>
                                  <a:pt x="0" y="468"/>
                                </a:moveTo>
                                <a:cubicBezTo>
                                  <a:pt x="150" y="325"/>
                                  <a:pt x="300" y="182"/>
                                  <a:pt x="360" y="156"/>
                                </a:cubicBezTo>
                                <a:cubicBezTo>
                                  <a:pt x="420" y="130"/>
                                  <a:pt x="300" y="338"/>
                                  <a:pt x="360" y="312"/>
                                </a:cubicBezTo>
                                <a:cubicBezTo>
                                  <a:pt x="420" y="286"/>
                                  <a:pt x="570" y="143"/>
                                  <a:pt x="720" y="0"/>
                                </a:cubicBezTo>
                              </a:path>
                            </a:pathLst>
                          </a:custGeom>
                          <a:noFill/>
                          <a:ln w="9525" cap="flat" cmpd="sng">
                            <a:solidFill>
                              <a:srgbClr val="000000"/>
                            </a:solidFill>
                            <a:prstDash val="solid"/>
                            <a:round/>
                            <a:headEnd type="none" w="med" len="med"/>
                            <a:tailEnd type="stealth" w="med" len="lg"/>
                          </a:ln>
                        </wps:spPr>
                        <wps:bodyPr upright="1"/>
                      </wps:wsp>
                      <wps:wsp>
                        <wps:cNvPr id="48" name="矩形 60"/>
                        <wps:cNvSpPr/>
                        <wps:spPr>
                          <a:xfrm>
                            <a:off x="2583180" y="1080770"/>
                            <a:ext cx="1005205" cy="186690"/>
                          </a:xfrm>
                          <a:prstGeom prst="rect">
                            <a:avLst/>
                          </a:prstGeom>
                          <a:noFill/>
                          <a:ln>
                            <a:noFill/>
                          </a:ln>
                        </wps:spPr>
                        <wps:txbx>
                          <w:txbxContent>
                            <w:p>
                              <w:pPr>
                                <w:ind w:firstLine="105" w:firstLineChars="50"/>
                                <w:rPr>
                                  <w:rFonts w:hint="default" w:ascii="Times New Roman" w:hAnsi="Times New Roman" w:eastAsia="仿宋" w:cs="Times New Roman"/>
                                  <w:lang w:val="en-US" w:eastAsia="zh-CN"/>
                                </w:rPr>
                              </w:pPr>
                              <w:r>
                                <w:rPr>
                                  <w:rFonts w:hint="default" w:ascii="Times New Roman" w:hAnsi="Times New Roman" w:eastAsia="仿宋" w:cs="Times New Roman"/>
                                </w:rPr>
                                <w:t>损耗</w:t>
                              </w:r>
                              <w:r>
                                <w:rPr>
                                  <w:rFonts w:hint="eastAsia" w:eastAsia="仿宋" w:cs="Times New Roman"/>
                                  <w:lang w:val="en-US" w:eastAsia="zh-CN"/>
                                </w:rPr>
                                <w:t>1</w:t>
                              </w:r>
                            </w:p>
                          </w:txbxContent>
                        </wps:txbx>
                        <wps:bodyPr lIns="0" tIns="0" rIns="0" bIns="0" upright="1"/>
                      </wps:wsp>
                      <wps:wsp>
                        <wps:cNvPr id="50" name="矩形 69"/>
                        <wps:cNvSpPr/>
                        <wps:spPr>
                          <a:xfrm>
                            <a:off x="831850" y="1205865"/>
                            <a:ext cx="614045" cy="231775"/>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1</w:t>
                              </w:r>
                            </w:p>
                          </w:txbxContent>
                        </wps:txbx>
                        <wps:bodyPr upright="1"/>
                      </wps:wsp>
                      <wps:wsp>
                        <wps:cNvPr id="58" name="矩形 61"/>
                        <wps:cNvSpPr/>
                        <wps:spPr>
                          <a:xfrm>
                            <a:off x="2385060" y="1828165"/>
                            <a:ext cx="730885"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ascii="仿宋" w:hAnsi="仿宋" w:eastAsia="仿宋" w:cs="仿宋"/>
                                  <w:szCs w:val="21"/>
                                  <w:lang w:val="en-US"/>
                                </w:rPr>
                              </w:pPr>
                              <w:r>
                                <w:rPr>
                                  <w:rFonts w:hint="eastAsia" w:ascii="仿宋" w:hAnsi="仿宋" w:eastAsia="仿宋" w:cs="仿宋"/>
                                  <w:szCs w:val="21"/>
                                  <w:lang w:val="en-US" w:eastAsia="zh-CN"/>
                                </w:rPr>
                                <w:t>水帘柜</w:t>
                              </w:r>
                            </w:p>
                          </w:txbxContent>
                        </wps:txbx>
                        <wps:bodyPr upright="1"/>
                      </wps:wsp>
                      <wps:wsp>
                        <wps:cNvPr id="59" name="任意多边形 63"/>
                        <wps:cNvSpPr/>
                        <wps:spPr>
                          <a:xfrm>
                            <a:off x="2941955" y="1557020"/>
                            <a:ext cx="430530" cy="279400"/>
                          </a:xfrm>
                          <a:custGeom>
                            <a:avLst/>
                            <a:gdLst/>
                            <a:ahLst/>
                            <a:cxnLst/>
                            <a:pathLst>
                              <a:path w="720" h="468">
                                <a:moveTo>
                                  <a:pt x="0" y="468"/>
                                </a:moveTo>
                                <a:cubicBezTo>
                                  <a:pt x="150" y="325"/>
                                  <a:pt x="300" y="182"/>
                                  <a:pt x="360" y="156"/>
                                </a:cubicBezTo>
                                <a:cubicBezTo>
                                  <a:pt x="420" y="130"/>
                                  <a:pt x="300" y="338"/>
                                  <a:pt x="360" y="312"/>
                                </a:cubicBezTo>
                                <a:cubicBezTo>
                                  <a:pt x="420" y="286"/>
                                  <a:pt x="570" y="143"/>
                                  <a:pt x="720" y="0"/>
                                </a:cubicBezTo>
                              </a:path>
                            </a:pathLst>
                          </a:custGeom>
                          <a:noFill/>
                          <a:ln w="9525" cap="flat" cmpd="sng">
                            <a:solidFill>
                              <a:srgbClr val="000000"/>
                            </a:solidFill>
                            <a:prstDash val="solid"/>
                            <a:round/>
                            <a:headEnd type="none" w="med" len="med"/>
                            <a:tailEnd type="stealth" w="med" len="lg"/>
                          </a:ln>
                        </wps:spPr>
                        <wps:bodyPr upright="1"/>
                      </wps:wsp>
                      <wps:wsp>
                        <wps:cNvPr id="60" name="矩形 60"/>
                        <wps:cNvSpPr/>
                        <wps:spPr>
                          <a:xfrm>
                            <a:off x="3381375" y="1440180"/>
                            <a:ext cx="1005205" cy="186690"/>
                          </a:xfrm>
                          <a:prstGeom prst="rect">
                            <a:avLst/>
                          </a:prstGeom>
                          <a:noFill/>
                          <a:ln>
                            <a:noFill/>
                          </a:ln>
                        </wps:spPr>
                        <wps:txbx>
                          <w:txbxContent>
                            <w:p>
                              <w:pPr>
                                <w:ind w:firstLine="105" w:firstLineChars="50"/>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15蒸发、漆渣</w:t>
                              </w:r>
                            </w:p>
                          </w:txbxContent>
                        </wps:txbx>
                        <wps:bodyPr lIns="0" tIns="0" rIns="0" bIns="0" upright="1"/>
                      </wps:wsp>
                      <wps:wsp>
                        <wps:cNvPr id="61" name="矩形 61"/>
                        <wps:cNvSpPr/>
                        <wps:spPr>
                          <a:xfrm>
                            <a:off x="1410970" y="2392680"/>
                            <a:ext cx="1002665"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ascii="仿宋" w:hAnsi="仿宋" w:eastAsia="仿宋" w:cs="仿宋"/>
                                  <w:szCs w:val="21"/>
                                  <w:lang w:val="en-US"/>
                                </w:rPr>
                              </w:pPr>
                              <w:r>
                                <w:rPr>
                                  <w:rFonts w:hint="eastAsia" w:ascii="仿宋" w:hAnsi="仿宋" w:eastAsia="仿宋" w:cs="仿宋"/>
                                  <w:szCs w:val="21"/>
                                  <w:lang w:val="en-US" w:eastAsia="zh-CN"/>
                                </w:rPr>
                                <w:t>喷枪清洗废水</w:t>
                              </w:r>
                            </w:p>
                          </w:txbxContent>
                        </wps:txbx>
                        <wps:bodyPr upright="1"/>
                      </wps:wsp>
                      <wps:wsp>
                        <wps:cNvPr id="72" name="直接连接符 9"/>
                        <wps:cNvCnPr/>
                        <wps:spPr>
                          <a:xfrm flipH="1" flipV="1">
                            <a:off x="3116580" y="1967230"/>
                            <a:ext cx="193040" cy="4445"/>
                          </a:xfrm>
                          <a:prstGeom prst="line">
                            <a:avLst/>
                          </a:prstGeom>
                          <a:ln w="9525" cap="flat" cmpd="sng">
                            <a:solidFill>
                              <a:srgbClr val="000000"/>
                            </a:solidFill>
                            <a:prstDash val="solid"/>
                            <a:headEnd type="none" w="med" len="med"/>
                            <a:tailEnd type="stealth" w="med" len="lg"/>
                          </a:ln>
                        </wps:spPr>
                        <wps:bodyPr upright="1"/>
                      </wps:wsp>
                      <wps:wsp>
                        <wps:cNvPr id="73" name="矩形 69"/>
                        <wps:cNvSpPr/>
                        <wps:spPr>
                          <a:xfrm>
                            <a:off x="861060" y="1739900"/>
                            <a:ext cx="614045" cy="231775"/>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12</w:t>
                              </w:r>
                            </w:p>
                          </w:txbxContent>
                        </wps:txbx>
                        <wps:bodyPr upright="1"/>
                      </wps:wsp>
                      <wps:wsp>
                        <wps:cNvPr id="74" name="矩形 69"/>
                        <wps:cNvSpPr/>
                        <wps:spPr>
                          <a:xfrm>
                            <a:off x="859790" y="2317750"/>
                            <a:ext cx="614045" cy="231775"/>
                          </a:xfrm>
                          <a:prstGeom prst="rect">
                            <a:avLst/>
                          </a:prstGeom>
                          <a:noFill/>
                          <a:ln>
                            <a:noFill/>
                          </a:ln>
                        </wps:spPr>
                        <wps:txbx>
                          <w:txbxContent>
                            <w:p>
                              <w:pPr>
                                <w:ind w:firstLine="105" w:firstLineChars="50"/>
                                <w:rPr>
                                  <w:rFonts w:hint="default" w:eastAsia="宋体"/>
                                  <w:lang w:val="en-US" w:eastAsia="zh-CN"/>
                                </w:rPr>
                              </w:pPr>
                              <w:r>
                                <w:rPr>
                                  <w:rFonts w:hint="eastAsia"/>
                                  <w:lang w:val="en-US" w:eastAsia="zh-CN"/>
                                </w:rPr>
                                <w:t>3</w:t>
                              </w:r>
                            </w:p>
                          </w:txbxContent>
                        </wps:txbx>
                        <wps:bodyPr upright="1"/>
                      </wps:wsp>
                    </wpc:wpc>
                  </a:graphicData>
                </a:graphic>
              </wp:anchor>
            </w:drawing>
          </mc:Choice>
          <mc:Fallback>
            <w:pict>
              <v:group id="_x0000_s1026" o:spid="_x0000_s1026" o:spt="203" style="position:absolute;left:0pt;margin-left:-11.55pt;margin-top:170.95pt;height:256.5pt;width:432pt;mso-position-vertical-relative:page;mso-wrap-distance-bottom:0pt;mso-wrap-distance-top:0pt;z-index:251665408;mso-width-relative:page;mso-height-relative:page;" coordsize="5486400,3257550" editas="canvas"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FbiFbTcAAAACwEAAA8AAAAAAAAAAQAgAAAAIgAA&#10;AGRycy9kb3ducmV2LnhtbFBLAQIUABQAAAAIAIdO4kA/ox1WBwgAALBDAAAOAAAAAAAAAAEAIAAA&#10;ACsBAABkcnMvZTJvRG9jLnhtbFBLBQYAAAAABgAGAFkBAACkCwAAAAA=&#10;">
                <o:lock v:ext="edit" aspectratio="f"/>
                <v:shape id="_x0000_s1026" o:spid="_x0000_s1026" style="position:absolute;left:0;top:0;height:3257550;width:5486400;"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BW4hW03AAAAAsBAAAPAAAAAAAAAAEAIAAAACIAAABk&#10;cnMvZG93bnJldi54bWxQSwECFAAUAAAACACHTuJAuFaW+cwHAAApQwAADgAAAAAAAAABACAAAAAr&#10;AQAAZHJzL2Uyb0RvYy54bWxQSwUGAAAAAAYABgBZAQAAaQsAAAAA&#10;">
                  <v:fill on="f" focussize="0,0"/>
                  <v:stroke on="f"/>
                  <v:imagedata o:title=""/>
                  <o:lock v:ext="edit" aspectratio="t"/>
                </v:shape>
                <v:line id="直接连接符 29" o:spid="_x0000_s1026" o:spt="20" style="position:absolute;left:2340223;top:0;height:288212;width:0;" filled="f" stroked="f" coordsize="21600,21600" o:gfxdata="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97ijHaAAAACwEAAA8AAAAAAAAAAQAgAAAAIgAAAGRycy9kb3ducmV2LnhtbFBLAQIUABQA&#10;AAAIAIdO4kDrEXbftQEAAE0DAAAOAAAAAAAAAAEAIAAAACkBAABkcnMvZTJvRG9jLnhtbFBLBQYA&#10;AAAABgAGAFkBAABQBQAAAAA=&#10;">
                  <v:fill on="f" focussize="0,0"/>
                  <v:stroke on="f"/>
                  <v:imagedata o:title=""/>
                  <o:lock v:ext="edit" aspectratio="f"/>
                </v:line>
                <v:rect id="矩形 31" o:spid="_x0000_s1026" o:spt="1" style="position:absolute;left:1442085;top:2837815;height:279400;width:2635250;"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W4hW03AAAAAsBAAAPAAAAAAAAAAEAIAAAACIAAABkcnMvZG93bnJldi54bWxQSwECFAAUAAAA&#10;CACHTuJA15FBc7EBAABPAwAADgAAAAAAAAABACAAAAArAQAAZHJzL2Uyb0RvYy54bWxQSwUGAAAA&#10;AAYABgBZAQAATgUAAAAA&#10;">
                  <v:fill on="f" focussize="0,0"/>
                  <v:stroke on="f"/>
                  <v:imagedata o:title=""/>
                  <o:lock v:ext="edit" aspectratio="f"/>
                  <v:textbox>
                    <w:txbxContent>
                      <w:p>
                        <w:pPr>
                          <w:rPr>
                            <w:rFonts w:eastAsia="仿宋"/>
                            <w:b/>
                            <w:bCs/>
                            <w:sz w:val="24"/>
                            <w:szCs w:val="32"/>
                          </w:rPr>
                        </w:pPr>
                        <w:r>
                          <w:rPr>
                            <w:rFonts w:eastAsia="仿宋"/>
                            <w:b/>
                            <w:bCs/>
                            <w:sz w:val="24"/>
                            <w:szCs w:val="32"/>
                          </w:rPr>
                          <w:t>图3.4-1水量及水平衡（m</w:t>
                        </w:r>
                        <w:r>
                          <w:rPr>
                            <w:rFonts w:eastAsia="仿宋"/>
                            <w:b/>
                            <w:bCs/>
                            <w:sz w:val="24"/>
                            <w:szCs w:val="32"/>
                            <w:vertAlign w:val="superscript"/>
                          </w:rPr>
                          <w:t>3</w:t>
                        </w:r>
                        <w:r>
                          <w:rPr>
                            <w:rFonts w:eastAsia="仿宋"/>
                            <w:b/>
                            <w:bCs/>
                            <w:sz w:val="24"/>
                            <w:szCs w:val="32"/>
                          </w:rPr>
                          <w:t>/a）</w:t>
                        </w:r>
                      </w:p>
                    </w:txbxContent>
                  </v:textbox>
                </v:rect>
                <v:rect id="矩形 58" o:spid="_x0000_s1026" o:spt="1" style="position:absolute;left:4142740;top:523240;height:438150;width:1318260;" fillcolor="#FFFFFF" filled="t" stroked="t" coordsize="21600,21600" o:gfxdata="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Frk2NkAAAALAQAADwAAAAAAAAAB&#10;ACAAAAAiAAAAZHJzL2Rvd25yZXYueG1sUEsBAhQAFAAAAAgAh07iQNIP7CoPAgAANgQAAA4AAAAA&#10;AAAAAQAgAAAAKAEAAGRycy9lMm9Eb2MueG1sUEsFBgAAAAAGAAYAWQEAAKkFAAAAAA==&#10;">
                  <v:fill on="t" focussize="0,0"/>
                  <v:stroke color="#000000" joinstyle="miter"/>
                  <v:imagedata o:title=""/>
                  <o:lock v:ext="edit" aspectratio="f"/>
                  <v:textbox>
                    <w:txbxContent>
                      <w:p>
                        <w:pPr>
                          <w:jc w:val="center"/>
                          <w:rPr>
                            <w:rFonts w:hint="eastAsia" w:ascii="仿宋" w:hAnsi="仿宋" w:eastAsia="仿宋" w:cs="仿宋"/>
                            <w:lang w:eastAsia="zh-CN"/>
                          </w:rPr>
                        </w:pPr>
                        <w:r>
                          <w:rPr>
                            <w:rFonts w:hint="eastAsia" w:ascii="仿宋" w:hAnsi="仿宋" w:eastAsia="仿宋" w:cs="仿宋"/>
                            <w:lang w:eastAsia="zh-CN"/>
                          </w:rPr>
                          <w:t>接管淮安市</w:t>
                        </w:r>
                        <w:r>
                          <w:rPr>
                            <w:rFonts w:hint="eastAsia" w:ascii="仿宋" w:hAnsi="仿宋" w:eastAsia="仿宋" w:cs="仿宋"/>
                            <w:lang w:val="en-US" w:eastAsia="zh-CN"/>
                          </w:rPr>
                          <w:t>淮安区城市污水处理厂</w:t>
                        </w:r>
                      </w:p>
                    </w:txbxContent>
                  </v:textbox>
                </v:rect>
                <v:line id="直接连接符 59" o:spid="_x0000_s1026" o:spt="20" style="position:absolute;left:2573655;top:298450;flip:x;height:635;width:2550160;" filled="f" stroked="f" coordsize="21600,21600" o:gfxdata="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Q1SyDaAAAACwEAAA8AAAAAAAAAAQAgAAAAIgAAAGRycy9kb3ducmV2LnhtbFBLAQIU&#10;ABQAAAAIAIdO4kBcS5weuAEAAEgDAAAOAAAAAAAAAAEAIAAAACkBAABkcnMvZTJvRG9jLnhtbFBL&#10;BQYAAAAABgAGAFkBAABTBQAAAAA=&#10;">
                  <v:fill on="f" focussize="0,0"/>
                  <v:stroke on="f"/>
                  <v:imagedata o:title=""/>
                  <o:lock v:ext="edit" aspectratio="f"/>
                </v:line>
                <v:rect id="矩形 60" o:spid="_x0000_s1026" o:spt="1" style="position:absolute;left:2289175;top:250190;height:186690;width:1005205;" filled="f" stroked="f" coordsize="21600,21600" o:gfxdata="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OW4ho2wAAAAsBAAAPAAAAAAAAAAEAIAAAACIAAABkcnMvZG93bnJldi54bWxQ&#10;SwECFAAUAAAACACHTuJA/uS6MrsBAAByAwAADgAAAAAAAAABACAAAAAqAQAAZHJzL2Uyb0RvYy54&#10;bWxQSwUGAAAAAAYABgBZAQAAVwUAAAAA&#10;">
                  <v:fill on="f" focussize="0,0"/>
                  <v:stroke on="f"/>
                  <v:imagedata o:title=""/>
                  <o:lock v:ext="edit" aspectratio="f"/>
                  <v:textbox inset="0mm,0mm,0mm,0mm">
                    <w:txbxContent>
                      <w:p>
                        <w:pPr>
                          <w:ind w:firstLine="105" w:firstLineChars="50"/>
                          <w:rPr>
                            <w:rFonts w:hint="default" w:ascii="Times New Roman" w:hAnsi="Times New Roman" w:eastAsia="仿宋" w:cs="Times New Roman"/>
                            <w:lang w:val="en-US" w:eastAsia="zh-CN"/>
                          </w:rPr>
                        </w:pPr>
                        <w:r>
                          <w:rPr>
                            <w:rFonts w:hint="default" w:ascii="Times New Roman" w:hAnsi="Times New Roman" w:eastAsia="仿宋" w:cs="Times New Roman"/>
                          </w:rPr>
                          <w:t>损耗</w:t>
                        </w:r>
                        <w:r>
                          <w:rPr>
                            <w:rFonts w:hint="eastAsia" w:eastAsia="仿宋" w:cs="Times New Roman"/>
                            <w:lang w:val="en-US" w:eastAsia="zh-CN"/>
                          </w:rPr>
                          <w:t>360</w:t>
                        </w:r>
                      </w:p>
                    </w:txbxContent>
                  </v:textbox>
                </v:rect>
                <v:rect id="矩形 61" o:spid="_x0000_s1026" o:spt="1" style="position:absolute;left:1393825;top:650875;height:279400;width:753110;" fillcolor="#FFFFFF" filled="t" stroked="t" coordsize="21600,21600" o:gfxdata="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Frk2NkAAAALAQAADwAAAAAAAAAB&#10;ACAAAAAiAAAAZHJzL2Rvd25yZXYueG1sUEsBAhQAFAAAAAgAh07iQL9TImIPAgAANQQAAA4AAAAA&#10;AAAAAQAgAAAAKAEAAGRycy9lMm9Eb2MueG1sUEsFBgAAAAAGAAYAWQEAAKkFAAAAAA==&#10;">
                  <v:fill on="t" focussize="0,0"/>
                  <v:stroke color="#000000" joinstyle="miter"/>
                  <v:imagedata o:title=""/>
                  <o:lock v:ext="edit" aspectratio="f"/>
                  <v:textbox>
                    <w:txbxContent>
                      <w:p>
                        <w:pPr>
                          <w:rPr>
                            <w:rFonts w:hint="eastAsia" w:ascii="仿宋" w:hAnsi="仿宋" w:eastAsia="仿宋" w:cs="仿宋"/>
                            <w:szCs w:val="21"/>
                          </w:rPr>
                        </w:pPr>
                        <w:r>
                          <w:rPr>
                            <w:rFonts w:hint="eastAsia" w:ascii="仿宋" w:hAnsi="仿宋" w:eastAsia="仿宋" w:cs="仿宋"/>
                            <w:szCs w:val="21"/>
                          </w:rPr>
                          <w:t>生活用水</w:t>
                        </w:r>
                      </w:p>
                    </w:txbxContent>
                  </v:textbox>
                </v:rect>
                <v:line id="直接连接符 62" o:spid="_x0000_s1026" o:spt="20" style="position:absolute;left:2164080;top:787400;height:635;width:645795;" filled="f" stroked="t" coordsize="21600,21600" o:gfxdata="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yGBHaAAAACwEAAA8AAAAAAAAAAQAgAAAA&#10;IgAAAGRycy9kb3ducmV2LnhtbFBLAQIUABQAAAAIAIdO4kCp2ELVCQIAAPQDAAAOAAAAAAAAAAEA&#10;IAAAACkBAABkcnMvZTJvRG9jLnhtbFBLBQYAAAAABgAGAFkBAACkBQAAAAA=&#10;">
                  <v:fill on="f" focussize="0,0"/>
                  <v:stroke color="#000000" joinstyle="round" endarrow="classic" endarrowlength="long"/>
                  <v:imagedata o:title=""/>
                  <o:lock v:ext="edit" aspectratio="f"/>
                </v:line>
                <v:shape id="任意多边形 63" o:spid="_x0000_s1026" o:spt="100" style="position:absolute;left:1834515;top:379730;height:279400;width:430530;" filled="f" stroked="t" coordsize="720,468" o:gfxdata="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VoJqV2wAAAAsBAAAPAAAAAAAAAAEAIAAAACIAAABkcnMvZG93bnJl&#10;di54bWxQSwECFAAUAAAACACHTuJAOftp8aUCAAClBQAADgAAAAAAAAABACAAAAAqAQAAZHJzL2Uy&#10;b0RvYy54bWxQSwUGAAAAAAYABgBZAQAAQQYAAAAA&#10;" path="m0,468c150,325,300,182,360,156c420,130,300,338,360,312c420,286,570,143,720,0e">
                  <v:fill on="f" focussize="0,0"/>
                  <v:stroke color="#000000" joinstyle="round" endarrow="classic" endarrowlength="long"/>
                  <v:imagedata o:title=""/>
                  <o:lock v:ext="edit" aspectratio="f"/>
                </v:shape>
                <v:rect id="矩形 64" o:spid="_x0000_s1026" o:spt="1" style="position:absolute;left:2800985;top:618490;height:279400;width:753110;" fillcolor="#FFFFFF" filled="t" stroked="t" coordsize="21600,21600" o:gfxdata="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Frk2NkAAAALAQAADwAAAAAAAAAB&#10;ACAAAAAiAAAAZHJzL2Rvd25yZXYueG1sUEsBAhQAFAAAAAgAh07iQBSi1iYPAgAANQQAAA4AAAAA&#10;AAAAAQAgAAAAKAEAAGRycy9lMm9Eb2MueG1sUEsFBgAAAAAGAAYAWQEAAKkFAAAAAA==&#10;">
                  <v:fill on="t" focussize="0,0"/>
                  <v:stroke color="#000000" joinstyle="miter"/>
                  <v:imagedata o:title=""/>
                  <o:lock v:ext="edit" aspectratio="f"/>
                  <v:textbox>
                    <w:txbxContent>
                      <w:p>
                        <w:pPr>
                          <w:jc w:val="center"/>
                          <w:rPr>
                            <w:rFonts w:hint="eastAsia" w:ascii="仿宋" w:hAnsi="仿宋" w:eastAsia="仿宋" w:cs="仿宋"/>
                          </w:rPr>
                        </w:pPr>
                        <w:r>
                          <w:rPr>
                            <w:rFonts w:hint="eastAsia" w:ascii="仿宋" w:hAnsi="仿宋" w:eastAsia="仿宋" w:cs="仿宋"/>
                          </w:rPr>
                          <w:t>化粪池</w:t>
                        </w:r>
                      </w:p>
                    </w:txbxContent>
                  </v:textbox>
                </v:rect>
                <v:rect id="矩形 65" o:spid="_x0000_s1026" o:spt="1" style="position:absolute;left:2205990;top:538480;height:226695;width:537210;"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uIVtNwAAAALAQAADwAAAAAAAAABACAAAAAiAAAAZHJzL2Rvd25yZXYueG1sUEsBAhQAFAAAAAgA&#10;h07iQGTBtnSvAQAATQMAAA4AAAAAAAAAAQAgAAAAKwEAAGRycy9lMm9Eb2MueG1sUEsFBgAAAAAG&#10;AAYAWQEAAEwFA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1440</w:t>
                        </w:r>
                      </w:p>
                    </w:txbxContent>
                  </v:textbox>
                </v:rect>
                <v:line id="直接连接符 66" o:spid="_x0000_s1026" o:spt="20" style="position:absolute;left:3559175;top:752475;flip:y;height:8890;width:592455;" filled="f" stroked="t" coordsize="21600,21600" o:gfxdata="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3bMs3AAAAAsBAAAP&#10;AAAAAAAAAAEAIAAAACIAAABkcnMvZG93bnJldi54bWxQSwECFAAUAAAACACHTuJAD2ZV1hQCAAD/&#10;AwAADgAAAAAAAAABACAAAAArAQAAZHJzL2Uyb0RvYy54bWxQSwUGAAAAAAYABgBZAQAAsQUAAAAA&#10;">
                  <v:fill on="f" focussize="0,0"/>
                  <v:stroke color="#000000" joinstyle="round" endarrow="classic" endarrowlength="long"/>
                  <v:imagedata o:title=""/>
                  <o:lock v:ext="edit" aspectratio="f"/>
                </v:line>
                <v:rect id="矩形 67" o:spid="_x0000_s1026" o:spt="1" style="position:absolute;left:874395;top:813435;height:177165;width:575310;" filled="f" stroked="f" coordsize="21600,21600" o:gfxdata="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luIaNsAAAALAQAADwAAAAAAAAABACAAAAAiAAAAZHJzL2Rvd25yZXYueG1s&#10;UEsBAhQAFAAAAAgAh07iQGBNJzi8AQAAcAMAAA4AAAAAAAAAAQAgAAAAKgEAAGRycy9lMm9Eb2Mu&#10;eG1sUEsFBgAAAAAGAAYAWQEAAFgFAAAAAA==&#10;">
                  <v:fill on="f" focussize="0,0"/>
                  <v:stroke on="f"/>
                  <v:imagedata o:title=""/>
                  <o:lock v:ext="edit" aspectratio="f"/>
                  <v:textbox inset="0mm,0mm,0mm,0mm">
                    <w:txbxContent>
                      <w:p>
                        <w:pPr>
                          <w:rPr>
                            <w:sz w:val="21"/>
                            <w:szCs w:val="21"/>
                          </w:rPr>
                        </w:pPr>
                        <w:r>
                          <w:rPr>
                            <w:rFonts w:hint="eastAsia" w:ascii="仿宋" w:hAnsi="仿宋" w:eastAsia="仿宋" w:cs="仿宋"/>
                            <w:sz w:val="21"/>
                            <w:szCs w:val="21"/>
                          </w:rPr>
                          <w:t>自来水</w:t>
                        </w:r>
                      </w:p>
                    </w:txbxContent>
                  </v:textbox>
                </v:rect>
                <v:rect id="矩形 68" o:spid="_x0000_s1026" o:spt="1" style="position:absolute;left:3607435;top:533400;height:231775;width:527050;"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4hW03AAAAAsBAAAPAAAAAAAAAAEAIAAAACIAAABkcnMvZG93bnJldi54bWxQSwECFAAUAAAACACH&#10;TuJAme6H8K4BAABNAwAADgAAAAAAAAABACAAAAArAQAAZHJzL2Uyb0RvYy54bWxQSwUGAAAAAAYA&#10;BgBZAQAASwU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1440</w:t>
                        </w:r>
                      </w:p>
                    </w:txbxContent>
                  </v:textbox>
                </v:rect>
                <v:rect id="矩形 69" o:spid="_x0000_s1026" o:spt="1" style="position:absolute;left:746125;top:546735;height:231775;width:614045;"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biFbTcAAAACwEAAA8AAAAAAAAAAQAgAAAAIgAAAGRycy9kb3ducmV2LnhtbFBLAQIUABQAAAAI&#10;AIdO4kAW24disAEAAEwDAAAOAAAAAAAAAAEAIAAAACsBAABkcnMvZTJvRG9jLnhtbFBLBQYAAAAA&#10;BgAGAFkBAABNBQ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1800</w:t>
                        </w:r>
                      </w:p>
                    </w:txbxContent>
                  </v:textbox>
                </v:rect>
                <v:line id="直接连接符 9" o:spid="_x0000_s1026" o:spt="20" style="position:absolute;left:810895;top:798830;flip:y;height:8890;width:592455;" filled="f" stroked="t" coordsize="21600,21600" o:gfxdata="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dsyzcAAAACwEAAA8A&#10;AAAAAAAAAQAgAAAAIgAAAGRycy9kb3ducmV2LnhtbFBLAQIUABQAAAAIAIdO4kDfEo2oEwIAAP0D&#10;AAAOAAAAAAAAAAEAIAAAACsBAABkcnMvZTJvRG9jLnhtbFBLBQYAAAAABgAGAFkBAACwBQAAAAA=&#10;">
                  <v:fill on="f" focussize="0,0"/>
                  <v:stroke color="#000000" joinstyle="round" endarrow="classic" endarrowlength="long"/>
                  <v:imagedata o:title=""/>
                  <o:lock v:ext="edit" aspectratio="f"/>
                </v:line>
                <v:line id="直接连接符 9" o:spid="_x0000_s1026" o:spt="20" style="position:absolute;left:802640;top:1461770;flip:y;height:8890;width:592455;" filled="f" stroked="t" coordsize="21600,21600" o:gfxdata="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dsyzcAAAACwEAAA8A&#10;AAAAAAAAAQAgAAAAIgAAAGRycy9kb3ducmV2LnhtbFBLAQIUABQAAAAIAIdO4kCnoTOBEwIAAP4D&#10;AAAOAAAAAAAAAAEAIAAAACsBAABkcnMvZTJvRG9jLnhtbFBLBQYAAAAABgAGAFkBAACwBQAAAAA=&#10;">
                  <v:fill on="f" focussize="0,0"/>
                  <v:stroke color="#000000" joinstyle="round" endarrow="classic" endarrowlength="long"/>
                  <v:imagedata o:title=""/>
                  <o:lock v:ext="edit" aspectratio="f"/>
                </v:line>
                <v:line id="直接连接符 9" o:spid="_x0000_s1026" o:spt="20" style="position:absolute;left:824865;top:1974850;flip:y;height:8890;width:1567815;" filled="f" stroked="t" coordsize="21600,21600" o:gfxdata="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dsyzcAAAACwEAAA8A&#10;AAAAAAAAAQAgAAAAIgAAAGRycy9kb3ducmV2LnhtbFBLAQIUABQAAAAIAIdO4kCDz8nnEwIAAP8D&#10;AAAOAAAAAAAAAAEAIAAAACsBAABkcnMvZTJvRG9jLnhtbFBLBQYAAAAABgAGAFkBAACwBQAAAAA=&#10;">
                  <v:fill on="f" focussize="0,0"/>
                  <v:stroke color="#000000" joinstyle="round" endarrow="classic" endarrowlength="long"/>
                  <v:imagedata o:title=""/>
                  <o:lock v:ext="edit" aspectratio="f"/>
                </v:line>
                <v:line id="直接连接符 9" o:spid="_x0000_s1026" o:spt="20" style="position:absolute;left:209550;top:1468755;flip:y;height:8890;width:592455;" filled="f" stroked="t" coordsize="21600,21600" o:gfxdata="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3bMs3AAAAAsBAAAP&#10;AAAAAAAAAAEAIAAAACIAAABkcnMvZG93bnJldi54bWxQSwECFAAUAAAACACHTuJAZ98cChQCAAD+&#10;AwAADgAAAAAAAAABACAAAAArAQAAZHJzL2Uyb0RvYy54bWxQSwUGAAAAAAYABgBZAQAAsQUAAAAA&#10;">
                  <v:fill on="f" focussize="0,0"/>
                  <v:stroke color="#000000" joinstyle="round" endarrow="classic" endarrowlength="long"/>
                  <v:imagedata o:title=""/>
                  <o:lock v:ext="edit" aspectratio="f"/>
                </v:line>
                <v:rect id="矩形 69" o:spid="_x0000_s1026" o:spt="1" style="position:absolute;left:158115;top:1154430;height:231775;width:614045;"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W&#10;4hW03AAAAAsBAAAPAAAAAAAAAAEAIAAAACIAAABkcnMvZG93bnJldi54bWxQSwECFAAUAAAACACH&#10;TuJAUKvI2q4BAABNAwAADgAAAAAAAAABACAAAAArAQAAZHJzL2Uyb0RvYy54bWxQSwUGAAAAAAYA&#10;BgBZAQAASwU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1816</w:t>
                        </w:r>
                      </w:p>
                    </w:txbxContent>
                  </v:textbox>
                </v:rect>
                <v:rect id="矩形 67" o:spid="_x0000_s1026" o:spt="1" style="position:absolute;left:208915;top:1571625;height:177165;width:575310;" filled="f" stroked="f" coordsize="21600,21600" o:gfxdata="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luIaNsAAAALAQAADwAAAAAAAAABACAAAAAiAAAAZHJzL2Rvd25yZXYueG1s&#10;UEsBAhQAFAAAAAgAh07iQAswCb28AQAAcQMAAA4AAAAAAAAAAQAgAAAAKgEAAGRycy9lMm9Eb2Mu&#10;eG1sUEsFBgAAAAAGAAYAWQEAAFgFAAAAAA==&#10;">
                  <v:fill on="f" focussize="0,0"/>
                  <v:stroke on="f"/>
                  <v:imagedata o:title=""/>
                  <o:lock v:ext="edit" aspectratio="f"/>
                  <v:textbox inset="0mm,0mm,0mm,0mm">
                    <w:txbxContent>
                      <w:p>
                        <w:pPr>
                          <w:rPr>
                            <w:rFonts w:hint="eastAsia" w:eastAsia="宋体"/>
                            <w:sz w:val="21"/>
                            <w:szCs w:val="21"/>
                            <w:lang w:val="en-US" w:eastAsia="zh-CN"/>
                          </w:rPr>
                        </w:pPr>
                        <w:r>
                          <w:rPr>
                            <w:rFonts w:hint="eastAsia" w:ascii="仿宋" w:hAnsi="仿宋" w:eastAsia="仿宋" w:cs="仿宋"/>
                            <w:sz w:val="21"/>
                            <w:szCs w:val="21"/>
                            <w:lang w:val="en-US" w:eastAsia="zh-CN"/>
                          </w:rPr>
                          <w:t>新鲜水</w:t>
                        </w:r>
                      </w:p>
                    </w:txbxContent>
                  </v:textbox>
                </v:rect>
                <v:line id="直接连接符 9" o:spid="_x0000_s1026" o:spt="20" style="position:absolute;left:824230;top:2583180;flip:y;height:8890;width:592455;" filled="f" stroked="t" coordsize="21600,21600" o:gfxdata="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2zLNwAAAALAQAA&#10;DwAAAAAAAAABACAAAAAiAAAAZHJzL2Rvd25yZXYueG1sUEsBAhQAFAAAAAgAh07iQBVwGkQVAgAA&#10;/gMAAA4AAAAAAAAAAQAgAAAAKwEAAGRycy9lMm9Eb2MueG1sUEsFBgAAAAAGAAYAWQEAALIFAAAA&#10;AA==&#10;">
                  <v:fill on="f" focussize="0,0"/>
                  <v:stroke color="#000000" joinstyle="round" endarrow="classic" endarrowlength="long"/>
                  <v:imagedata o:title=""/>
                  <o:lock v:ext="edit" aspectratio="f"/>
                </v:line>
                <v:rect id="矩形 61" o:spid="_x0000_s1026" o:spt="1" style="position:absolute;left:1396365;top:1308100;height:279400;width:753110;" fillcolor="#FFFFFF" filled="t" stroked="t" coordsize="21600,21600" o:gfxdata="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8WuTY2QAAAAsBAAAPAAAAAAAAAAEA&#10;IAAAACIAAABkcnMvZG93bnJldi54bWxQSwECFAAUAAAACACHTuJAA6lG2g4CAAA2BAAADgAAAAAA&#10;AAABACAAAAAoAQAAZHJzL2Uyb0RvYy54bWxQSwUGAAAAAAYABgBZAQAAqAUAAAAA&#10;">
                  <v:fill on="t" focussize="0,0"/>
                  <v:stroke color="#000000" joinstyle="miter"/>
                  <v:imagedata o:title=""/>
                  <o:lock v:ext="edit" aspectratio="f"/>
                  <v:textbox>
                    <w:txbxContent>
                      <w:p>
                        <w:pPr>
                          <w:rPr>
                            <w:rFonts w:hint="eastAsia" w:ascii="仿宋" w:hAnsi="仿宋" w:eastAsia="仿宋" w:cs="仿宋"/>
                            <w:szCs w:val="21"/>
                          </w:rPr>
                        </w:pPr>
                        <w:r>
                          <w:rPr>
                            <w:rFonts w:hint="eastAsia" w:ascii="仿宋" w:hAnsi="仿宋" w:eastAsia="仿宋" w:cs="仿宋"/>
                            <w:szCs w:val="21"/>
                            <w:lang w:val="en-US" w:eastAsia="zh-CN"/>
                          </w:rPr>
                          <w:t>调漆</w:t>
                        </w:r>
                        <w:r>
                          <w:rPr>
                            <w:rFonts w:hint="eastAsia" w:ascii="仿宋" w:hAnsi="仿宋" w:eastAsia="仿宋" w:cs="仿宋"/>
                            <w:szCs w:val="21"/>
                          </w:rPr>
                          <w:t>用水</w:t>
                        </w:r>
                      </w:p>
                    </w:txbxContent>
                  </v:textbox>
                </v:rect>
                <v:shape id="任意多边形 63" o:spid="_x0000_s1026" o:spt="100" style="position:absolute;left:2165350;top:1212850;height:279400;width:430530;" filled="f" stroked="t" coordsize="720,468" o:gfxdata="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VoJqV2wAAAAsBAAAPAAAAAAAAAAEAIAAAACIAAABkcnMvZG93bnJl&#10;di54bWxQSwECFAAUAAAACACHTuJAnuHFXaUCAACmBQAADgAAAAAAAAABACAAAAAqAQAAZHJzL2Uy&#10;b0RvYy54bWxQSwUGAAAAAAYABgBZAQAAQQYAAAAA&#10;" path="m0,468c150,325,300,182,360,156c420,130,300,338,360,312c420,286,570,143,720,0e">
                  <v:fill on="f" focussize="0,0"/>
                  <v:stroke color="#000000" joinstyle="round" endarrow="classic" endarrowlength="long"/>
                  <v:imagedata o:title=""/>
                  <o:lock v:ext="edit" aspectratio="f"/>
                </v:shape>
                <v:rect id="矩形 60" o:spid="_x0000_s1026" o:spt="1" style="position:absolute;left:2583180;top:1080770;height:186690;width:1005205;" filled="f" stroked="f" coordsize="21600,21600" o:gfxdata="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W4ho2wAAAAsBAAAPAAAAAAAAAAEAIAAAACIAAABkcnMvZG93bnJldi54&#10;bWxQSwECFAAUAAAACACHTuJAdPZxGr4BAABzAwAADgAAAAAAAAABACAAAAAqAQAAZHJzL2Uyb0Rv&#10;Yy54bWxQSwUGAAAAAAYABgBZAQAAWgUAAAAA&#10;">
                  <v:fill on="f" focussize="0,0"/>
                  <v:stroke on="f"/>
                  <v:imagedata o:title=""/>
                  <o:lock v:ext="edit" aspectratio="f"/>
                  <v:textbox inset="0mm,0mm,0mm,0mm">
                    <w:txbxContent>
                      <w:p>
                        <w:pPr>
                          <w:ind w:firstLine="105" w:firstLineChars="50"/>
                          <w:rPr>
                            <w:rFonts w:hint="default" w:ascii="Times New Roman" w:hAnsi="Times New Roman" w:eastAsia="仿宋" w:cs="Times New Roman"/>
                            <w:lang w:val="en-US" w:eastAsia="zh-CN"/>
                          </w:rPr>
                        </w:pPr>
                        <w:r>
                          <w:rPr>
                            <w:rFonts w:hint="default" w:ascii="Times New Roman" w:hAnsi="Times New Roman" w:eastAsia="仿宋" w:cs="Times New Roman"/>
                          </w:rPr>
                          <w:t>损耗</w:t>
                        </w:r>
                        <w:r>
                          <w:rPr>
                            <w:rFonts w:hint="eastAsia" w:eastAsia="仿宋" w:cs="Times New Roman"/>
                            <w:lang w:val="en-US" w:eastAsia="zh-CN"/>
                          </w:rPr>
                          <w:t>1</w:t>
                        </w:r>
                      </w:p>
                    </w:txbxContent>
                  </v:textbox>
                </v:rect>
                <v:rect id="矩形 69" o:spid="_x0000_s1026" o:spt="1" style="position:absolute;left:831850;top:1205865;height:231775;width:614045;"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biFbTcAAAACwEAAA8AAAAAAAAAAQAgAAAAIgAAAGRycy9kb3ducmV2LnhtbFBLAQIUABQAAAAI&#10;AIdO4kDzfMwpsAEAAE0DAAAOAAAAAAAAAAEAIAAAACsBAABkcnMvZTJvRG9jLnhtbFBLBQYAAAAA&#10;BgAGAFkBAABNBQ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1</w:t>
                        </w:r>
                      </w:p>
                    </w:txbxContent>
                  </v:textbox>
                </v:rect>
                <v:rect id="矩形 61" o:spid="_x0000_s1026" o:spt="1" style="position:absolute;left:2385060;top:1828165;height:279400;width:730885;" fillcolor="#FFFFFF" filled="t" stroked="t" coordsize="21600,21600" o:gfxdata="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xa5NjZAAAACwEAAA8AAAAAAAAA&#10;AQAgAAAAIgAAAGRycy9kb3ducmV2LnhtbFBLAQIUABQAAAAIAIdO4kDZtwWKEAIAADYEAAAOAAAA&#10;AAAAAAEAIAAAACgBAABkcnMvZTJvRG9jLnhtbFBLBQYAAAAABgAGAFkBAACqBQAAAAA=&#10;">
                  <v:fill on="t" focussize="0,0"/>
                  <v:stroke color="#000000" joinstyle="miter"/>
                  <v:imagedata o:title=""/>
                  <o:lock v:ext="edit" aspectratio="f"/>
                  <v:textbox>
                    <w:txbxContent>
                      <w:p>
                        <w:pPr>
                          <w:jc w:val="center"/>
                          <w:rPr>
                            <w:rFonts w:hint="default" w:ascii="仿宋" w:hAnsi="仿宋" w:eastAsia="仿宋" w:cs="仿宋"/>
                            <w:szCs w:val="21"/>
                            <w:lang w:val="en-US"/>
                          </w:rPr>
                        </w:pPr>
                        <w:r>
                          <w:rPr>
                            <w:rFonts w:hint="eastAsia" w:ascii="仿宋" w:hAnsi="仿宋" w:eastAsia="仿宋" w:cs="仿宋"/>
                            <w:szCs w:val="21"/>
                            <w:lang w:val="en-US" w:eastAsia="zh-CN"/>
                          </w:rPr>
                          <w:t>水帘柜</w:t>
                        </w:r>
                      </w:p>
                    </w:txbxContent>
                  </v:textbox>
                </v:rect>
                <v:shape id="任意多边形 63" o:spid="_x0000_s1026" o:spt="100" style="position:absolute;left:2941955;top:1557020;height:279400;width:430530;" filled="f" stroked="t" coordsize="720,468" o:gfxdata="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FaCaldsAAAALAQAADwAAAAAAAAABACAAAAAiAAAAZHJzL2Rv&#10;d25yZXYueG1sUEsBAhQAFAAAAAgAh07iQN+diKqpAgAApgUAAA4AAAAAAAAAAQAgAAAAKgEAAGRy&#10;cy9lMm9Eb2MueG1sUEsFBgAAAAAGAAYAWQEAAEUGAAAAAA==&#10;" path="m0,468c150,325,300,182,360,156c420,130,300,338,360,312c420,286,570,143,720,0e">
                  <v:fill on="f" focussize="0,0"/>
                  <v:stroke color="#000000" joinstyle="round" endarrow="classic" endarrowlength="long"/>
                  <v:imagedata o:title=""/>
                  <o:lock v:ext="edit" aspectratio="f"/>
                </v:shape>
                <v:rect id="_x0000_s1026" o:spid="_x0000_s1026" o:spt="1" style="position:absolute;left:3381375;top:1440180;height:186690;width:1005205;" filled="f" stroked="f" coordsize="21600,21600" o:gfxdata="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W4ho2wAAAAsBAAAPAAAAAAAAAAEAIAAAACIAAABkcnMvZG93bnJldi54&#10;bWxQSwECFAAUAAAACACHTuJA+pFUcr4BAABzAwAADgAAAAAAAAABACAAAAAqAQAAZHJzL2Uyb0Rv&#10;Yy54bWxQSwUGAAAAAAYABgBZAQAAWgUAAAAA&#10;">
                  <v:fill on="f" focussize="0,0"/>
                  <v:stroke on="f"/>
                  <v:imagedata o:title=""/>
                  <o:lock v:ext="edit" aspectratio="f"/>
                  <v:textbox inset="0mm,0mm,0mm,0mm">
                    <w:txbxContent>
                      <w:p>
                        <w:pPr>
                          <w:ind w:firstLine="105" w:firstLineChars="50"/>
                          <w:rPr>
                            <w:rFonts w:hint="default" w:ascii="Times New Roman" w:hAnsi="Times New Roman" w:eastAsia="仿宋" w:cs="Times New Roman"/>
                            <w:lang w:val="en-US" w:eastAsia="zh-CN"/>
                          </w:rPr>
                        </w:pPr>
                        <w:r>
                          <w:rPr>
                            <w:rFonts w:hint="eastAsia" w:ascii="Times New Roman" w:hAnsi="Times New Roman" w:eastAsia="仿宋" w:cs="Times New Roman"/>
                            <w:lang w:val="en-US" w:eastAsia="zh-CN"/>
                          </w:rPr>
                          <w:t>15蒸发、漆渣</w:t>
                        </w:r>
                      </w:p>
                    </w:txbxContent>
                  </v:textbox>
                </v:rect>
                <v:rect id="_x0000_s1026" o:spid="_x0000_s1026" o:spt="1" style="position:absolute;left:1410970;top:2392680;height:279400;width:1002665;" fillcolor="#FFFFFF" filled="t" stroked="t" coordsize="21600,21600" o:gfxdata="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Frk2NkAAAALAQAADwAAAAAAAAAB&#10;ACAAAAAiAAAAZHJzL2Rvd25yZXYueG1sUEsBAhQAFAAAAAgAh07iQIFj8qIPAgAANwQAAA4AAAAA&#10;AAAAAQAgAAAAKAEAAGRycy9lMm9Eb2MueG1sUEsFBgAAAAAGAAYAWQEAAKkFAAAAAA==&#10;">
                  <v:fill on="t" focussize="0,0"/>
                  <v:stroke color="#000000" joinstyle="miter"/>
                  <v:imagedata o:title=""/>
                  <o:lock v:ext="edit" aspectratio="f"/>
                  <v:textbox>
                    <w:txbxContent>
                      <w:p>
                        <w:pPr>
                          <w:rPr>
                            <w:rFonts w:hint="default" w:ascii="仿宋" w:hAnsi="仿宋" w:eastAsia="仿宋" w:cs="仿宋"/>
                            <w:szCs w:val="21"/>
                            <w:lang w:val="en-US"/>
                          </w:rPr>
                        </w:pPr>
                        <w:r>
                          <w:rPr>
                            <w:rFonts w:hint="eastAsia" w:ascii="仿宋" w:hAnsi="仿宋" w:eastAsia="仿宋" w:cs="仿宋"/>
                            <w:szCs w:val="21"/>
                            <w:lang w:val="en-US" w:eastAsia="zh-CN"/>
                          </w:rPr>
                          <w:t>喷枪清洗废水</w:t>
                        </w:r>
                      </w:p>
                    </w:txbxContent>
                  </v:textbox>
                </v:rect>
                <v:line id="直接连接符 9" o:spid="_x0000_s1026" o:spt="20" style="position:absolute;left:3116580;top:1967230;flip:x y;height:4445;width:193040;" filled="f" stroked="t" coordsize="21600,21600" o:gfxdata="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xUCadkAAAALAQAA&#10;DwAAAAAAAAABACAAAAAiAAAAZHJzL2Rvd25yZXYueG1sUEsBAhQAFAAAAAgAh07iQLaypd4YAgAA&#10;CQQAAA4AAAAAAAAAAQAgAAAAKAEAAGRycy9lMm9Eb2MueG1sUEsFBgAAAAAGAAYAWQEAALIFAAAA&#10;AA==&#10;">
                  <v:fill on="f" focussize="0,0"/>
                  <v:stroke color="#000000" joinstyle="round" endarrow="classic" endarrowlength="long"/>
                  <v:imagedata o:title=""/>
                  <o:lock v:ext="edit" aspectratio="f"/>
                </v:line>
                <v:rect id="矩形 69" o:spid="_x0000_s1026" o:spt="1" style="position:absolute;left:861060;top:1739900;height:231775;width:614045;"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W4hW03AAAAAsBAAAPAAAAAAAAAAEAIAAAACIAAABkcnMvZG93bnJldi54bWxQSwECFAAUAAAA&#10;CACHTuJAqfnUdbEBAABNAwAADgAAAAAAAAABACAAAAArAQAAZHJzL2Uyb0RvYy54bWxQSwUGAAAA&#10;AAYABgBZAQAATgU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12</w:t>
                        </w:r>
                      </w:p>
                    </w:txbxContent>
                  </v:textbox>
                </v:rect>
                <v:rect id="矩形 69" o:spid="_x0000_s1026" o:spt="1" style="position:absolute;left:859790;top:2317750;height:231775;width:614045;" filled="f" stroked="f" coordsize="21600,21600" o:gfxdata="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uIV&#10;tNwAAAALAQAADwAAAAAAAAABACAAAAAiAAAAZHJzL2Rvd25yZXYueG1sUEsBAhQAFAAAAAgAh07i&#10;QF1ntlqsAQAATQMAAA4AAAAAAAAAAQAgAAAAKwEAAGRycy9lMm9Eb2MueG1sUEsFBgAAAAAGAAYA&#10;WQEAAEkFAAAAAA==&#10;">
                  <v:fill on="f" focussize="0,0"/>
                  <v:stroke on="f"/>
                  <v:imagedata o:title=""/>
                  <o:lock v:ext="edit" aspectratio="f"/>
                  <v:textbox>
                    <w:txbxContent>
                      <w:p>
                        <w:pPr>
                          <w:ind w:firstLine="105" w:firstLineChars="50"/>
                          <w:rPr>
                            <w:rFonts w:hint="default" w:eastAsia="宋体"/>
                            <w:lang w:val="en-US" w:eastAsia="zh-CN"/>
                          </w:rPr>
                        </w:pPr>
                        <w:r>
                          <w:rPr>
                            <w:rFonts w:hint="eastAsia"/>
                            <w:lang w:val="en-US" w:eastAsia="zh-CN"/>
                          </w:rPr>
                          <w:t>3</w:t>
                        </w:r>
                      </w:p>
                    </w:txbxContent>
                  </v:textbox>
                </v:rect>
                <w10:wrap type="topAndBottom"/>
              </v:group>
            </w:pict>
          </mc:Fallback>
        </mc:AlternateContent>
      </w:r>
    </w:p>
    <w:p>
      <w:pPr>
        <w:pStyle w:val="11"/>
        <w:spacing w:line="500" w:lineRule="exact"/>
        <w:ind w:firstLine="560" w:firstLineChars="200"/>
        <w:rPr>
          <w:rFonts w:hint="default" w:ascii="Times New Roman" w:hAnsi="Times New Roman" w:eastAsia="仿宋" w:cs="Times New Roman"/>
          <w:kern w:val="0"/>
          <w:sz w:val="28"/>
          <w:szCs w:val="28"/>
          <w:lang w:val="en-US"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r>
        <w:rPr>
          <w:sz w:val="28"/>
        </w:rPr>
        <mc:AlternateContent>
          <mc:Choice Requires="wps">
            <w:drawing>
              <wp:anchor distT="0" distB="0" distL="114300" distR="114300" simplePos="0" relativeHeight="251671552" behindDoc="0" locked="0" layoutInCell="1" allowOverlap="1">
                <wp:simplePos x="0" y="0"/>
                <wp:positionH relativeFrom="column">
                  <wp:posOffset>2677795</wp:posOffset>
                </wp:positionH>
                <wp:positionV relativeFrom="paragraph">
                  <wp:posOffset>-1443355</wp:posOffset>
                </wp:positionV>
                <wp:extent cx="1270" cy="401320"/>
                <wp:effectExtent l="48260" t="0" r="64770" b="17780"/>
                <wp:wrapNone/>
                <wp:docPr id="66" name="直接箭头连接符 66"/>
                <wp:cNvGraphicFramePr/>
                <a:graphic xmlns:a="http://schemas.openxmlformats.org/drawingml/2006/main">
                  <a:graphicData uri="http://schemas.microsoft.com/office/word/2010/wordprocessingShape">
                    <wps:wsp>
                      <wps:cNvCnPr/>
                      <wps:spPr>
                        <a:xfrm flipV="1">
                          <a:off x="0" y="0"/>
                          <a:ext cx="1270" cy="401320"/>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0.85pt;margin-top:-113.65pt;height:31.6pt;width:0.1pt;z-index:251671552;mso-width-relative:page;mso-height-relative:page;" filled="f" stroked="t" coordsize="21600,21600" o:gfxdata="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MxAtsAAAANAQAADwAAAAAAAAABACAAAAAiAAAAZHJzL2Rvd25yZXYueG1sUEsBAhQA&#10;FAAAAAgAh07iQKrKVE8oAgAAJAQAAA4AAAAAAAAAAQAgAAAAKgEAAGRycy9lMm9Eb2MueG1sUEsF&#10;BgAAAAAGAAYAWQEAAMQFAAAAAA==&#10;">
                <v:fill on="f" focussize="0,0"/>
                <v:stroke weight="0.5pt" color="#0D0D0D [3069]" miterlimit="8" joinstyle="miter" endarrow="open"/>
                <v:imagedata o:title=""/>
                <o:lock v:ext="edit" aspectratio="f"/>
              </v:shape>
            </w:pict>
          </mc:Fallback>
        </mc:AlternateContent>
      </w:r>
    </w:p>
    <w:p>
      <w:pPr>
        <w:pStyle w:val="11"/>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outlineLvl w:val="1"/>
        <w:rPr>
          <w:rFonts w:hint="default" w:ascii="Times New Roman" w:hAnsi="Times New Roman" w:eastAsia="仿宋" w:cs="Times New Roman"/>
          <w:b/>
          <w:bCs/>
          <w:kern w:val="2"/>
          <w:sz w:val="28"/>
          <w:szCs w:val="28"/>
          <w:lang w:val="en-US" w:eastAsia="zh-CN" w:bidi="ar-SA"/>
        </w:rPr>
      </w:pPr>
      <w:bookmarkStart w:id="73" w:name="_Toc11671"/>
      <w:r>
        <w:rPr>
          <w:rFonts w:hint="default" w:ascii="Times New Roman" w:hAnsi="Times New Roman" w:eastAsia="仿宋" w:cs="Times New Roman"/>
          <w:b/>
          <w:bCs/>
          <w:kern w:val="2"/>
          <w:sz w:val="28"/>
          <w:szCs w:val="28"/>
          <w:lang w:val="en-US" w:eastAsia="zh-CN" w:bidi="ar-SA"/>
        </w:rPr>
        <w:t>3.5生产工艺</w:t>
      </w:r>
      <w:bookmarkEnd w:id="73"/>
    </w:p>
    <w:p>
      <w:pPr>
        <w:pStyle w:val="11"/>
        <w:spacing w:line="500" w:lineRule="exact"/>
        <w:ind w:firstLine="560" w:firstLineChars="200"/>
        <w:rPr>
          <w:rFonts w:hint="default" w:ascii="Times New Roman" w:hAnsi="Times New Roman" w:eastAsia="仿宋" w:cs="Times New Roman"/>
          <w:kern w:val="0"/>
          <w:sz w:val="28"/>
          <w:szCs w:val="28"/>
          <w:lang w:val="en-US" w:eastAsia="zh-CN" w:bidi="ar-SA"/>
        </w:rPr>
      </w:pPr>
      <w:r>
        <w:rPr>
          <w:rFonts w:hint="eastAsia" w:ascii="Times New Roman" w:hAnsi="Times New Roman" w:eastAsia="仿宋" w:cs="Times New Roman"/>
          <w:kern w:val="0"/>
          <w:sz w:val="28"/>
          <w:szCs w:val="28"/>
          <w:lang w:val="en-US" w:eastAsia="en-US" w:bidi="ar-SA"/>
        </w:rPr>
        <w:t>PE</w:t>
      </w:r>
      <w:r>
        <w:rPr>
          <w:rFonts w:hint="eastAsia" w:ascii="Times New Roman" w:hAnsi="Times New Roman" w:eastAsia="仿宋" w:cs="Times New Roman"/>
          <w:kern w:val="0"/>
          <w:sz w:val="28"/>
          <w:szCs w:val="28"/>
          <w:lang w:val="en-US" w:bidi="ar-SA"/>
        </w:rPr>
        <w:t>袋</w:t>
      </w:r>
      <w:r>
        <w:rPr>
          <w:rFonts w:hint="eastAsia" w:ascii="Times New Roman" w:hAnsi="Times New Roman" w:eastAsia="仿宋" w:cs="Times New Roman"/>
          <w:kern w:val="0"/>
          <w:sz w:val="28"/>
          <w:szCs w:val="28"/>
          <w:lang w:val="en-US" w:eastAsia="zh-CN" w:bidi="ar-SA"/>
        </w:rPr>
        <w:t>、夹链袋</w:t>
      </w:r>
      <w:r>
        <w:rPr>
          <w:rFonts w:hint="eastAsia" w:ascii="Times New Roman" w:hAnsi="Times New Roman" w:eastAsia="仿宋" w:cs="Times New Roman"/>
          <w:kern w:val="0"/>
          <w:sz w:val="28"/>
          <w:szCs w:val="28"/>
          <w:lang w:val="en-US" w:bidi="ar-SA"/>
        </w:rPr>
        <w:t>生产工艺生产工艺流程</w:t>
      </w:r>
      <w:r>
        <w:rPr>
          <w:rFonts w:hint="eastAsia" w:ascii="Times New Roman" w:hAnsi="Times New Roman" w:eastAsia="仿宋" w:cs="Times New Roman"/>
          <w:kern w:val="0"/>
          <w:sz w:val="28"/>
          <w:szCs w:val="28"/>
          <w:lang w:val="en-US" w:eastAsia="zh-CN" w:bidi="ar-SA"/>
        </w:rPr>
        <w:t>见图3.5-1。</w:t>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eastAsia="仿宋"/>
          <w:b/>
          <w:sz w:val="24"/>
        </w:rPr>
      </w:pPr>
      <w:r>
        <w:rPr>
          <w:b/>
          <w:color w:val="FF0000"/>
          <w:szCs w:val="24"/>
        </w:rPr>
        <mc:AlternateContent>
          <mc:Choice Requires="wpc">
            <w:drawing>
              <wp:anchor distT="0" distB="0" distL="114300" distR="114300" simplePos="0" relativeHeight="251664384" behindDoc="0" locked="0" layoutInCell="1" allowOverlap="1">
                <wp:simplePos x="0" y="0"/>
                <wp:positionH relativeFrom="column">
                  <wp:posOffset>188595</wp:posOffset>
                </wp:positionH>
                <wp:positionV relativeFrom="paragraph">
                  <wp:posOffset>69850</wp:posOffset>
                </wp:positionV>
                <wp:extent cx="5354955" cy="4776470"/>
                <wp:effectExtent l="0" t="0" r="0" b="5080"/>
                <wp:wrapTopAndBottom/>
                <wp:docPr id="201" name="画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5" name="图片 1"/>
                          <pic:cNvPicPr>
                            <a:picLocks noChangeAspect="1"/>
                          </pic:cNvPicPr>
                        </pic:nvPicPr>
                        <pic:blipFill>
                          <a:blip r:embed="rId24"/>
                          <a:stretch>
                            <a:fillRect/>
                          </a:stretch>
                        </pic:blipFill>
                        <pic:spPr>
                          <a:xfrm>
                            <a:off x="432435" y="28575"/>
                            <a:ext cx="4072890" cy="4740275"/>
                          </a:xfrm>
                          <a:prstGeom prst="rect">
                            <a:avLst/>
                          </a:prstGeom>
                          <a:noFill/>
                          <a:ln>
                            <a:noFill/>
                          </a:ln>
                        </pic:spPr>
                      </pic:pic>
                    </wpc:wpc>
                  </a:graphicData>
                </a:graphic>
              </wp:anchor>
            </w:drawing>
          </mc:Choice>
          <mc:Fallback>
            <w:pict>
              <v:group id="_x0000_s1026" o:spid="_x0000_s1026" o:spt="203" style="position:absolute;left:0pt;margin-left:14.85pt;margin-top:5.5pt;height:376.1pt;width:421.65pt;mso-wrap-distance-bottom:0pt;mso-wrap-distance-top:0pt;z-index:251664384;mso-width-relative:page;mso-height-relative:page;" coordsize="5354955,4776470" editas="canvas" o:gfxdata="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">
                <o:lock v:ext="edit" aspectratio="f"/>
                <v:shape id="_x0000_s1026" o:spid="_x0000_s1026" style="position:absolute;left:0;top:0;height:4776470;width:5354955;" filled="f" stroked="f" coordsize="21600,21600" o:gfxdata="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">
                  <v:fill on="f" focussize="0,0"/>
                  <v:stroke on="f"/>
                  <v:imagedata o:title=""/>
                  <o:lock v:ext="edit" aspectratio="t"/>
                </v:shape>
                <v:shape id="图片 1" o:spid="_x0000_s1026" o:spt="75" type="#_x0000_t75" style="position:absolute;left:432435;top:28575;height:4740275;width:4072890;" filled="f" o:preferrelative="t" stroked="f" coordsize="21600,21600" o:gfxdata="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">
                  <v:fill on="f" focussize="0,0"/>
                  <v:stroke on="f"/>
                  <v:imagedata r:id="rId24" o:title=""/>
                  <o:lock v:ext="edit" aspectratio="t"/>
                </v:shape>
                <w10:wrap type="topAndBottom"/>
              </v:group>
            </w:pict>
          </mc:Fallback>
        </mc:AlternateContent>
      </w:r>
      <w:r>
        <w:rPr>
          <w:rFonts w:eastAsia="仿宋"/>
          <w:b/>
          <w:sz w:val="24"/>
        </w:rPr>
        <w:t>图3.</w:t>
      </w:r>
      <w:r>
        <w:rPr>
          <w:rFonts w:hint="eastAsia" w:eastAsia="仿宋"/>
          <w:b/>
          <w:sz w:val="24"/>
        </w:rPr>
        <w:t>5</w:t>
      </w:r>
      <w:r>
        <w:rPr>
          <w:rFonts w:eastAsia="仿宋"/>
          <w:b/>
          <w:sz w:val="24"/>
        </w:rPr>
        <w:t>-1项目生产工艺流程</w:t>
      </w:r>
      <w:r>
        <w:rPr>
          <w:rFonts w:hint="eastAsia" w:eastAsia="仿宋"/>
          <w:b/>
          <w:sz w:val="24"/>
          <w:lang w:eastAsia="zh-CN"/>
        </w:rPr>
        <w:t>及产污节点</w:t>
      </w:r>
      <w:r>
        <w:rPr>
          <w:rFonts w:eastAsia="仿宋"/>
          <w:b/>
          <w:sz w:val="24"/>
        </w:rPr>
        <w:t>图</w:t>
      </w:r>
    </w:p>
    <w:p>
      <w:pPr>
        <w:adjustRightInd w:val="0"/>
        <w:snapToGrid w:val="0"/>
        <w:spacing w:line="500" w:lineRule="exact"/>
        <w:ind w:firstLine="560" w:firstLineChars="200"/>
        <w:rPr>
          <w:rFonts w:eastAsia="仿宋"/>
          <w:color w:val="000000"/>
          <w:sz w:val="28"/>
          <w:szCs w:val="28"/>
        </w:rPr>
      </w:pPr>
      <w:r>
        <w:rPr>
          <w:rFonts w:eastAsia="仿宋"/>
          <w:color w:val="000000"/>
          <w:sz w:val="28"/>
          <w:szCs w:val="28"/>
        </w:rPr>
        <w:t>工艺流程说明：</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（1）制粉</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 xml:space="preserve">一部分磁芯直接外购，其余磁芯自行生产。将外购的磁粉与丙酮按照比例混合后放入成型机进行模压成磁芯，此工序中丙酮作为粘合剂完全挥发（磁粉与丙酮投入比例50/1），产生G1丙酮废气及噪声。 </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（2）绕线</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整型机的夹头固定磁芯，将购进的铜线通过全自动绕线机按照规定的圈数绕在磁芯上，此工序产生S1废铜线及噪声。</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（3）喷漆/涂胶</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一部分磁芯通过全自动涂胶机使用环氧树脂胶水对其进行涂胶，另一部分磁芯通过喷漆设备使用水性漆对其进行喷漆。该工序会产生少量G3废气（污染物为漆雾颗粒、非甲烷总烃）、G4涂胶废气（污染物为非甲烷总烃）、W1水帘喷淋废水、W2喷枪清洗废水、S3废漆渣、S4废漆桶、S5废活性炭、S6废胶桶和噪声。</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（4）烘烤</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使用电烘箱对产品进行烘烤，该工序会产生少量 G5 烘烤废气（污染物为非甲烷总烃）。</w:t>
      </w:r>
    </w:p>
    <w:p>
      <w:pPr>
        <w:adjustRightInd w:val="0"/>
        <w:snapToGrid w:val="0"/>
        <w:spacing w:line="500" w:lineRule="exact"/>
        <w:ind w:firstLine="560" w:firstLineChars="200"/>
        <w:rPr>
          <w:rFonts w:hint="eastAsia" w:eastAsia="仿宋"/>
          <w:color w:val="000000"/>
          <w:sz w:val="28"/>
          <w:szCs w:val="28"/>
        </w:rPr>
      </w:pPr>
      <w:r>
        <w:rPr>
          <w:rFonts w:hint="eastAsia" w:eastAsia="仿宋"/>
          <w:color w:val="000000"/>
          <w:sz w:val="28"/>
          <w:szCs w:val="28"/>
        </w:rPr>
        <w:t>（5）测试包装、成品待售</w:t>
      </w:r>
    </w:p>
    <w:p>
      <w:pPr>
        <w:adjustRightInd w:val="0"/>
        <w:snapToGrid w:val="0"/>
        <w:spacing w:line="500" w:lineRule="exact"/>
        <w:ind w:firstLine="560" w:firstLineChars="200"/>
        <w:rPr>
          <w:rFonts w:hint="default" w:eastAsia="仿宋"/>
          <w:color w:val="000000"/>
          <w:sz w:val="28"/>
          <w:szCs w:val="28"/>
          <w:lang w:eastAsia="zh-CN"/>
        </w:rPr>
      </w:pPr>
      <w:r>
        <w:rPr>
          <w:rFonts w:hint="eastAsia" w:eastAsia="仿宋"/>
          <w:color w:val="000000"/>
          <w:sz w:val="28"/>
          <w:szCs w:val="28"/>
        </w:rPr>
        <w:t>最后用测试仪对产品进行电感测试，合格品包装好成品入库，S7 不合格品集中收集后出售给废品收购站</w:t>
      </w:r>
      <w:r>
        <w:rPr>
          <w:rFonts w:hint="eastAsia" w:eastAsia="仿宋"/>
          <w:color w:val="000000"/>
          <w:sz w:val="28"/>
          <w:szCs w:val="28"/>
          <w:lang w:eastAsia="zh-CN"/>
        </w:rPr>
        <w:t>。</w:t>
      </w:r>
    </w:p>
    <w:p>
      <w:pPr>
        <w:pStyle w:val="7"/>
        <w:rPr>
          <w:rFonts w:hint="default" w:ascii="Times New Roman" w:hAnsi="Times New Roman" w:cs="Times New Roman"/>
          <w:sz w:val="28"/>
          <w:szCs w:val="28"/>
        </w:rPr>
      </w:pPr>
      <w:bookmarkStart w:id="74" w:name="_Toc5611046"/>
      <w:bookmarkStart w:id="75" w:name="_Toc20470777"/>
      <w:bookmarkStart w:id="76" w:name="_Toc22187"/>
      <w:bookmarkStart w:id="77" w:name="_Toc13124228"/>
      <w:bookmarkStart w:id="78" w:name="_Toc12953593"/>
      <w:r>
        <w:rPr>
          <w:rFonts w:hint="default" w:ascii="Times New Roman" w:hAnsi="Times New Roman" w:cs="Times New Roman"/>
          <w:sz w:val="28"/>
          <w:szCs w:val="28"/>
        </w:rPr>
        <w:t>3.6项目变动情况</w:t>
      </w:r>
      <w:bookmarkEnd w:id="74"/>
      <w:bookmarkEnd w:id="75"/>
      <w:bookmarkEnd w:id="76"/>
      <w:bookmarkEnd w:id="77"/>
      <w:bookmarkEnd w:id="78"/>
    </w:p>
    <w:p>
      <w:pPr>
        <w:spacing w:line="500" w:lineRule="exact"/>
        <w:ind w:firstLine="560" w:firstLineChars="200"/>
        <w:rPr>
          <w:rFonts w:hint="default" w:ascii="Times New Roman" w:hAnsi="Times New Roman" w:eastAsia="仿宋" w:cs="Times New Roman"/>
          <w:sz w:val="28"/>
        </w:rPr>
        <w:sectPr>
          <w:pgSz w:w="11910" w:h="16840"/>
          <w:pgMar w:top="1440" w:right="1800" w:bottom="1440" w:left="1800" w:header="878" w:footer="1234" w:gutter="0"/>
          <w:pgBorders>
            <w:top w:val="none" w:sz="0" w:space="0"/>
            <w:left w:val="none" w:sz="0" w:space="0"/>
            <w:bottom w:val="none" w:sz="0" w:space="0"/>
            <w:right w:val="none" w:sz="0" w:space="0"/>
          </w:pgBorders>
          <w:pgNumType w:fmt="decimal"/>
          <w:cols w:space="720" w:num="1"/>
        </w:sectPr>
      </w:pPr>
      <w:bookmarkStart w:id="79" w:name="_Toc13132652"/>
      <w:bookmarkStart w:id="80" w:name="_Toc528309069"/>
      <w:bookmarkStart w:id="81" w:name="_Toc20470778"/>
      <w:bookmarkStart w:id="82" w:name="_Toc6820371"/>
      <w:r>
        <w:rPr>
          <w:rFonts w:hint="default" w:ascii="Times New Roman" w:hAnsi="Times New Roman" w:eastAsia="仿宋" w:cs="Times New Roman"/>
          <w:kern w:val="0"/>
          <w:sz w:val="28"/>
          <w:szCs w:val="28"/>
        </w:rPr>
        <w:t>根据《</w:t>
      </w:r>
      <w:r>
        <w:rPr>
          <w:rFonts w:hint="eastAsia" w:ascii="Times New Roman" w:hAnsi="Times New Roman" w:eastAsia="仿宋" w:cs="Times New Roman"/>
          <w:kern w:val="0"/>
          <w:sz w:val="28"/>
          <w:szCs w:val="28"/>
        </w:rPr>
        <w:t>省生态环境厅关于加强涉变动项目环评与排污许可管理衔接的通知</w:t>
      </w:r>
      <w:r>
        <w:rPr>
          <w:rFonts w:hint="default" w:ascii="Times New Roman" w:hAnsi="Times New Roman" w:eastAsia="仿宋" w:cs="Times New Roman"/>
          <w:kern w:val="0"/>
          <w:sz w:val="28"/>
          <w:szCs w:val="28"/>
        </w:rPr>
        <w:t>》（</w:t>
      </w:r>
      <w:r>
        <w:rPr>
          <w:rFonts w:hint="eastAsia" w:ascii="Times New Roman" w:hAnsi="Times New Roman" w:eastAsia="仿宋" w:cs="Times New Roman"/>
          <w:kern w:val="0"/>
          <w:sz w:val="28"/>
          <w:szCs w:val="28"/>
        </w:rPr>
        <w:t>苏环办〔2021〕122号</w:t>
      </w:r>
      <w:r>
        <w:rPr>
          <w:rFonts w:hint="default" w:ascii="Times New Roman" w:hAnsi="Times New Roman" w:eastAsia="仿宋" w:cs="Times New Roman"/>
          <w:kern w:val="0"/>
          <w:sz w:val="28"/>
          <w:szCs w:val="28"/>
        </w:rPr>
        <w:t>），本项目变动情况见下表</w:t>
      </w:r>
      <w:r>
        <w:rPr>
          <w:rFonts w:hint="default" w:ascii="Times New Roman" w:hAnsi="Times New Roman" w:eastAsia="仿宋" w:cs="Times New Roman"/>
          <w:sz w:val="28"/>
        </w:rPr>
        <w:t>。</w:t>
      </w:r>
    </w:p>
    <w:p>
      <w:pPr>
        <w:pStyle w:val="5"/>
        <w:rPr>
          <w:rFonts w:hint="default"/>
        </w:rPr>
      </w:pPr>
    </w:p>
    <w:p>
      <w:pPr>
        <w:spacing w:line="500" w:lineRule="exact"/>
        <w:jc w:val="center"/>
        <w:rPr>
          <w:rFonts w:hint="default" w:ascii="Times New Roman" w:hAnsi="Times New Roman" w:eastAsia="仿宋" w:cs="Times New Roman"/>
          <w:b/>
          <w:color w:val="000000"/>
          <w:sz w:val="24"/>
          <w:lang w:val="zh-CN"/>
        </w:rPr>
      </w:pPr>
      <w:r>
        <w:rPr>
          <w:rFonts w:hint="default" w:ascii="Times New Roman" w:hAnsi="Times New Roman" w:eastAsia="仿宋" w:cs="Times New Roman"/>
          <w:b/>
          <w:color w:val="000000"/>
          <w:sz w:val="24"/>
          <w:lang w:val="zh-CN"/>
        </w:rPr>
        <w:t>表3.6-1项目变动内容统计、对比分析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357"/>
        <w:gridCol w:w="1694"/>
        <w:gridCol w:w="1530"/>
        <w:gridCol w:w="3046"/>
        <w:gridCol w:w="3046"/>
        <w:gridCol w:w="1297"/>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序号</w:t>
            </w:r>
          </w:p>
        </w:tc>
        <w:tc>
          <w:tcPr>
            <w:tcW w:w="1357"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类型</w:t>
            </w: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b w:val="0"/>
                <w:bCs w:val="0"/>
                <w:szCs w:val="21"/>
              </w:rPr>
              <w:t>重大变动清单内容</w:t>
            </w:r>
          </w:p>
        </w:tc>
        <w:tc>
          <w:tcPr>
            <w:tcW w:w="304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原环评情况</w:t>
            </w:r>
          </w:p>
        </w:tc>
        <w:tc>
          <w:tcPr>
            <w:tcW w:w="3046"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变动后情况</w:t>
            </w:r>
          </w:p>
        </w:tc>
        <w:tc>
          <w:tcPr>
            <w:tcW w:w="1297"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变动情况</w:t>
            </w:r>
          </w:p>
        </w:tc>
        <w:tc>
          <w:tcPr>
            <w:tcW w:w="149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1</w:t>
            </w:r>
          </w:p>
        </w:tc>
        <w:tc>
          <w:tcPr>
            <w:tcW w:w="1357"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性质</w:t>
            </w: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建设项目开发、使用功能发生变化的</w:t>
            </w:r>
          </w:p>
        </w:tc>
        <w:tc>
          <w:tcPr>
            <w:tcW w:w="3046" w:type="dxa"/>
            <w:noWrap w:val="0"/>
            <w:vAlign w:val="center"/>
          </w:tcPr>
          <w:p>
            <w:pPr>
              <w:pStyle w:val="39"/>
              <w:bidi w:val="0"/>
              <w:ind w:firstLine="0" w:firstLineChars="0"/>
              <w:rPr>
                <w:rFonts w:hint="default" w:ascii="Times New Roman" w:hAnsi="Times New Roman" w:eastAsia="仿宋" w:cs="Times New Roman"/>
                <w:szCs w:val="21"/>
                <w:lang w:val="en-US" w:eastAsia="zh-CN"/>
              </w:rPr>
            </w:pPr>
            <w:r>
              <w:t>项目属于</w:t>
            </w:r>
            <w:r>
              <w:rPr>
                <w:rFonts w:hint="eastAsia"/>
                <w:lang w:eastAsia="zh-CN"/>
              </w:rPr>
              <w:t>扩</w:t>
            </w:r>
            <w:r>
              <w:t>建项目，行业类别及代码</w:t>
            </w:r>
            <w:r>
              <w:rPr>
                <w:rFonts w:hint="default"/>
                <w:lang w:val="en-US" w:eastAsia="zh-CN"/>
              </w:rPr>
              <w:t xml:space="preserve">C3981 </w:t>
            </w:r>
            <w:r>
              <w:rPr>
                <w:rFonts w:hint="eastAsia"/>
                <w:lang w:val="en-US" w:eastAsia="zh-CN"/>
              </w:rPr>
              <w:t>电阻电容电感元件制造</w:t>
            </w:r>
          </w:p>
        </w:tc>
        <w:tc>
          <w:tcPr>
            <w:tcW w:w="3046" w:type="dxa"/>
            <w:noWrap w:val="0"/>
            <w:vAlign w:val="center"/>
          </w:tcPr>
          <w:p>
            <w:pPr>
              <w:pStyle w:val="39"/>
              <w:bidi w:val="0"/>
              <w:ind w:firstLine="0" w:firstLineChars="0"/>
              <w:rPr>
                <w:rFonts w:hint="eastAsia" w:ascii="Times New Roman" w:hAnsi="Times New Roman" w:eastAsia="仿宋" w:cs="Times New Roman"/>
                <w:szCs w:val="21"/>
                <w:lang w:val="en-US" w:eastAsia="zh-CN"/>
              </w:rPr>
            </w:pPr>
            <w:r>
              <w:t>项目属于</w:t>
            </w:r>
            <w:r>
              <w:rPr>
                <w:rFonts w:hint="eastAsia"/>
                <w:lang w:eastAsia="zh-CN"/>
              </w:rPr>
              <w:t>扩</w:t>
            </w:r>
            <w:r>
              <w:t>建项目，行业类别及代码</w:t>
            </w:r>
            <w:r>
              <w:rPr>
                <w:rFonts w:hint="default"/>
                <w:lang w:val="en-US" w:eastAsia="zh-CN"/>
              </w:rPr>
              <w:t xml:space="preserve">C3981 </w:t>
            </w:r>
            <w:r>
              <w:rPr>
                <w:rFonts w:hint="eastAsia"/>
                <w:lang w:val="en-US" w:eastAsia="zh-CN"/>
              </w:rPr>
              <w:t>电阻电容电感元件制造</w:t>
            </w:r>
          </w:p>
        </w:tc>
        <w:tc>
          <w:tcPr>
            <w:tcW w:w="1297" w:type="dxa"/>
            <w:noWrap w:val="0"/>
            <w:vAlign w:val="center"/>
          </w:tcPr>
          <w:p>
            <w:pPr>
              <w:spacing w:line="240" w:lineRule="atLeast"/>
              <w:jc w:val="center"/>
              <w:rPr>
                <w:rFonts w:hint="default" w:ascii="Times New Roman" w:hAnsi="Times New Roman" w:eastAsia="仿宋" w:cs="Times New Roman"/>
                <w:szCs w:val="21"/>
                <w:lang w:val="en-US" w:eastAsia="zh-CN"/>
              </w:rPr>
            </w:pPr>
            <w:r>
              <w:rPr>
                <w:rFonts w:hint="default" w:ascii="Times New Roman" w:hAnsi="Times New Roman" w:eastAsia="仿宋" w:cs="Times New Roman"/>
                <w:szCs w:val="21"/>
              </w:rPr>
              <w:t>无变化</w:t>
            </w:r>
          </w:p>
        </w:tc>
        <w:tc>
          <w:tcPr>
            <w:tcW w:w="149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2</w:t>
            </w:r>
          </w:p>
        </w:tc>
        <w:tc>
          <w:tcPr>
            <w:tcW w:w="1357"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规模</w:t>
            </w: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生产、处置或储存能力增大30%及以上</w:t>
            </w:r>
          </w:p>
        </w:tc>
        <w:tc>
          <w:tcPr>
            <w:tcW w:w="3046" w:type="dxa"/>
            <w:noWrap w:val="0"/>
            <w:vAlign w:val="center"/>
          </w:tcPr>
          <w:p>
            <w:pPr>
              <w:pStyle w:val="39"/>
              <w:bidi w:val="0"/>
              <w:ind w:firstLine="0" w:firstLineChars="0"/>
              <w:rPr>
                <w:rFonts w:hint="eastAsia" w:ascii="Times New Roman" w:hAnsi="Times New Roman" w:eastAsia="仿宋" w:cs="Times New Roman"/>
                <w:szCs w:val="21"/>
                <w:lang w:val="en-US" w:eastAsia="zh-CN"/>
              </w:rPr>
            </w:pPr>
            <w:r>
              <w:t>年</w:t>
            </w:r>
            <w:r>
              <w:rPr>
                <w:rFonts w:hint="eastAsia"/>
                <w:lang w:eastAsia="zh-CN"/>
              </w:rPr>
              <w:t>新增产能电感</w:t>
            </w:r>
            <w:r>
              <w:rPr>
                <w:rFonts w:hint="eastAsia"/>
                <w:lang w:val="en-US" w:eastAsia="zh-CN"/>
              </w:rPr>
              <w:t>24亿只</w:t>
            </w:r>
          </w:p>
        </w:tc>
        <w:tc>
          <w:tcPr>
            <w:tcW w:w="3046" w:type="dxa"/>
            <w:noWrap w:val="0"/>
            <w:vAlign w:val="center"/>
          </w:tcPr>
          <w:p>
            <w:pPr>
              <w:pStyle w:val="39"/>
              <w:bidi w:val="0"/>
              <w:ind w:firstLine="0" w:firstLineChars="0"/>
              <w:rPr>
                <w:rFonts w:hint="eastAsia" w:ascii="Times New Roman" w:hAnsi="Times New Roman" w:eastAsia="仿宋" w:cs="Times New Roman"/>
                <w:szCs w:val="21"/>
                <w:lang w:val="en-US" w:eastAsia="zh-CN"/>
              </w:rPr>
            </w:pPr>
            <w:r>
              <w:t>年</w:t>
            </w:r>
            <w:r>
              <w:rPr>
                <w:rFonts w:hint="eastAsia"/>
                <w:lang w:eastAsia="zh-CN"/>
              </w:rPr>
              <w:t>新增产能电感</w:t>
            </w:r>
            <w:r>
              <w:rPr>
                <w:rFonts w:hint="eastAsia"/>
                <w:lang w:val="en-US" w:eastAsia="zh-CN"/>
              </w:rPr>
              <w:t>24亿只</w:t>
            </w:r>
          </w:p>
        </w:tc>
        <w:tc>
          <w:tcPr>
            <w:tcW w:w="1297" w:type="dxa"/>
            <w:noWrap w:val="0"/>
            <w:vAlign w:val="center"/>
          </w:tcPr>
          <w:p>
            <w:pPr>
              <w:spacing w:line="240" w:lineRule="atLeast"/>
              <w:jc w:val="center"/>
              <w:rPr>
                <w:rFonts w:hint="eastAsia" w:ascii="Times New Roman" w:hAnsi="Times New Roman" w:eastAsia="仿宋" w:cs="Times New Roman"/>
                <w:b/>
                <w:bCs/>
                <w:szCs w:val="21"/>
                <w:lang w:eastAsia="zh-CN"/>
              </w:rPr>
            </w:pPr>
            <w:r>
              <w:rPr>
                <w:rFonts w:hint="default" w:ascii="Times New Roman" w:hAnsi="Times New Roman" w:eastAsia="仿宋" w:cs="Times New Roman"/>
                <w:szCs w:val="21"/>
              </w:rPr>
              <w:t>无变化</w:t>
            </w:r>
          </w:p>
        </w:tc>
        <w:tc>
          <w:tcPr>
            <w:tcW w:w="1498" w:type="dxa"/>
            <w:vMerge w:val="restart"/>
            <w:noWrap w:val="0"/>
            <w:vAlign w:val="center"/>
          </w:tcPr>
          <w:p>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3</w:t>
            </w: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生产、处置或储存能力增大，导致废水第一类污染物排放量增加的</w:t>
            </w:r>
          </w:p>
        </w:tc>
        <w:tc>
          <w:tcPr>
            <w:tcW w:w="6092"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项目只涉及生活污水，不涉及第一类污染物</w:t>
            </w:r>
          </w:p>
        </w:tc>
        <w:tc>
          <w:tcPr>
            <w:tcW w:w="1297"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4</w:t>
            </w: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6092" w:type="dxa"/>
            <w:gridSpan w:val="2"/>
            <w:noWrap w:val="0"/>
            <w:vAlign w:val="center"/>
          </w:tcPr>
          <w:p>
            <w:pPr>
              <w:jc w:val="center"/>
              <w:rPr>
                <w:rFonts w:hint="eastAsia" w:ascii="Times New Roman" w:hAnsi="Times New Roman" w:eastAsia="仿宋" w:cs="Times New Roman"/>
                <w:b w:val="0"/>
                <w:bCs w:val="0"/>
                <w:szCs w:val="21"/>
                <w:lang w:eastAsia="zh-CN"/>
              </w:rPr>
            </w:pPr>
            <w:r>
              <w:rPr>
                <w:rFonts w:hint="eastAsia" w:eastAsia="仿宋" w:cs="Times New Roman"/>
                <w:b w:val="0"/>
                <w:bCs w:val="0"/>
                <w:szCs w:val="21"/>
                <w:lang w:eastAsia="zh-CN"/>
              </w:rPr>
              <w:t>项目位于环境质量不达标区，</w:t>
            </w:r>
            <w:r>
              <w:rPr>
                <w:rFonts w:hint="default" w:ascii="Times New Roman" w:hAnsi="Times New Roman" w:eastAsia="仿宋" w:cs="Times New Roman"/>
                <w:szCs w:val="21"/>
              </w:rPr>
              <w:t>生产、处置或储存能力</w:t>
            </w:r>
            <w:r>
              <w:rPr>
                <w:rFonts w:hint="eastAsia" w:eastAsia="仿宋" w:cs="Times New Roman"/>
                <w:szCs w:val="21"/>
                <w:lang w:eastAsia="zh-CN"/>
              </w:rPr>
              <w:t>未</w:t>
            </w:r>
            <w:r>
              <w:rPr>
                <w:rFonts w:hint="default" w:ascii="Times New Roman" w:hAnsi="Times New Roman" w:eastAsia="仿宋" w:cs="Times New Roman"/>
                <w:szCs w:val="21"/>
              </w:rPr>
              <w:t>增大</w:t>
            </w:r>
          </w:p>
        </w:tc>
        <w:tc>
          <w:tcPr>
            <w:tcW w:w="1297" w:type="dxa"/>
            <w:noWrap w:val="0"/>
            <w:vAlign w:val="center"/>
          </w:tcPr>
          <w:p>
            <w:pPr>
              <w:spacing w:line="240" w:lineRule="atLeast"/>
              <w:jc w:val="center"/>
              <w:rPr>
                <w:rFonts w:hint="eastAsia" w:ascii="Times New Roman" w:hAnsi="Times New Roman" w:eastAsia="仿宋" w:cs="Times New Roman"/>
                <w:szCs w:val="21"/>
                <w:lang w:eastAsia="zh-CN"/>
              </w:rPr>
            </w:pPr>
            <w:r>
              <w:rPr>
                <w:rFonts w:hint="default" w:ascii="Times New Roman" w:hAnsi="Times New Roman" w:eastAsia="仿宋" w:cs="Times New Roman"/>
                <w:szCs w:val="21"/>
              </w:rPr>
              <w:t>储存能力未增加，生产能力未增加，不涉及处置</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5</w:t>
            </w:r>
          </w:p>
        </w:tc>
        <w:tc>
          <w:tcPr>
            <w:tcW w:w="1357"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地点</w:t>
            </w: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项目重新选址；</w:t>
            </w:r>
          </w:p>
        </w:tc>
        <w:tc>
          <w:tcPr>
            <w:tcW w:w="3046" w:type="dxa"/>
            <w:noWrap w:val="0"/>
            <w:vAlign w:val="center"/>
          </w:tcPr>
          <w:p>
            <w:pPr>
              <w:pStyle w:val="39"/>
              <w:bidi w:val="0"/>
              <w:ind w:firstLine="0" w:firstLineChars="0"/>
              <w:rPr>
                <w:rFonts w:hint="eastAsia" w:ascii="Times New Roman" w:hAnsi="Times New Roman" w:eastAsia="仿宋" w:cs="Times New Roman"/>
                <w:szCs w:val="21"/>
                <w:lang w:eastAsia="zh-CN"/>
              </w:rPr>
            </w:pPr>
            <w:r>
              <w:rPr>
                <w:rFonts w:hint="eastAsia"/>
                <w:lang w:val="en-US" w:eastAsia="zh-CN"/>
              </w:rPr>
              <w:t>江苏淮安经济开发区山阳大道南、</w:t>
            </w:r>
            <w:r>
              <w:rPr>
                <w:rFonts w:hint="default"/>
                <w:lang w:val="en-US" w:eastAsia="zh-CN"/>
              </w:rPr>
              <w:t>233</w:t>
            </w:r>
            <w:r>
              <w:rPr>
                <w:rFonts w:hint="eastAsia"/>
                <w:lang w:val="en-US" w:eastAsia="zh-CN"/>
              </w:rPr>
              <w:t>国道东</w:t>
            </w:r>
          </w:p>
        </w:tc>
        <w:tc>
          <w:tcPr>
            <w:tcW w:w="3046" w:type="dxa"/>
            <w:noWrap w:val="0"/>
            <w:vAlign w:val="center"/>
          </w:tcPr>
          <w:p>
            <w:pPr>
              <w:pStyle w:val="39"/>
              <w:bidi w:val="0"/>
              <w:ind w:firstLine="0" w:firstLineChars="0"/>
              <w:rPr>
                <w:rFonts w:hint="eastAsia" w:ascii="Times New Roman" w:hAnsi="Times New Roman" w:eastAsia="仿宋" w:cs="Times New Roman"/>
                <w:szCs w:val="21"/>
                <w:lang w:eastAsia="zh-CN"/>
              </w:rPr>
            </w:pPr>
            <w:r>
              <w:rPr>
                <w:rFonts w:hint="eastAsia"/>
                <w:lang w:val="en-US" w:eastAsia="zh-CN"/>
              </w:rPr>
              <w:t>江苏淮安经济开发区山阳大道南、</w:t>
            </w:r>
            <w:r>
              <w:rPr>
                <w:rFonts w:hint="default"/>
                <w:lang w:val="en-US" w:eastAsia="zh-CN"/>
              </w:rPr>
              <w:t>233</w:t>
            </w:r>
            <w:r>
              <w:rPr>
                <w:rFonts w:hint="eastAsia"/>
                <w:lang w:val="en-US" w:eastAsia="zh-CN"/>
              </w:rPr>
              <w:t>国道东</w:t>
            </w:r>
          </w:p>
        </w:tc>
        <w:tc>
          <w:tcPr>
            <w:tcW w:w="1297"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1498"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6</w:t>
            </w: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在原厂址附近调整（包括总平面布置变化）导致环境防护距离范围变化且新增敏感点的</w:t>
            </w:r>
          </w:p>
        </w:tc>
        <w:tc>
          <w:tcPr>
            <w:tcW w:w="6092" w:type="dxa"/>
            <w:gridSpan w:val="2"/>
            <w:noWrap w:val="0"/>
            <w:vAlign w:val="center"/>
          </w:tcPr>
          <w:p>
            <w:pPr>
              <w:spacing w:line="240" w:lineRule="atLeast"/>
              <w:jc w:val="center"/>
              <w:rPr>
                <w:rFonts w:hint="default" w:ascii="Times New Roman" w:hAnsi="Times New Roman" w:eastAsia="仿宋" w:cs="Times New Roman"/>
                <w:szCs w:val="21"/>
                <w:lang w:val="en-US" w:eastAsia="zh-CN"/>
              </w:rPr>
            </w:pPr>
            <w:r>
              <w:rPr>
                <w:rFonts w:hint="eastAsia" w:eastAsia="仿宋" w:cs="Times New Roman"/>
                <w:szCs w:val="21"/>
                <w:lang w:eastAsia="zh-CN"/>
              </w:rPr>
              <w:t>平面布置与环评一致</w:t>
            </w:r>
          </w:p>
        </w:tc>
        <w:tc>
          <w:tcPr>
            <w:tcW w:w="1297" w:type="dxa"/>
            <w:noWrap w:val="0"/>
            <w:vAlign w:val="center"/>
          </w:tcPr>
          <w:p>
            <w:pPr>
              <w:spacing w:line="240" w:lineRule="atLeast"/>
              <w:jc w:val="center"/>
              <w:rPr>
                <w:rFonts w:hint="eastAsia" w:ascii="Times New Roman" w:hAnsi="Times New Roman" w:eastAsia="仿宋" w:cs="Times New Roman"/>
                <w:szCs w:val="21"/>
                <w:lang w:eastAsia="zh-CN"/>
              </w:rPr>
            </w:pPr>
            <w:r>
              <w:rPr>
                <w:rFonts w:hint="default" w:ascii="Times New Roman" w:hAnsi="Times New Roman" w:eastAsia="仿宋" w:cs="Times New Roman"/>
                <w:szCs w:val="21"/>
              </w:rPr>
              <w:t>无变化</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7</w:t>
            </w:r>
          </w:p>
        </w:tc>
        <w:tc>
          <w:tcPr>
            <w:tcW w:w="1357"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生产</w:t>
            </w:r>
          </w:p>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工艺</w:t>
            </w:r>
          </w:p>
        </w:tc>
        <w:tc>
          <w:tcPr>
            <w:tcW w:w="1694"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新增产品品种或生产工艺（含主要生产装置、设备及配套设施）、主要原辅材料、燃料变化，导致以下情形之一</w:t>
            </w:r>
          </w:p>
        </w:tc>
        <w:tc>
          <w:tcPr>
            <w:tcW w:w="153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新增排放污染物种类的（毒性、挥发性降低的除外）</w:t>
            </w:r>
          </w:p>
        </w:tc>
        <w:tc>
          <w:tcPr>
            <w:tcW w:w="6092" w:type="dxa"/>
            <w:gridSpan w:val="2"/>
            <w:vMerge w:val="restart"/>
            <w:noWrap w:val="0"/>
            <w:vAlign w:val="center"/>
          </w:tcPr>
          <w:p>
            <w:pPr>
              <w:pStyle w:val="3"/>
              <w:bidi w:val="0"/>
              <w:rPr>
                <w:rFonts w:hint="default" w:ascii="宋体" w:hAnsi="宋体" w:eastAsia="仿宋"/>
                <w:sz w:val="21"/>
                <w:szCs w:val="21"/>
                <w:lang w:val="en-US" w:eastAsia="zh-CN"/>
              </w:rPr>
            </w:pPr>
            <w:r>
              <w:rPr>
                <w:rFonts w:hint="eastAsia" w:eastAsia="仿宋" w:cs="Times New Roman"/>
                <w:b w:val="0"/>
                <w:bCs w:val="0"/>
                <w:szCs w:val="21"/>
                <w:lang w:eastAsia="zh-CN"/>
              </w:rPr>
              <w:t>项目</w:t>
            </w:r>
            <w:r>
              <w:rPr>
                <w:rFonts w:hint="eastAsia" w:cs="Times New Roman"/>
                <w:b w:val="0"/>
                <w:bCs w:val="0"/>
                <w:szCs w:val="21"/>
                <w:lang w:val="en-US" w:eastAsia="zh-CN"/>
              </w:rPr>
              <w:t>原</w:t>
            </w:r>
            <w:r>
              <w:rPr>
                <w:rFonts w:hint="eastAsia" w:eastAsia="仿宋" w:cs="Times New Roman"/>
                <w:b w:val="0"/>
                <w:bCs w:val="0"/>
                <w:szCs w:val="21"/>
                <w:lang w:eastAsia="zh-CN"/>
              </w:rPr>
              <w:t>生产工艺为制粉、绕线、焊锡、喷漆/涂胶、烘烤、测试包装</w:t>
            </w:r>
            <w:r>
              <w:rPr>
                <w:rFonts w:hint="eastAsia" w:cs="Times New Roman"/>
                <w:b w:val="0"/>
                <w:bCs w:val="0"/>
                <w:szCs w:val="21"/>
                <w:lang w:eastAsia="zh-CN"/>
              </w:rPr>
              <w:t>。</w:t>
            </w:r>
            <w:r>
              <w:rPr>
                <w:rFonts w:hint="eastAsia" w:cs="Times New Roman"/>
                <w:b w:val="0"/>
                <w:bCs w:val="0"/>
                <w:szCs w:val="21"/>
                <w:lang w:val="en-US" w:eastAsia="zh-CN"/>
              </w:rPr>
              <w:t>现其中焊锡工序承诺不在建设，污染物排放量总体减少。</w:t>
            </w:r>
          </w:p>
          <w:p>
            <w:pPr>
              <w:spacing w:line="240" w:lineRule="atLeast"/>
              <w:jc w:val="center"/>
              <w:rPr>
                <w:rFonts w:hint="default" w:ascii="Times New Roman" w:hAnsi="Times New Roman" w:eastAsia="仿宋" w:cs="Times New Roman"/>
                <w:b w:val="0"/>
                <w:bCs w:val="0"/>
                <w:szCs w:val="21"/>
                <w:lang w:val="en-US" w:eastAsia="zh-CN"/>
              </w:rPr>
            </w:pPr>
          </w:p>
        </w:tc>
        <w:tc>
          <w:tcPr>
            <w:tcW w:w="1297" w:type="dxa"/>
            <w:vMerge w:val="restart"/>
            <w:noWrap w:val="0"/>
            <w:vAlign w:val="center"/>
          </w:tcPr>
          <w:p>
            <w:pPr>
              <w:spacing w:line="240" w:lineRule="atLeast"/>
              <w:jc w:val="center"/>
              <w:rPr>
                <w:rFonts w:hint="default" w:ascii="Times New Roman" w:hAnsi="Times New Roman" w:eastAsia="仿宋" w:cs="Times New Roman"/>
                <w:szCs w:val="21"/>
                <w:lang w:val="en-US"/>
              </w:rPr>
            </w:pPr>
            <w:r>
              <w:rPr>
                <w:rFonts w:hint="eastAsia" w:eastAsia="仿宋" w:cs="Times New Roman"/>
                <w:szCs w:val="21"/>
                <w:lang w:val="en-US" w:eastAsia="zh-CN"/>
              </w:rPr>
              <w:t>/</w:t>
            </w:r>
          </w:p>
        </w:tc>
        <w:tc>
          <w:tcPr>
            <w:tcW w:w="1498"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694"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530"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位于环境质量不达标区的建设项目相应污染物排放量增加的</w:t>
            </w:r>
          </w:p>
        </w:tc>
        <w:tc>
          <w:tcPr>
            <w:tcW w:w="6092" w:type="dxa"/>
            <w:gridSpan w:val="2"/>
            <w:vMerge w:val="continue"/>
            <w:noWrap w:val="0"/>
            <w:vAlign w:val="center"/>
          </w:tcPr>
          <w:p>
            <w:pPr>
              <w:spacing w:line="240" w:lineRule="atLeast"/>
              <w:jc w:val="center"/>
              <w:rPr>
                <w:rFonts w:hint="default" w:ascii="Times New Roman" w:hAnsi="Times New Roman" w:eastAsia="仿宋" w:cs="Times New Roman"/>
                <w:szCs w:val="21"/>
              </w:rPr>
            </w:pPr>
          </w:p>
        </w:tc>
        <w:tc>
          <w:tcPr>
            <w:tcW w:w="129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废水第一类污染物排放量增加的</w:t>
            </w:r>
          </w:p>
        </w:tc>
        <w:tc>
          <w:tcPr>
            <w:tcW w:w="6092"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废水不涉及第一类污染物</w:t>
            </w:r>
          </w:p>
        </w:tc>
        <w:tc>
          <w:tcPr>
            <w:tcW w:w="1297" w:type="dxa"/>
            <w:noWrap w:val="0"/>
            <w:vAlign w:val="center"/>
          </w:tcPr>
          <w:p>
            <w:pPr>
              <w:spacing w:line="240" w:lineRule="atLeast"/>
              <w:jc w:val="center"/>
              <w:rPr>
                <w:rFonts w:hint="default" w:ascii="Times New Roman" w:hAnsi="Times New Roman" w:eastAsia="仿宋" w:cs="Times New Roman"/>
                <w:szCs w:val="21"/>
              </w:rPr>
            </w:pPr>
            <w:r>
              <w:rPr>
                <w:rFonts w:hint="eastAsia" w:eastAsia="仿宋" w:cs="Times New Roman"/>
                <w:szCs w:val="21"/>
                <w:lang w:val="en-US" w:eastAsia="zh-CN"/>
              </w:rPr>
              <w:t>/</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其他污染物排放量增加10%及以上的</w:t>
            </w:r>
          </w:p>
        </w:tc>
        <w:tc>
          <w:tcPr>
            <w:tcW w:w="6092"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其他污染物排放量未增加</w:t>
            </w:r>
          </w:p>
        </w:tc>
        <w:tc>
          <w:tcPr>
            <w:tcW w:w="1297" w:type="dxa"/>
            <w:noWrap w:val="0"/>
            <w:vAlign w:val="center"/>
          </w:tcPr>
          <w:p>
            <w:pPr>
              <w:spacing w:line="240" w:lineRule="atLeast"/>
              <w:jc w:val="center"/>
              <w:rPr>
                <w:rFonts w:hint="default" w:ascii="Times New Roman" w:hAnsi="Times New Roman" w:eastAsia="仿宋" w:cs="Times New Roman"/>
                <w:szCs w:val="21"/>
              </w:rPr>
            </w:pPr>
            <w:r>
              <w:rPr>
                <w:rFonts w:hint="eastAsia" w:eastAsia="仿宋" w:cs="Times New Roman"/>
                <w:szCs w:val="21"/>
                <w:lang w:val="en-US" w:eastAsia="zh-CN"/>
              </w:rPr>
              <w:t>/</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物料运输、装卸、贮存方式变化，导致大气污染物无组织排放量增加10%及以上的</w:t>
            </w:r>
          </w:p>
        </w:tc>
        <w:tc>
          <w:tcPr>
            <w:tcW w:w="6092"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default" w:ascii="Times New Roman" w:hAnsi="Times New Roman" w:eastAsia="仿宋" w:cs="Times New Roman"/>
                <w:szCs w:val="21"/>
              </w:rPr>
              <w:t>运输、装卸、贮存方式</w:t>
            </w:r>
            <w:r>
              <w:rPr>
                <w:rFonts w:hint="eastAsia" w:eastAsia="仿宋" w:cs="Times New Roman"/>
                <w:szCs w:val="21"/>
                <w:lang w:eastAsia="zh-CN"/>
              </w:rPr>
              <w:t>未变化，未导致大气污染物无组织增加</w:t>
            </w:r>
          </w:p>
        </w:tc>
        <w:tc>
          <w:tcPr>
            <w:tcW w:w="1297" w:type="dxa"/>
            <w:noWrap w:val="0"/>
            <w:vAlign w:val="center"/>
          </w:tcPr>
          <w:p>
            <w:pPr>
              <w:spacing w:line="240" w:lineRule="atLeast"/>
              <w:jc w:val="center"/>
              <w:rPr>
                <w:rFonts w:hint="default" w:ascii="Times New Roman" w:hAnsi="Times New Roman" w:eastAsia="仿宋" w:cs="Times New Roman"/>
                <w:szCs w:val="21"/>
              </w:rPr>
            </w:pPr>
            <w:r>
              <w:rPr>
                <w:rFonts w:hint="eastAsia" w:eastAsia="仿宋" w:cs="Times New Roman"/>
                <w:szCs w:val="21"/>
                <w:lang w:val="en-US" w:eastAsia="zh-CN"/>
              </w:rPr>
              <w:t>无变化</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8</w:t>
            </w:r>
          </w:p>
        </w:tc>
        <w:tc>
          <w:tcPr>
            <w:tcW w:w="1357" w:type="dxa"/>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环境保护措施</w:t>
            </w:r>
          </w:p>
        </w:tc>
        <w:tc>
          <w:tcPr>
            <w:tcW w:w="3224" w:type="dxa"/>
            <w:gridSpan w:val="2"/>
            <w:vMerge w:val="restart"/>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废气、废水污染防治措施变化，导致第6条中所列情形之一（废气无组织排放改为有组织排放、污染防治措施强化或改进的除外）或大气污染物无组织排放量增加10%及以上的。</w:t>
            </w:r>
          </w:p>
        </w:tc>
        <w:tc>
          <w:tcPr>
            <w:tcW w:w="3046" w:type="dxa"/>
            <w:noWrap w:val="0"/>
            <w:vAlign w:val="center"/>
          </w:tcPr>
          <w:p>
            <w:pPr>
              <w:pStyle w:val="39"/>
              <w:bidi w:val="0"/>
              <w:rPr>
                <w:rFonts w:hint="default"/>
                <w:lang w:val="en-US" w:eastAsia="zh-CN"/>
              </w:rPr>
            </w:pPr>
            <w:r>
              <w:rPr>
                <w:rFonts w:hint="eastAsia"/>
                <w:lang w:eastAsia="zh-CN"/>
              </w:rPr>
              <w:t>焊锡废气：经“布袋除尘器除尘</w:t>
            </w:r>
            <w:r>
              <w:rPr>
                <w:rFonts w:hint="eastAsia"/>
                <w:lang w:val="en-US" w:eastAsia="zh-CN"/>
              </w:rPr>
              <w:t>+二级活性炭吸附</w:t>
            </w:r>
            <w:r>
              <w:rPr>
                <w:rFonts w:hint="eastAsia"/>
                <w:lang w:eastAsia="zh-CN"/>
              </w:rPr>
              <w:t>”装置处理后，再经</w:t>
            </w:r>
            <w:r>
              <w:rPr>
                <w:rFonts w:hint="eastAsia"/>
                <w:lang w:val="en-US" w:eastAsia="zh-CN"/>
              </w:rPr>
              <w:t>15m高1#排气筒排放</w:t>
            </w:r>
          </w:p>
          <w:p>
            <w:pPr>
              <w:pStyle w:val="39"/>
              <w:bidi w:val="0"/>
              <w:rPr>
                <w:rFonts w:hint="eastAsia"/>
                <w:lang w:val="en-US" w:eastAsia="zh-CN"/>
              </w:rPr>
            </w:pPr>
            <w:r>
              <w:rPr>
                <w:rFonts w:hint="eastAsia"/>
                <w:lang w:eastAsia="zh-CN"/>
              </w:rPr>
              <w:t>制粉废气：</w:t>
            </w:r>
            <w:r>
              <w:rPr>
                <w:rFonts w:hint="default"/>
                <w:lang w:val="en-US" w:eastAsia="zh-CN"/>
              </w:rPr>
              <w:t>“</w:t>
            </w:r>
            <w:r>
              <w:rPr>
                <w:rFonts w:hint="eastAsia"/>
                <w:lang w:val="en-US" w:eastAsia="zh-CN"/>
              </w:rPr>
              <w:t>整体换气</w:t>
            </w:r>
            <w:r>
              <w:rPr>
                <w:rFonts w:hint="default"/>
                <w:lang w:val="en-US" w:eastAsia="zh-CN"/>
              </w:rPr>
              <w:t>+</w:t>
            </w:r>
            <w:r>
              <w:rPr>
                <w:rFonts w:hint="eastAsia"/>
                <w:lang w:val="en-US" w:eastAsia="zh-CN"/>
              </w:rPr>
              <w:t>二级活性炭吸附</w:t>
            </w:r>
            <w:r>
              <w:rPr>
                <w:rFonts w:hint="default"/>
                <w:lang w:val="en-US" w:eastAsia="zh-CN"/>
              </w:rPr>
              <w:t>”</w:t>
            </w:r>
            <w:r>
              <w:rPr>
                <w:rFonts w:hint="eastAsia"/>
                <w:lang w:val="en-US" w:eastAsia="zh-CN"/>
              </w:rPr>
              <w:t>装置处理后，再经</w:t>
            </w:r>
            <w:r>
              <w:rPr>
                <w:rFonts w:hint="default"/>
                <w:lang w:val="en-US" w:eastAsia="zh-CN"/>
              </w:rPr>
              <w:t>15m</w:t>
            </w:r>
            <w:r>
              <w:rPr>
                <w:rFonts w:hint="eastAsia"/>
                <w:lang w:val="en-US" w:eastAsia="zh-CN"/>
              </w:rPr>
              <w:t>高</w:t>
            </w:r>
            <w:r>
              <w:rPr>
                <w:rFonts w:hint="default"/>
                <w:lang w:val="en-US" w:eastAsia="zh-CN"/>
              </w:rPr>
              <w:t>2#</w:t>
            </w:r>
            <w:r>
              <w:rPr>
                <w:rFonts w:hint="eastAsia"/>
                <w:lang w:val="en-US" w:eastAsia="zh-CN"/>
              </w:rPr>
              <w:t>排气筒排放。</w:t>
            </w:r>
          </w:p>
          <w:p>
            <w:pPr>
              <w:pStyle w:val="39"/>
              <w:bidi w:val="0"/>
              <w:ind w:firstLine="0" w:firstLineChars="0"/>
              <w:rPr>
                <w:rFonts w:hint="eastAsia" w:ascii="Times New Roman" w:hAnsi="Times New Roman" w:eastAsia="仿宋" w:cs="Times New Roman"/>
                <w:szCs w:val="21"/>
                <w:lang w:eastAsia="zh-CN"/>
              </w:rPr>
            </w:pPr>
            <w:r>
              <w:rPr>
                <w:rFonts w:hint="eastAsia"/>
                <w:lang w:eastAsia="zh-CN"/>
              </w:rPr>
              <w:t>涂胶</w:t>
            </w:r>
            <w:r>
              <w:rPr>
                <w:rFonts w:hint="eastAsia"/>
                <w:lang w:val="en-US" w:eastAsia="zh-CN"/>
              </w:rPr>
              <w:t>/喷漆废气：</w:t>
            </w:r>
            <w:r>
              <w:rPr>
                <w:rFonts w:hint="eastAsia"/>
              </w:rPr>
              <w:t>经“水帘+过滤棉+二级活性炭吸附”装置处理后，再经15m高3#排气筒排放</w:t>
            </w:r>
          </w:p>
        </w:tc>
        <w:tc>
          <w:tcPr>
            <w:tcW w:w="3046" w:type="dxa"/>
            <w:noWrap w:val="0"/>
            <w:vAlign w:val="center"/>
          </w:tcPr>
          <w:p>
            <w:pPr>
              <w:pStyle w:val="39"/>
              <w:bidi w:val="0"/>
              <w:rPr>
                <w:rFonts w:hint="eastAsia"/>
                <w:lang w:eastAsia="zh-CN"/>
              </w:rPr>
            </w:pPr>
            <w:r>
              <w:rPr>
                <w:rFonts w:hint="eastAsia"/>
                <w:lang w:eastAsia="zh-CN"/>
              </w:rPr>
              <w:t>焊锡工艺处理设施未建设</w:t>
            </w:r>
          </w:p>
          <w:p>
            <w:pPr>
              <w:pStyle w:val="39"/>
              <w:bidi w:val="0"/>
              <w:rPr>
                <w:rFonts w:hint="eastAsia"/>
                <w:lang w:val="en-US" w:eastAsia="zh-CN"/>
              </w:rPr>
            </w:pPr>
            <w:r>
              <w:rPr>
                <w:rFonts w:hint="eastAsia"/>
                <w:lang w:eastAsia="zh-CN"/>
              </w:rPr>
              <w:t>制粉废气：</w:t>
            </w:r>
            <w:r>
              <w:rPr>
                <w:rFonts w:hint="default"/>
                <w:lang w:val="en-US" w:eastAsia="zh-CN"/>
              </w:rPr>
              <w:t>“</w:t>
            </w:r>
            <w:r>
              <w:rPr>
                <w:rFonts w:hint="eastAsia"/>
                <w:lang w:val="en-US" w:eastAsia="zh-CN"/>
              </w:rPr>
              <w:t>整体换气</w:t>
            </w:r>
            <w:r>
              <w:rPr>
                <w:rFonts w:hint="default"/>
                <w:lang w:val="en-US" w:eastAsia="zh-CN"/>
              </w:rPr>
              <w:t>+</w:t>
            </w:r>
            <w:r>
              <w:rPr>
                <w:rFonts w:hint="eastAsia"/>
                <w:lang w:val="en-US" w:eastAsia="zh-CN"/>
              </w:rPr>
              <w:t>二级活性炭吸附</w:t>
            </w:r>
            <w:r>
              <w:rPr>
                <w:rFonts w:hint="default"/>
                <w:lang w:val="en-US" w:eastAsia="zh-CN"/>
              </w:rPr>
              <w:t>”</w:t>
            </w:r>
            <w:r>
              <w:rPr>
                <w:rFonts w:hint="eastAsia"/>
                <w:lang w:val="en-US" w:eastAsia="zh-CN"/>
              </w:rPr>
              <w:t>装置处理后，再经</w:t>
            </w:r>
            <w:r>
              <w:rPr>
                <w:rFonts w:hint="default"/>
                <w:lang w:val="en-US" w:eastAsia="zh-CN"/>
              </w:rPr>
              <w:t>15m</w:t>
            </w:r>
            <w:r>
              <w:rPr>
                <w:rFonts w:hint="eastAsia"/>
                <w:lang w:val="en-US" w:eastAsia="zh-CN"/>
              </w:rPr>
              <w:t>高</w:t>
            </w:r>
            <w:r>
              <w:rPr>
                <w:rFonts w:hint="default"/>
                <w:lang w:val="en-US" w:eastAsia="zh-CN"/>
              </w:rPr>
              <w:t>2#</w:t>
            </w:r>
            <w:r>
              <w:rPr>
                <w:rFonts w:hint="eastAsia"/>
                <w:lang w:val="en-US" w:eastAsia="zh-CN"/>
              </w:rPr>
              <w:t>排气筒排放。</w:t>
            </w:r>
          </w:p>
          <w:p>
            <w:pPr>
              <w:pStyle w:val="39"/>
              <w:bidi w:val="0"/>
              <w:rPr>
                <w:rFonts w:hint="eastAsia" w:ascii="Times New Roman" w:hAnsi="Times New Roman" w:eastAsia="仿宋" w:cs="Times New Roman"/>
                <w:szCs w:val="21"/>
                <w:lang w:eastAsia="zh-CN"/>
              </w:rPr>
            </w:pPr>
            <w:r>
              <w:rPr>
                <w:rFonts w:hint="eastAsia"/>
                <w:lang w:eastAsia="zh-CN"/>
              </w:rPr>
              <w:t>涂胶</w:t>
            </w:r>
            <w:r>
              <w:rPr>
                <w:rFonts w:hint="eastAsia"/>
                <w:lang w:val="en-US" w:eastAsia="zh-CN"/>
              </w:rPr>
              <w:t>/喷漆废气：</w:t>
            </w:r>
            <w:r>
              <w:rPr>
                <w:rFonts w:hint="eastAsia"/>
                <w:lang w:eastAsia="zh-CN"/>
              </w:rPr>
              <w:t>经“水帘+过滤棉+活性炭吸附脱附</w:t>
            </w:r>
            <w:r>
              <w:rPr>
                <w:rFonts w:hint="eastAsia"/>
                <w:lang w:val="en-US" w:eastAsia="zh-CN"/>
              </w:rPr>
              <w:t>+催化燃烧</w:t>
            </w:r>
            <w:r>
              <w:rPr>
                <w:rFonts w:hint="eastAsia"/>
                <w:lang w:eastAsia="zh-CN"/>
              </w:rPr>
              <w:t>”装置处理后，再经15m高3#排气筒排放</w:t>
            </w:r>
          </w:p>
        </w:tc>
        <w:tc>
          <w:tcPr>
            <w:tcW w:w="1297"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val="en-US" w:eastAsia="zh-CN"/>
              </w:rPr>
              <w:t>减少</w:t>
            </w:r>
          </w:p>
        </w:tc>
        <w:tc>
          <w:tcPr>
            <w:tcW w:w="1498" w:type="dxa"/>
            <w:vMerge w:val="restart"/>
            <w:noWrap w:val="0"/>
            <w:vAlign w:val="center"/>
          </w:tcPr>
          <w:p>
            <w:pPr>
              <w:spacing w:line="240" w:lineRule="atLeast"/>
              <w:jc w:val="center"/>
              <w:rPr>
                <w:rFonts w:hint="default" w:ascii="Times New Roman" w:hAnsi="Times New Roman" w:eastAsia="仿宋" w:cs="Times New Roman"/>
                <w:b/>
                <w:szCs w:val="21"/>
              </w:rPr>
            </w:pPr>
            <w:r>
              <w:rPr>
                <w:rFonts w:hint="default" w:ascii="Times New Roman" w:hAnsi="Times New Roman" w:eastAsia="仿宋" w:cs="Times New Roman"/>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vMerge w:val="continue"/>
            <w:noWrap w:val="0"/>
            <w:vAlign w:val="center"/>
          </w:tcPr>
          <w:p>
            <w:pPr>
              <w:spacing w:line="240" w:lineRule="atLeast"/>
              <w:jc w:val="center"/>
              <w:rPr>
                <w:rFonts w:hint="default" w:ascii="Times New Roman" w:hAnsi="Times New Roman" w:eastAsia="仿宋" w:cs="Times New Roman"/>
                <w:szCs w:val="21"/>
              </w:rPr>
            </w:pPr>
          </w:p>
        </w:tc>
        <w:tc>
          <w:tcPr>
            <w:tcW w:w="3046" w:type="dxa"/>
            <w:noWrap w:val="0"/>
            <w:vAlign w:val="center"/>
          </w:tcPr>
          <w:p>
            <w:pPr>
              <w:spacing w:line="240" w:lineRule="atLeast"/>
              <w:jc w:val="center"/>
              <w:rPr>
                <w:rFonts w:hint="eastAsia" w:eastAsia="仿宋" w:cs="Times New Roman"/>
                <w:szCs w:val="21"/>
                <w:lang w:eastAsia="zh-CN"/>
              </w:rPr>
            </w:pPr>
            <w:r>
              <w:rPr>
                <w:rFonts w:hint="eastAsia" w:eastAsia="仿宋" w:cs="Times New Roman"/>
                <w:szCs w:val="21"/>
                <w:lang w:eastAsia="zh-CN"/>
              </w:rPr>
              <w:t>废水：</w:t>
            </w:r>
            <w:r>
              <w:rPr>
                <w:rFonts w:hint="default" w:ascii="Times New Roman" w:hAnsi="Times New Roman" w:eastAsia="仿宋" w:cs="Times New Roman"/>
                <w:sz w:val="21"/>
                <w:szCs w:val="21"/>
              </w:rPr>
              <w:t>经化粪池</w:t>
            </w:r>
            <w:r>
              <w:rPr>
                <w:rFonts w:hint="eastAsia" w:eastAsia="仿宋" w:cs="Times New Roman"/>
                <w:sz w:val="21"/>
                <w:szCs w:val="21"/>
                <w:lang w:eastAsia="zh-CN"/>
              </w:rPr>
              <w:t>处理后接管淮安区城市污水处理厂</w:t>
            </w:r>
          </w:p>
        </w:tc>
        <w:tc>
          <w:tcPr>
            <w:tcW w:w="3046" w:type="dxa"/>
            <w:noWrap w:val="0"/>
            <w:vAlign w:val="center"/>
          </w:tcPr>
          <w:p>
            <w:pPr>
              <w:spacing w:line="240" w:lineRule="atLeast"/>
              <w:jc w:val="center"/>
              <w:rPr>
                <w:rFonts w:hint="eastAsia" w:ascii="Times New Roman" w:hAnsi="Times New Roman" w:eastAsia="仿宋" w:cs="Times New Roman"/>
                <w:sz w:val="21"/>
                <w:szCs w:val="21"/>
                <w:lang w:val="en-US" w:eastAsia="zh-CN"/>
              </w:rPr>
            </w:pPr>
            <w:r>
              <w:rPr>
                <w:rFonts w:hint="eastAsia" w:eastAsia="仿宋" w:cs="Times New Roman"/>
                <w:szCs w:val="21"/>
                <w:lang w:eastAsia="zh-CN"/>
              </w:rPr>
              <w:t>废水：</w:t>
            </w:r>
            <w:r>
              <w:rPr>
                <w:rFonts w:hint="default" w:ascii="Times New Roman" w:hAnsi="Times New Roman" w:eastAsia="仿宋" w:cs="Times New Roman"/>
                <w:sz w:val="21"/>
                <w:szCs w:val="21"/>
              </w:rPr>
              <w:t>经化粪池</w:t>
            </w:r>
            <w:r>
              <w:rPr>
                <w:rFonts w:hint="eastAsia" w:eastAsia="仿宋" w:cs="Times New Roman"/>
                <w:sz w:val="21"/>
                <w:szCs w:val="21"/>
                <w:lang w:eastAsia="zh-CN"/>
              </w:rPr>
              <w:t>处理后接管淮安区城市污水处理厂</w:t>
            </w:r>
          </w:p>
        </w:tc>
        <w:tc>
          <w:tcPr>
            <w:tcW w:w="1297" w:type="dxa"/>
            <w:noWrap w:val="0"/>
            <w:vAlign w:val="center"/>
          </w:tcPr>
          <w:p>
            <w:pPr>
              <w:keepNext w:val="0"/>
              <w:keepLines w:val="0"/>
              <w:widowControl/>
              <w:suppressLineNumbers w:val="0"/>
              <w:jc w:val="center"/>
              <w:rPr>
                <w:rFonts w:hint="eastAsia" w:ascii="Times New Roman" w:hAnsi="Times New Roman" w:eastAsia="仿宋" w:cs="Times New Roman"/>
                <w:szCs w:val="21"/>
                <w:lang w:eastAsia="zh-CN"/>
              </w:rPr>
            </w:pPr>
            <w:r>
              <w:rPr>
                <w:rFonts w:hint="eastAsia" w:eastAsia="仿宋" w:cs="Times New Roman"/>
                <w:szCs w:val="21"/>
                <w:lang w:val="en-US" w:eastAsia="zh-CN"/>
              </w:rPr>
              <w:t>减少</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新增废水直接排放口；废水由间接排放改为直接排放；废水直接排放口位置变化，导致不利环境影响加重的。</w:t>
            </w:r>
          </w:p>
        </w:tc>
        <w:tc>
          <w:tcPr>
            <w:tcW w:w="6092"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不新增废水直接排放口，不涉及</w:t>
            </w:r>
            <w:r>
              <w:rPr>
                <w:rFonts w:hint="default" w:ascii="Times New Roman" w:hAnsi="Times New Roman" w:eastAsia="仿宋" w:cs="Times New Roman"/>
                <w:szCs w:val="21"/>
              </w:rPr>
              <w:t>废水由间接排放改为直接排放</w:t>
            </w:r>
          </w:p>
        </w:tc>
        <w:tc>
          <w:tcPr>
            <w:tcW w:w="1297" w:type="dxa"/>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无变化</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新增废气主要排放口（废气无组织排放改为有组织排放的除外）;主要排放口排气筒高度降低10%及以上的。</w:t>
            </w:r>
          </w:p>
        </w:tc>
        <w:tc>
          <w:tcPr>
            <w:tcW w:w="6092" w:type="dxa"/>
            <w:gridSpan w:val="2"/>
            <w:noWrap w:val="0"/>
            <w:vAlign w:val="center"/>
          </w:tcPr>
          <w:p>
            <w:pPr>
              <w:spacing w:line="240" w:lineRule="atLeast"/>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本项目环评共设置3个排气筒，因焊锡工艺不再建设，排气筒减少一根，目前项目共设置2个排气筒。</w:t>
            </w:r>
          </w:p>
        </w:tc>
        <w:tc>
          <w:tcPr>
            <w:tcW w:w="1297"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val="en-US" w:eastAsia="zh-CN"/>
              </w:rPr>
              <w:t>减少</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噪声、土壤或地下水污染防治措施变化，导致不利环境影响加重的。</w:t>
            </w:r>
          </w:p>
        </w:tc>
        <w:tc>
          <w:tcPr>
            <w:tcW w:w="3046"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噪声：隔声、减震</w:t>
            </w:r>
          </w:p>
        </w:tc>
        <w:tc>
          <w:tcPr>
            <w:tcW w:w="3046" w:type="dxa"/>
            <w:noWrap w:val="0"/>
            <w:vAlign w:val="center"/>
          </w:tcPr>
          <w:p>
            <w:pPr>
              <w:spacing w:line="240" w:lineRule="atLeast"/>
              <w:jc w:val="center"/>
              <w:rPr>
                <w:rFonts w:hint="default" w:ascii="Times New Roman" w:hAnsi="Times New Roman" w:eastAsia="仿宋" w:cs="Times New Roman"/>
                <w:szCs w:val="21"/>
              </w:rPr>
            </w:pPr>
            <w:r>
              <w:rPr>
                <w:rFonts w:hint="eastAsia" w:ascii="Times New Roman" w:hAnsi="Times New Roman" w:eastAsia="仿宋" w:cs="Times New Roman"/>
                <w:szCs w:val="21"/>
                <w:lang w:eastAsia="zh-CN"/>
              </w:rPr>
              <w:t>噪声：隔声、减震</w:t>
            </w:r>
          </w:p>
        </w:tc>
        <w:tc>
          <w:tcPr>
            <w:tcW w:w="1297"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val="en-US" w:eastAsia="zh-CN"/>
              </w:rPr>
              <w:t>减少</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lang w:eastAsia="zh-CN"/>
              </w:rPr>
            </w:pPr>
            <w:r>
              <w:rPr>
                <w:rFonts w:hint="default" w:ascii="Times New Roman" w:hAnsi="Times New Roman" w:eastAsia="仿宋" w:cs="Times New Roman"/>
                <w:szCs w:val="21"/>
                <w:lang w:eastAsia="zh-CN"/>
              </w:rPr>
              <w:t>固体废物利用处置方式由委托外单位利用处置改为自行利用处置的（自行利用处置设施单独开展环境影响评价的除外）</w:t>
            </w:r>
            <w:r>
              <w:rPr>
                <w:rFonts w:hint="eastAsia" w:ascii="Times New Roman" w:hAnsi="Times New Roman" w:eastAsia="仿宋" w:cs="Times New Roman"/>
                <w:szCs w:val="21"/>
                <w:lang w:eastAsia="zh-CN"/>
              </w:rPr>
              <w:t>；</w:t>
            </w:r>
            <w:r>
              <w:rPr>
                <w:rFonts w:hint="default" w:ascii="Times New Roman" w:hAnsi="Times New Roman" w:eastAsia="仿宋" w:cs="Times New Roman"/>
                <w:szCs w:val="21"/>
                <w:lang w:eastAsia="zh-CN"/>
              </w:rPr>
              <w:t>固体废物自行处置方式变化，导致不利环境影响加重的。</w:t>
            </w:r>
          </w:p>
        </w:tc>
        <w:tc>
          <w:tcPr>
            <w:tcW w:w="6092" w:type="dxa"/>
            <w:gridSpan w:val="2"/>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eastAsia="zh-CN"/>
              </w:rPr>
              <w:t>生活垃圾由环卫部门集中运输后进行无害化处理；废阻漆网、废水性漆桶、废胶桶、废漆渣、废活性炭、废机油委托淮安华科环保科技有限公司处置；不合格品、废铜线由废旧物资回收公司定期回收。</w:t>
            </w:r>
          </w:p>
        </w:tc>
        <w:tc>
          <w:tcPr>
            <w:tcW w:w="1297" w:type="dxa"/>
            <w:noWrap w:val="0"/>
            <w:vAlign w:val="center"/>
          </w:tcPr>
          <w:p>
            <w:pPr>
              <w:spacing w:line="240" w:lineRule="atLeast"/>
              <w:jc w:val="center"/>
              <w:rPr>
                <w:rFonts w:hint="eastAsia" w:ascii="Times New Roman" w:hAnsi="Times New Roman" w:eastAsia="仿宋" w:cs="Times New Roman"/>
                <w:szCs w:val="21"/>
                <w:lang w:eastAsia="zh-CN"/>
              </w:rPr>
            </w:pPr>
            <w:r>
              <w:rPr>
                <w:rFonts w:hint="eastAsia" w:eastAsia="仿宋" w:cs="Times New Roman"/>
                <w:szCs w:val="21"/>
                <w:lang w:val="en-US" w:eastAsia="zh-CN"/>
              </w:rPr>
              <w:t>/</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1357" w:type="dxa"/>
            <w:vMerge w:val="continue"/>
            <w:noWrap w:val="0"/>
            <w:vAlign w:val="center"/>
          </w:tcPr>
          <w:p>
            <w:pPr>
              <w:spacing w:line="240" w:lineRule="atLeast"/>
              <w:jc w:val="center"/>
              <w:rPr>
                <w:rFonts w:hint="default" w:ascii="Times New Roman" w:hAnsi="Times New Roman" w:eastAsia="仿宋" w:cs="Times New Roman"/>
                <w:szCs w:val="21"/>
              </w:rPr>
            </w:pPr>
          </w:p>
        </w:tc>
        <w:tc>
          <w:tcPr>
            <w:tcW w:w="3224" w:type="dxa"/>
            <w:gridSpan w:val="2"/>
            <w:noWrap w:val="0"/>
            <w:vAlign w:val="center"/>
          </w:tcPr>
          <w:p>
            <w:pPr>
              <w:spacing w:line="240" w:lineRule="atLeast"/>
              <w:jc w:val="center"/>
              <w:rPr>
                <w:rFonts w:hint="default" w:ascii="Times New Roman" w:hAnsi="Times New Roman" w:eastAsia="仿宋" w:cs="Times New Roman"/>
                <w:szCs w:val="21"/>
              </w:rPr>
            </w:pPr>
            <w:r>
              <w:rPr>
                <w:rFonts w:hint="default" w:ascii="Times New Roman" w:hAnsi="Times New Roman" w:eastAsia="仿宋" w:cs="Times New Roman"/>
                <w:szCs w:val="21"/>
              </w:rPr>
              <w:t>事故废水暂存能力或拦截设施变化，导致环境风险防范能力弱化或降低的</w:t>
            </w:r>
          </w:p>
        </w:tc>
        <w:tc>
          <w:tcPr>
            <w:tcW w:w="3046" w:type="dxa"/>
            <w:noWrap w:val="0"/>
            <w:vAlign w:val="center"/>
          </w:tcPr>
          <w:p>
            <w:pPr>
              <w:spacing w:line="240" w:lineRule="atLeast"/>
              <w:jc w:val="center"/>
              <w:rPr>
                <w:rFonts w:hint="default" w:ascii="Times New Roman" w:hAnsi="Times New Roman" w:eastAsia="仿宋" w:cs="Times New Roman"/>
                <w:szCs w:val="21"/>
                <w:lang w:eastAsia="zh-CN"/>
              </w:rPr>
            </w:pPr>
            <w:r>
              <w:rPr>
                <w:rFonts w:hint="eastAsia" w:eastAsia="仿宋" w:cs="Times New Roman"/>
                <w:szCs w:val="21"/>
                <w:lang w:eastAsia="zh-CN"/>
              </w:rPr>
              <w:t>不涉及</w:t>
            </w:r>
          </w:p>
        </w:tc>
        <w:tc>
          <w:tcPr>
            <w:tcW w:w="3046" w:type="dxa"/>
            <w:noWrap w:val="0"/>
            <w:vAlign w:val="center"/>
          </w:tcPr>
          <w:p>
            <w:pPr>
              <w:spacing w:line="240" w:lineRule="atLeast"/>
              <w:jc w:val="center"/>
              <w:rPr>
                <w:rFonts w:hint="default" w:ascii="Times New Roman" w:hAnsi="Times New Roman" w:eastAsia="仿宋" w:cs="Times New Roman"/>
                <w:szCs w:val="21"/>
                <w:lang w:eastAsia="zh-CN"/>
              </w:rPr>
            </w:pPr>
            <w:r>
              <w:rPr>
                <w:rFonts w:hint="eastAsia" w:eastAsia="仿宋" w:cs="Times New Roman"/>
                <w:szCs w:val="21"/>
                <w:lang w:eastAsia="zh-CN"/>
              </w:rPr>
              <w:t>不涉及</w:t>
            </w:r>
          </w:p>
        </w:tc>
        <w:tc>
          <w:tcPr>
            <w:tcW w:w="1297" w:type="dxa"/>
            <w:noWrap w:val="0"/>
            <w:vAlign w:val="center"/>
          </w:tcPr>
          <w:p>
            <w:pPr>
              <w:spacing w:line="240" w:lineRule="atLeast"/>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w:t>
            </w:r>
          </w:p>
        </w:tc>
        <w:tc>
          <w:tcPr>
            <w:tcW w:w="1498" w:type="dxa"/>
            <w:vMerge w:val="continue"/>
            <w:noWrap w:val="0"/>
            <w:vAlign w:val="center"/>
          </w:tcPr>
          <w:p>
            <w:pPr>
              <w:spacing w:line="240" w:lineRule="atLeast"/>
              <w:jc w:val="center"/>
              <w:rPr>
                <w:rFonts w:hint="default" w:ascii="Times New Roman" w:hAnsi="Times New Roman" w:eastAsia="仿宋" w:cs="Times New Roman"/>
                <w:szCs w:val="21"/>
              </w:rPr>
            </w:pPr>
          </w:p>
        </w:tc>
      </w:tr>
    </w:tbl>
    <w:p>
      <w:pPr>
        <w:pStyle w:val="21"/>
        <w:bidi w:val="0"/>
        <w:rPr>
          <w:rFonts w:hint="default"/>
        </w:rPr>
      </w:pPr>
      <w:r>
        <w:rPr>
          <w:rFonts w:hint="default"/>
        </w:rPr>
        <w:t>由表3.6-1可知，已建设内容存在一定变动，根据江苏省环保厅《省生态环境厅关于加强涉变动项目环评与排污许可管理衔接的通知》（苏环办〔2021〕122号），项目的性质、规模、地点、生产工艺和环境保护措施五个因素中的一项或一项以上发生变动，未列入重大变动清单的，界定为一般变动。建设项目涉及一般变动的，纳入排污许可和竣工环境保护验收管理。</w:t>
      </w:r>
    </w:p>
    <w:p>
      <w:pPr>
        <w:pStyle w:val="6"/>
        <w:rPr>
          <w:rFonts w:hint="default" w:ascii="Times New Roman" w:hAnsi="Times New Roman" w:cs="Times New Roman"/>
          <w:sz w:val="28"/>
          <w:szCs w:val="28"/>
        </w:rPr>
        <w:sectPr>
          <w:pgSz w:w="16840" w:h="11910" w:orient="landscape"/>
          <w:pgMar w:top="1800" w:right="1440" w:bottom="1800" w:left="1440" w:header="878" w:footer="1234" w:gutter="0"/>
          <w:pgBorders>
            <w:top w:val="none" w:sz="0" w:space="0"/>
            <w:left w:val="none" w:sz="0" w:space="0"/>
            <w:bottom w:val="none" w:sz="0" w:space="0"/>
            <w:right w:val="none" w:sz="0" w:space="0"/>
          </w:pgBorders>
          <w:pgNumType w:fmt="decimal"/>
          <w:cols w:space="720" w:num="1"/>
        </w:sectPr>
      </w:pPr>
    </w:p>
    <w:p>
      <w:pPr>
        <w:pStyle w:val="6"/>
        <w:rPr>
          <w:rFonts w:hint="default" w:ascii="Times New Roman" w:hAnsi="Times New Roman" w:cs="Times New Roman"/>
          <w:sz w:val="28"/>
          <w:szCs w:val="40"/>
        </w:rPr>
      </w:pPr>
      <w:bookmarkStart w:id="83" w:name="_Toc29509"/>
      <w:r>
        <w:rPr>
          <w:rFonts w:hint="default" w:ascii="Times New Roman" w:hAnsi="Times New Roman" w:cs="Times New Roman"/>
          <w:sz w:val="28"/>
          <w:szCs w:val="40"/>
        </w:rPr>
        <w:t>4、环境保护设施</w:t>
      </w:r>
      <w:bookmarkEnd w:id="79"/>
      <w:bookmarkEnd w:id="80"/>
      <w:bookmarkEnd w:id="81"/>
      <w:bookmarkEnd w:id="82"/>
      <w:bookmarkEnd w:id="83"/>
    </w:p>
    <w:p>
      <w:pPr>
        <w:pStyle w:val="7"/>
        <w:rPr>
          <w:rFonts w:hint="default" w:ascii="Times New Roman" w:hAnsi="Times New Roman" w:cs="Times New Roman"/>
          <w:sz w:val="28"/>
          <w:szCs w:val="28"/>
        </w:rPr>
      </w:pPr>
      <w:bookmarkStart w:id="84" w:name="_Toc9708"/>
      <w:bookmarkStart w:id="85" w:name="_Toc513400312"/>
      <w:bookmarkStart w:id="86" w:name="_Toc528309070"/>
      <w:bookmarkStart w:id="87" w:name="_Toc20470779"/>
      <w:bookmarkStart w:id="88" w:name="_Toc501611184"/>
      <w:bookmarkStart w:id="89" w:name="_Toc6820372"/>
      <w:bookmarkStart w:id="90" w:name="_Toc13132653"/>
      <w:r>
        <w:rPr>
          <w:rFonts w:hint="default" w:ascii="Times New Roman" w:hAnsi="Times New Roman" w:cs="Times New Roman"/>
          <w:sz w:val="28"/>
          <w:szCs w:val="28"/>
        </w:rPr>
        <w:t>4.1污染物治理/处理设施</w:t>
      </w:r>
      <w:bookmarkEnd w:id="84"/>
      <w:bookmarkEnd w:id="85"/>
      <w:bookmarkEnd w:id="86"/>
      <w:bookmarkEnd w:id="87"/>
      <w:bookmarkEnd w:id="88"/>
      <w:bookmarkEnd w:id="89"/>
      <w:bookmarkEnd w:id="90"/>
    </w:p>
    <w:p>
      <w:pPr>
        <w:pStyle w:val="8"/>
        <w:rPr>
          <w:rFonts w:hint="default" w:ascii="Times New Roman" w:hAnsi="Times New Roman" w:cs="Times New Roman"/>
          <w:sz w:val="28"/>
          <w:szCs w:val="28"/>
        </w:rPr>
      </w:pPr>
      <w:bookmarkStart w:id="91" w:name="_Toc20470780"/>
      <w:bookmarkStart w:id="92" w:name="_Toc6820373"/>
      <w:bookmarkStart w:id="93" w:name="_Toc13132654"/>
      <w:bookmarkStart w:id="94" w:name="_Toc525217844"/>
      <w:bookmarkStart w:id="95" w:name="_Toc513400314"/>
      <w:bookmarkStart w:id="96" w:name="_Toc524898696"/>
      <w:bookmarkStart w:id="97" w:name="_Toc517636353"/>
      <w:bookmarkStart w:id="98" w:name="_Toc517636443"/>
      <w:bookmarkStart w:id="99" w:name="_Toc528309071"/>
      <w:bookmarkStart w:id="100" w:name="_Toc28594"/>
      <w:r>
        <w:rPr>
          <w:rFonts w:hint="default" w:ascii="Times New Roman" w:hAnsi="Times New Roman" w:cs="Times New Roman"/>
          <w:sz w:val="28"/>
          <w:szCs w:val="28"/>
        </w:rPr>
        <w:t>4.1.1废水</w:t>
      </w:r>
      <w:bookmarkEnd w:id="91"/>
      <w:bookmarkEnd w:id="92"/>
      <w:bookmarkEnd w:id="93"/>
      <w:bookmarkEnd w:id="94"/>
      <w:bookmarkEnd w:id="95"/>
      <w:bookmarkEnd w:id="96"/>
      <w:bookmarkEnd w:id="97"/>
      <w:bookmarkEnd w:id="98"/>
      <w:bookmarkEnd w:id="99"/>
      <w:bookmarkEnd w:id="100"/>
    </w:p>
    <w:p>
      <w:pPr>
        <w:spacing w:line="500" w:lineRule="exact"/>
        <w:ind w:firstLine="560" w:firstLineChars="200"/>
        <w:rPr>
          <w:rFonts w:hint="default" w:ascii="Times New Roman" w:hAnsi="Times New Roman" w:eastAsia="仿宋" w:cs="Times New Roman"/>
          <w:sz w:val="28"/>
          <w:szCs w:val="28"/>
          <w:lang w:val="en-US" w:eastAsia="zh-CN"/>
        </w:rPr>
      </w:pPr>
      <w:bookmarkStart w:id="101" w:name="_Toc6820374"/>
      <w:bookmarkStart w:id="102" w:name="_Toc13132655"/>
      <w:bookmarkStart w:id="103" w:name="_Toc20470781"/>
      <w:bookmarkStart w:id="104" w:name="_Toc18866"/>
      <w:r>
        <w:rPr>
          <w:rFonts w:hint="default" w:ascii="Times New Roman" w:hAnsi="Times New Roman" w:eastAsia="仿宋" w:cs="Times New Roman"/>
          <w:sz w:val="28"/>
          <w:szCs w:val="28"/>
          <w:lang w:eastAsia="zh-CN"/>
        </w:rPr>
        <w:t>本项目产生的废水主要为水帘喷淋废水</w:t>
      </w:r>
      <w:r>
        <w:rPr>
          <w:rFonts w:hint="eastAsia" w:eastAsia="仿宋" w:cs="Times New Roman"/>
          <w:sz w:val="28"/>
          <w:szCs w:val="28"/>
          <w:lang w:val="en-US" w:eastAsia="zh-CN"/>
        </w:rPr>
        <w:t>、</w:t>
      </w:r>
      <w:r>
        <w:rPr>
          <w:rFonts w:hint="default" w:ascii="Times New Roman" w:hAnsi="Times New Roman" w:eastAsia="仿宋" w:cs="Times New Roman"/>
          <w:sz w:val="28"/>
          <w:szCs w:val="28"/>
          <w:lang w:eastAsia="zh-CN"/>
        </w:rPr>
        <w:t>喷枪清洗废水</w:t>
      </w:r>
      <w:r>
        <w:rPr>
          <w:rFonts w:hint="eastAsia" w:eastAsia="仿宋" w:cs="Times New Roman"/>
          <w:sz w:val="28"/>
          <w:szCs w:val="28"/>
          <w:lang w:val="en-US" w:eastAsia="zh-CN"/>
        </w:rPr>
        <w:t>、生活污水</w:t>
      </w:r>
      <w:r>
        <w:rPr>
          <w:rFonts w:hint="default" w:ascii="Times New Roman" w:hAnsi="Times New Roman" w:eastAsia="仿宋" w:cs="Times New Roman"/>
          <w:sz w:val="28"/>
          <w:szCs w:val="28"/>
          <w:lang w:eastAsia="zh-CN"/>
        </w:rPr>
        <w:t>。喷枪清洗水与水帘喷淋废水一起经漆雾絮凝剂处理后回用于水帘工序，水质满足回用的要求，不外排。本项目职工150人，生活用水量1800t/a，则生活污水产生量为1440t/a。生活污水污水经化粪池处置后接管</w:t>
      </w:r>
      <w:r>
        <w:rPr>
          <w:rFonts w:hint="eastAsia" w:eastAsia="仿宋" w:cs="Times New Roman"/>
          <w:sz w:val="28"/>
          <w:szCs w:val="28"/>
          <w:lang w:val="en-US" w:eastAsia="zh-CN"/>
        </w:rPr>
        <w:t>淮安区</w:t>
      </w:r>
      <w:r>
        <w:rPr>
          <w:rFonts w:hint="default" w:ascii="Times New Roman" w:hAnsi="Times New Roman" w:eastAsia="仿宋" w:cs="Times New Roman"/>
          <w:sz w:val="28"/>
          <w:szCs w:val="28"/>
          <w:lang w:eastAsia="zh-CN"/>
        </w:rPr>
        <w:t>城市污水处理厂处理。</w:t>
      </w:r>
    </w:p>
    <w:p>
      <w:pPr>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szCs w:val="28"/>
        </w:rPr>
        <w:t>废水排放及防治措施见表4.1-1</w:t>
      </w:r>
      <w:r>
        <w:rPr>
          <w:rFonts w:hint="default" w:ascii="Times New Roman" w:hAnsi="Times New Roman" w:eastAsia="仿宋" w:cs="Times New Roman"/>
          <w:sz w:val="28"/>
          <w:szCs w:val="28"/>
        </w:rPr>
        <w:t>。</w:t>
      </w:r>
    </w:p>
    <w:p>
      <w:pPr>
        <w:spacing w:line="500" w:lineRule="exact"/>
        <w:jc w:val="center"/>
        <w:rPr>
          <w:rFonts w:hint="default" w:ascii="Times New Roman" w:hAnsi="Times New Roman" w:eastAsia="仿宋" w:cs="Times New Roman"/>
          <w:b/>
          <w:bCs/>
          <w:color w:val="FF0000"/>
          <w:spacing w:val="10"/>
          <w:sz w:val="24"/>
        </w:rPr>
      </w:pPr>
      <w:r>
        <w:rPr>
          <w:rFonts w:hint="default" w:ascii="Times New Roman" w:hAnsi="Times New Roman" w:eastAsia="仿宋" w:cs="Times New Roman"/>
          <w:b/>
          <w:bCs/>
          <w:spacing w:val="10"/>
          <w:sz w:val="24"/>
        </w:rPr>
        <w:t>表4.1-1项目废水排放及防治措施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977"/>
        <w:gridCol w:w="1112"/>
        <w:gridCol w:w="1998"/>
        <w:gridCol w:w="1999"/>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vMerge w:val="restart"/>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类别</w:t>
            </w:r>
          </w:p>
        </w:tc>
        <w:tc>
          <w:tcPr>
            <w:tcW w:w="977" w:type="dxa"/>
            <w:vMerge w:val="restart"/>
            <w:noWrap w:val="0"/>
            <w:vAlign w:val="center"/>
          </w:tcPr>
          <w:p>
            <w:pPr>
              <w:jc w:val="center"/>
              <w:rPr>
                <w:rFonts w:hint="eastAsia" w:ascii="Times New Roman" w:hAnsi="Times New Roman" w:eastAsia="仿宋" w:cs="Times New Roman"/>
                <w:spacing w:val="10"/>
                <w:szCs w:val="21"/>
                <w:lang w:eastAsia="zh-CN"/>
              </w:rPr>
            </w:pPr>
            <w:r>
              <w:rPr>
                <w:rFonts w:hint="eastAsia" w:eastAsia="仿宋" w:cs="Times New Roman"/>
                <w:spacing w:val="10"/>
                <w:szCs w:val="21"/>
                <w:lang w:eastAsia="zh-CN"/>
              </w:rPr>
              <w:t>废水量（</w:t>
            </w:r>
            <w:r>
              <w:rPr>
                <w:rFonts w:hint="eastAsia" w:eastAsia="仿宋" w:cs="Times New Roman"/>
                <w:spacing w:val="10"/>
                <w:szCs w:val="21"/>
                <w:lang w:val="en-US" w:eastAsia="zh-CN"/>
              </w:rPr>
              <w:t>t/a</w:t>
            </w:r>
            <w:r>
              <w:rPr>
                <w:rFonts w:hint="eastAsia" w:eastAsia="仿宋" w:cs="Times New Roman"/>
                <w:spacing w:val="10"/>
                <w:szCs w:val="21"/>
                <w:lang w:eastAsia="zh-CN"/>
              </w:rPr>
              <w:t>）</w:t>
            </w:r>
          </w:p>
        </w:tc>
        <w:tc>
          <w:tcPr>
            <w:tcW w:w="1112" w:type="dxa"/>
            <w:vMerge w:val="restart"/>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污染物</w:t>
            </w:r>
          </w:p>
        </w:tc>
        <w:tc>
          <w:tcPr>
            <w:tcW w:w="3997" w:type="dxa"/>
            <w:gridSpan w:val="2"/>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治理措施</w:t>
            </w:r>
          </w:p>
        </w:tc>
        <w:tc>
          <w:tcPr>
            <w:tcW w:w="1158" w:type="dxa"/>
            <w:vMerge w:val="restart"/>
            <w:noWrap w:val="0"/>
            <w:vAlign w:val="center"/>
          </w:tcPr>
          <w:p>
            <w:pPr>
              <w:jc w:val="center"/>
              <w:rPr>
                <w:rFonts w:hint="eastAsia" w:ascii="Times New Roman" w:hAnsi="Times New Roman" w:eastAsia="仿宋" w:cs="Times New Roman"/>
                <w:spacing w:val="10"/>
                <w:szCs w:val="21"/>
                <w:lang w:eastAsia="zh-CN"/>
              </w:rPr>
            </w:pPr>
            <w:r>
              <w:rPr>
                <w:rFonts w:hint="eastAsia" w:eastAsia="仿宋" w:cs="Times New Roman"/>
                <w:spacing w:val="1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vMerge w:val="continue"/>
            <w:noWrap w:val="0"/>
            <w:vAlign w:val="center"/>
          </w:tcPr>
          <w:p>
            <w:pPr>
              <w:jc w:val="center"/>
              <w:rPr>
                <w:rFonts w:hint="default" w:ascii="Times New Roman" w:hAnsi="Times New Roman" w:eastAsia="仿宋" w:cs="Times New Roman"/>
                <w:spacing w:val="10"/>
                <w:szCs w:val="21"/>
              </w:rPr>
            </w:pPr>
          </w:p>
        </w:tc>
        <w:tc>
          <w:tcPr>
            <w:tcW w:w="977" w:type="dxa"/>
            <w:vMerge w:val="continue"/>
            <w:noWrap w:val="0"/>
            <w:vAlign w:val="center"/>
          </w:tcPr>
          <w:p>
            <w:pPr>
              <w:jc w:val="center"/>
              <w:rPr>
                <w:rFonts w:hint="default" w:ascii="Times New Roman" w:hAnsi="Times New Roman" w:eastAsia="仿宋" w:cs="Times New Roman"/>
                <w:spacing w:val="10"/>
                <w:szCs w:val="21"/>
              </w:rPr>
            </w:pPr>
          </w:p>
        </w:tc>
        <w:tc>
          <w:tcPr>
            <w:tcW w:w="1112" w:type="dxa"/>
            <w:vMerge w:val="continue"/>
            <w:noWrap w:val="0"/>
            <w:vAlign w:val="center"/>
          </w:tcPr>
          <w:p>
            <w:pPr>
              <w:jc w:val="center"/>
              <w:rPr>
                <w:rFonts w:hint="default" w:ascii="Times New Roman" w:hAnsi="Times New Roman" w:eastAsia="仿宋" w:cs="Times New Roman"/>
                <w:spacing w:val="10"/>
                <w:szCs w:val="21"/>
              </w:rPr>
            </w:pPr>
          </w:p>
        </w:tc>
        <w:tc>
          <w:tcPr>
            <w:tcW w:w="1998" w:type="dxa"/>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环评批复</w:t>
            </w:r>
          </w:p>
        </w:tc>
        <w:tc>
          <w:tcPr>
            <w:tcW w:w="1999" w:type="dxa"/>
            <w:noWrap w:val="0"/>
            <w:vAlign w:val="center"/>
          </w:tcPr>
          <w:p>
            <w:pPr>
              <w:jc w:val="center"/>
              <w:rPr>
                <w:rFonts w:hint="default" w:ascii="Times New Roman" w:hAnsi="Times New Roman" w:eastAsia="仿宋" w:cs="Times New Roman"/>
                <w:spacing w:val="10"/>
                <w:szCs w:val="21"/>
              </w:rPr>
            </w:pPr>
            <w:r>
              <w:rPr>
                <w:rFonts w:hint="default" w:ascii="Times New Roman" w:hAnsi="Times New Roman" w:eastAsia="仿宋" w:cs="Times New Roman"/>
                <w:spacing w:val="10"/>
                <w:szCs w:val="21"/>
              </w:rPr>
              <w:t>实际建设</w:t>
            </w:r>
          </w:p>
        </w:tc>
        <w:tc>
          <w:tcPr>
            <w:tcW w:w="1158" w:type="dxa"/>
            <w:vMerge w:val="continue"/>
            <w:noWrap w:val="0"/>
            <w:vAlign w:val="center"/>
          </w:tcPr>
          <w:p>
            <w:pPr>
              <w:jc w:val="center"/>
              <w:rPr>
                <w:rFonts w:hint="default" w:ascii="Times New Roman" w:hAnsi="Times New Roman" w:eastAsia="仿宋" w:cs="Times New Roman"/>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noWrap w:val="0"/>
            <w:vAlign w:val="center"/>
          </w:tcPr>
          <w:p>
            <w:pPr>
              <w:jc w:val="center"/>
              <w:rPr>
                <w:rFonts w:hint="eastAsia" w:ascii="Times New Roman" w:hAnsi="Times New Roman" w:eastAsia="仿宋" w:cs="Times New Roman"/>
                <w:color w:val="000000"/>
                <w:spacing w:val="10"/>
                <w:szCs w:val="21"/>
                <w:lang w:eastAsia="zh-CN"/>
              </w:rPr>
            </w:pPr>
            <w:r>
              <w:rPr>
                <w:rFonts w:hint="eastAsia" w:ascii="Times New Roman" w:hAnsi="Times New Roman" w:eastAsia="仿宋" w:cs="Times New Roman"/>
                <w:color w:val="000000"/>
                <w:spacing w:val="10"/>
                <w:szCs w:val="21"/>
                <w:lang w:eastAsia="zh-CN"/>
              </w:rPr>
              <w:t>生活污水</w:t>
            </w:r>
          </w:p>
        </w:tc>
        <w:tc>
          <w:tcPr>
            <w:tcW w:w="977" w:type="dxa"/>
            <w:noWrap w:val="0"/>
            <w:vAlign w:val="center"/>
          </w:tcPr>
          <w:p>
            <w:pPr>
              <w:jc w:val="center"/>
              <w:rPr>
                <w:rFonts w:hint="default" w:ascii="Times New Roman" w:hAnsi="Times New Roman" w:eastAsia="仿宋" w:cs="Times New Roman"/>
                <w:color w:val="000000"/>
                <w:spacing w:val="10"/>
                <w:szCs w:val="21"/>
                <w:lang w:val="en-US" w:eastAsia="zh-CN"/>
              </w:rPr>
            </w:pPr>
            <w:r>
              <w:rPr>
                <w:rFonts w:hint="eastAsia" w:eastAsia="仿宋" w:cs="Times New Roman"/>
                <w:color w:val="000000"/>
                <w:spacing w:val="10"/>
                <w:szCs w:val="21"/>
                <w:lang w:val="en-US" w:eastAsia="zh-CN"/>
              </w:rPr>
              <w:t>1440</w:t>
            </w:r>
          </w:p>
        </w:tc>
        <w:tc>
          <w:tcPr>
            <w:tcW w:w="1112" w:type="dxa"/>
            <w:noWrap w:val="0"/>
            <w:vAlign w:val="center"/>
          </w:tcPr>
          <w:p>
            <w:pPr>
              <w:jc w:val="center"/>
              <w:rPr>
                <w:rFonts w:hint="eastAsia" w:ascii="Times New Roman" w:hAnsi="Times New Roman" w:eastAsia="仿宋" w:cs="Times New Roman"/>
                <w:color w:val="000000"/>
                <w:spacing w:val="10"/>
                <w:szCs w:val="21"/>
                <w:lang w:eastAsia="zh-CN"/>
              </w:rPr>
            </w:pPr>
            <w:r>
              <w:rPr>
                <w:rFonts w:hint="default" w:ascii="Times New Roman" w:hAnsi="Times New Roman" w:eastAsia="仿宋" w:cs="Times New Roman"/>
                <w:color w:val="000000"/>
                <w:spacing w:val="10"/>
                <w:szCs w:val="21"/>
              </w:rPr>
              <w:t>化学需氧量、悬浮物、氨氮、总氮、总磷</w:t>
            </w:r>
          </w:p>
        </w:tc>
        <w:tc>
          <w:tcPr>
            <w:tcW w:w="1998" w:type="dxa"/>
            <w:vMerge w:val="restart"/>
            <w:noWrap w:val="0"/>
            <w:vAlign w:val="center"/>
          </w:tcPr>
          <w:p>
            <w:pPr>
              <w:jc w:val="center"/>
              <w:rPr>
                <w:rFonts w:hint="eastAsia" w:ascii="Times New Roman" w:hAnsi="Times New Roman" w:eastAsia="仿宋" w:cs="Times New Roman"/>
                <w:spacing w:val="10"/>
                <w:szCs w:val="21"/>
                <w:lang w:eastAsia="zh-CN"/>
              </w:rPr>
            </w:pPr>
            <w:r>
              <w:rPr>
                <w:rFonts w:hint="eastAsia" w:ascii="Times New Roman" w:hAnsi="Times New Roman" w:eastAsia="仿宋" w:cs="Times New Roman"/>
                <w:spacing w:val="10"/>
                <w:szCs w:val="21"/>
                <w:lang w:eastAsia="zh-CN"/>
              </w:rPr>
              <w:t>按“清污分流、雨污分流、一水多用”的原则建设排水管网。生活污水经化粪池预处理后，接管进入淮安区城市污水处理厂集中处理，达到《城镇污水处理厂污染物排放标准》（GB18918-2002）一级A 标准后，尾水排入淮河入海水道北偏泓。</w:t>
            </w:r>
          </w:p>
        </w:tc>
        <w:tc>
          <w:tcPr>
            <w:tcW w:w="1999" w:type="dxa"/>
            <w:noWrap w:val="0"/>
            <w:vAlign w:val="center"/>
          </w:tcPr>
          <w:p>
            <w:pPr>
              <w:jc w:val="center"/>
              <w:rPr>
                <w:rFonts w:hint="default" w:ascii="Times New Roman" w:hAnsi="Times New Roman" w:eastAsia="仿宋" w:cs="Times New Roman"/>
                <w:spacing w:val="10"/>
                <w:szCs w:val="21"/>
              </w:rPr>
            </w:pPr>
            <w:r>
              <w:rPr>
                <w:rFonts w:hint="eastAsia" w:eastAsia="仿宋" w:cs="Times New Roman"/>
                <w:spacing w:val="10"/>
                <w:szCs w:val="21"/>
                <w:lang w:eastAsia="zh-CN"/>
              </w:rPr>
              <w:t>与环评一致</w:t>
            </w:r>
          </w:p>
        </w:tc>
        <w:tc>
          <w:tcPr>
            <w:tcW w:w="1158" w:type="dxa"/>
            <w:noWrap w:val="0"/>
            <w:vAlign w:val="center"/>
          </w:tcPr>
          <w:p>
            <w:pPr>
              <w:jc w:val="center"/>
              <w:rPr>
                <w:rFonts w:hint="default" w:ascii="Times New Roman" w:hAnsi="Times New Roman" w:eastAsia="仿宋" w:cs="Times New Roman"/>
                <w:color w:val="000000"/>
                <w:spacing w:val="10"/>
                <w:szCs w:val="21"/>
                <w:lang w:val="en-US" w:eastAsia="zh-CN"/>
              </w:rPr>
            </w:pPr>
            <w:r>
              <w:rPr>
                <w:rFonts w:hint="eastAsia" w:eastAsia="仿宋" w:cs="Times New Roman"/>
                <w:color w:val="000000"/>
                <w:spacing w:val="1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3" w:type="dxa"/>
            <w:noWrap w:val="0"/>
            <w:vAlign w:val="center"/>
          </w:tcPr>
          <w:p>
            <w:pPr>
              <w:jc w:val="center"/>
              <w:rPr>
                <w:rFonts w:hint="eastAsia" w:ascii="Times New Roman" w:hAnsi="Times New Roman" w:eastAsia="仿宋" w:cs="Times New Roman"/>
                <w:color w:val="000000"/>
                <w:spacing w:val="10"/>
                <w:szCs w:val="21"/>
                <w:lang w:eastAsia="zh-CN"/>
              </w:rPr>
            </w:pPr>
            <w:r>
              <w:rPr>
                <w:rFonts w:hint="default" w:ascii="Times New Roman" w:hAnsi="Times New Roman" w:eastAsia="仿宋" w:cs="Times New Roman"/>
                <w:color w:val="000000"/>
                <w:spacing w:val="10"/>
                <w:szCs w:val="21"/>
                <w:lang w:eastAsia="zh-CN"/>
              </w:rPr>
              <w:t>水帘喷淋废水</w:t>
            </w:r>
            <w:r>
              <w:rPr>
                <w:rFonts w:hint="eastAsia" w:ascii="Times New Roman" w:hAnsi="Times New Roman" w:eastAsia="仿宋" w:cs="Times New Roman"/>
                <w:color w:val="000000"/>
                <w:spacing w:val="10"/>
                <w:szCs w:val="21"/>
                <w:lang w:val="en-US" w:eastAsia="zh-CN"/>
              </w:rPr>
              <w:t>、</w:t>
            </w:r>
            <w:r>
              <w:rPr>
                <w:rFonts w:hint="default" w:ascii="Times New Roman" w:hAnsi="Times New Roman" w:eastAsia="仿宋" w:cs="Times New Roman"/>
                <w:color w:val="000000"/>
                <w:spacing w:val="10"/>
                <w:szCs w:val="21"/>
                <w:lang w:eastAsia="zh-CN"/>
              </w:rPr>
              <w:t>喷枪清洗废水</w:t>
            </w:r>
          </w:p>
        </w:tc>
        <w:tc>
          <w:tcPr>
            <w:tcW w:w="977" w:type="dxa"/>
            <w:noWrap w:val="0"/>
            <w:vAlign w:val="center"/>
          </w:tcPr>
          <w:p>
            <w:pPr>
              <w:jc w:val="center"/>
              <w:rPr>
                <w:rFonts w:hint="default" w:eastAsia="仿宋" w:cs="Times New Roman"/>
                <w:color w:val="000000"/>
                <w:spacing w:val="10"/>
                <w:szCs w:val="21"/>
                <w:lang w:val="en-US" w:eastAsia="zh-CN"/>
              </w:rPr>
            </w:pPr>
            <w:r>
              <w:rPr>
                <w:rFonts w:hint="eastAsia" w:eastAsia="仿宋" w:cs="Times New Roman"/>
                <w:color w:val="000000"/>
                <w:spacing w:val="10"/>
                <w:szCs w:val="21"/>
                <w:lang w:val="en-US" w:eastAsia="zh-CN"/>
              </w:rPr>
              <w:t>15</w:t>
            </w:r>
          </w:p>
        </w:tc>
        <w:tc>
          <w:tcPr>
            <w:tcW w:w="1112" w:type="dxa"/>
            <w:noWrap w:val="0"/>
            <w:vAlign w:val="center"/>
          </w:tcPr>
          <w:p>
            <w:pPr>
              <w:jc w:val="center"/>
              <w:rPr>
                <w:rFonts w:hint="default" w:ascii="Times New Roman" w:hAnsi="Times New Roman" w:eastAsia="仿宋" w:cs="Times New Roman"/>
                <w:color w:val="000000"/>
                <w:spacing w:val="10"/>
                <w:szCs w:val="21"/>
                <w:lang w:val="en-US" w:eastAsia="zh-CN"/>
              </w:rPr>
            </w:pPr>
            <w:r>
              <w:rPr>
                <w:rFonts w:hint="eastAsia" w:eastAsia="仿宋" w:cs="Times New Roman"/>
                <w:color w:val="000000"/>
                <w:spacing w:val="10"/>
                <w:szCs w:val="21"/>
                <w:lang w:val="en-US" w:eastAsia="zh-CN"/>
              </w:rPr>
              <w:t>SS</w:t>
            </w:r>
          </w:p>
        </w:tc>
        <w:tc>
          <w:tcPr>
            <w:tcW w:w="1998" w:type="dxa"/>
            <w:vMerge w:val="continue"/>
            <w:noWrap w:val="0"/>
            <w:vAlign w:val="center"/>
          </w:tcPr>
          <w:p>
            <w:pPr>
              <w:jc w:val="center"/>
              <w:rPr>
                <w:rFonts w:hint="eastAsia" w:ascii="Times New Roman" w:hAnsi="Times New Roman" w:eastAsia="仿宋" w:cs="Times New Roman"/>
                <w:spacing w:val="10"/>
                <w:szCs w:val="21"/>
                <w:lang w:eastAsia="zh-CN"/>
              </w:rPr>
            </w:pPr>
          </w:p>
        </w:tc>
        <w:tc>
          <w:tcPr>
            <w:tcW w:w="1999" w:type="dxa"/>
            <w:noWrap w:val="0"/>
            <w:vAlign w:val="center"/>
          </w:tcPr>
          <w:p>
            <w:pPr>
              <w:jc w:val="center"/>
              <w:rPr>
                <w:rFonts w:hint="eastAsia" w:eastAsia="仿宋" w:cs="Times New Roman"/>
                <w:spacing w:val="10"/>
                <w:szCs w:val="21"/>
                <w:lang w:eastAsia="zh-CN"/>
              </w:rPr>
            </w:pPr>
            <w:r>
              <w:rPr>
                <w:rFonts w:hint="default" w:ascii="Times New Roman" w:hAnsi="Times New Roman" w:eastAsia="仿宋" w:cs="Times New Roman"/>
                <w:spacing w:val="10"/>
                <w:szCs w:val="21"/>
                <w:lang w:eastAsia="zh-CN"/>
              </w:rPr>
              <w:t>喷枪清洗水与水帘喷淋废水一起经漆雾絮凝剂处理后回用于水帘工序，不外排。</w:t>
            </w:r>
          </w:p>
        </w:tc>
        <w:tc>
          <w:tcPr>
            <w:tcW w:w="1158" w:type="dxa"/>
            <w:noWrap w:val="0"/>
            <w:vAlign w:val="center"/>
          </w:tcPr>
          <w:p>
            <w:pPr>
              <w:jc w:val="center"/>
              <w:rPr>
                <w:rFonts w:hint="default" w:eastAsia="仿宋" w:cs="Times New Roman"/>
                <w:color w:val="000000"/>
                <w:spacing w:val="10"/>
                <w:szCs w:val="21"/>
                <w:lang w:val="en-US" w:eastAsia="zh-CN"/>
              </w:rPr>
            </w:pPr>
            <w:r>
              <w:rPr>
                <w:rFonts w:hint="eastAsia" w:eastAsia="仿宋" w:cs="Times New Roman"/>
                <w:color w:val="000000"/>
                <w:spacing w:val="10"/>
                <w:szCs w:val="21"/>
                <w:lang w:val="en-US" w:eastAsia="zh-CN"/>
              </w:rPr>
              <w:t>/</w:t>
            </w:r>
          </w:p>
        </w:tc>
      </w:tr>
    </w:tbl>
    <w:p>
      <w:pPr>
        <w:pStyle w:val="8"/>
        <w:rPr>
          <w:rFonts w:hint="default" w:ascii="Times New Roman" w:hAnsi="Times New Roman" w:cs="Times New Roman"/>
          <w:sz w:val="28"/>
          <w:szCs w:val="28"/>
        </w:rPr>
      </w:pPr>
      <w:r>
        <w:rPr>
          <w:rFonts w:hint="default" w:ascii="Times New Roman" w:hAnsi="Times New Roman" w:cs="Times New Roman"/>
          <w:sz w:val="28"/>
          <w:szCs w:val="28"/>
        </w:rPr>
        <w:t>4.1.2废气</w:t>
      </w:r>
    </w:p>
    <w:p>
      <w:pPr>
        <w:keepNext w:val="0"/>
        <w:keepLines w:val="0"/>
        <w:pageBreakBefore w:val="0"/>
        <w:widowControl w:val="0"/>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 w:cs="Times New Roman"/>
          <w:b w:val="0"/>
          <w:bCs w:val="0"/>
          <w:color w:val="000000"/>
          <w:kern w:val="0"/>
          <w:sz w:val="28"/>
          <w:szCs w:val="28"/>
          <w:lang w:eastAsia="zh-CN"/>
        </w:rPr>
      </w:pPr>
      <w:r>
        <w:rPr>
          <w:rFonts w:hint="default" w:ascii="Times New Roman" w:hAnsi="Times New Roman" w:eastAsia="仿宋" w:cs="Times New Roman"/>
          <w:b w:val="0"/>
          <w:bCs w:val="0"/>
          <w:color w:val="000000"/>
          <w:kern w:val="0"/>
          <w:sz w:val="28"/>
          <w:szCs w:val="28"/>
          <w:lang w:eastAsia="zh-CN"/>
        </w:rPr>
        <w:t>本项目废气主要是制粉、喷漆（含烘烤）、涂胶（含烘烤）过程产生的有机废气。</w:t>
      </w:r>
    </w:p>
    <w:p>
      <w:pPr>
        <w:keepNext w:val="0"/>
        <w:keepLines w:val="0"/>
        <w:pageBreakBefore w:val="0"/>
        <w:widowControl w:val="0"/>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 w:cs="Times New Roman"/>
          <w:b w:val="0"/>
          <w:bCs w:val="0"/>
          <w:color w:val="000000"/>
          <w:kern w:val="0"/>
          <w:sz w:val="28"/>
          <w:szCs w:val="28"/>
          <w:lang w:eastAsia="zh-CN"/>
        </w:rPr>
      </w:pPr>
      <w:r>
        <w:rPr>
          <w:rFonts w:hint="default" w:ascii="Times New Roman" w:hAnsi="Times New Roman" w:eastAsia="仿宋" w:cs="Times New Roman"/>
          <w:b w:val="0"/>
          <w:bCs w:val="0"/>
          <w:color w:val="000000"/>
          <w:kern w:val="0"/>
          <w:sz w:val="28"/>
          <w:szCs w:val="28"/>
          <w:lang w:eastAsia="zh-CN"/>
        </w:rPr>
        <w:t>制粉废气：“整体换气+二级活性炭吸附”装置处理后，再经15m高2#排气筒排放</w:t>
      </w:r>
      <w:r>
        <w:rPr>
          <w:rFonts w:hint="eastAsia" w:eastAsia="仿宋" w:cs="Times New Roman"/>
          <w:b w:val="0"/>
          <w:bCs w:val="0"/>
          <w:color w:val="000000"/>
          <w:kern w:val="0"/>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line="500" w:lineRule="exact"/>
        <w:ind w:left="0" w:leftChars="0" w:firstLine="560" w:firstLineChars="200"/>
        <w:textAlignment w:val="auto"/>
        <w:rPr>
          <w:rFonts w:hint="default" w:ascii="Times New Roman" w:hAnsi="Times New Roman" w:eastAsia="仿宋" w:cs="Times New Roman"/>
          <w:b w:val="0"/>
          <w:bCs w:val="0"/>
          <w:color w:val="000000"/>
          <w:kern w:val="0"/>
          <w:sz w:val="28"/>
          <w:szCs w:val="28"/>
          <w:lang w:val="en-US" w:eastAsia="zh-CN"/>
        </w:rPr>
      </w:pPr>
      <w:r>
        <w:rPr>
          <w:rFonts w:hint="default" w:ascii="Times New Roman" w:hAnsi="Times New Roman" w:eastAsia="仿宋" w:cs="Times New Roman"/>
          <w:b w:val="0"/>
          <w:bCs w:val="0"/>
          <w:color w:val="000000"/>
          <w:kern w:val="0"/>
          <w:sz w:val="28"/>
          <w:szCs w:val="28"/>
          <w:lang w:eastAsia="zh-CN"/>
        </w:rPr>
        <w:t>涂胶/喷漆废气：经“水帘+过滤棉+活性炭吸附脱附+催化燃烧”装置处理后，再经15m高3#排气筒排放</w:t>
      </w:r>
      <w:r>
        <w:rPr>
          <w:rFonts w:hint="eastAsia" w:eastAsia="仿宋" w:cs="Times New Roman"/>
          <w:b w:val="0"/>
          <w:bCs w:val="0"/>
          <w:color w:val="000000"/>
          <w:kern w:val="0"/>
          <w:sz w:val="28"/>
          <w:szCs w:val="28"/>
          <w:lang w:eastAsia="zh-CN"/>
        </w:rPr>
        <w:t>。</w:t>
      </w:r>
    </w:p>
    <w:bookmarkEnd w:id="101"/>
    <w:bookmarkEnd w:id="102"/>
    <w:bookmarkEnd w:id="103"/>
    <w:bookmarkEnd w:id="104"/>
    <w:p>
      <w:pPr>
        <w:pStyle w:val="21"/>
        <w:bidi w:val="0"/>
        <w:rPr>
          <w:rFonts w:hint="default"/>
          <w:lang w:val="en-US" w:eastAsia="zh-CN"/>
        </w:rPr>
      </w:pPr>
      <w:bookmarkStart w:id="105" w:name="_Toc13132657"/>
      <w:bookmarkStart w:id="106" w:name="_Toc20470783"/>
      <w:bookmarkStart w:id="107" w:name="_Toc6820376"/>
      <w:r>
        <w:rPr>
          <w:rFonts w:hint="default"/>
          <w:lang w:val="en-US" w:eastAsia="zh-CN"/>
        </w:rPr>
        <w:t>废气排放及防治措施见表4.1-2。</w:t>
      </w:r>
    </w:p>
    <w:p>
      <w:pPr>
        <w:keepNext w:val="0"/>
        <w:keepLines w:val="0"/>
        <w:pageBreakBefore w:val="0"/>
        <w:widowControl w:val="0"/>
        <w:kinsoku/>
        <w:wordWrap/>
        <w:overflowPunct/>
        <w:topLinePunct w:val="0"/>
        <w:autoSpaceDE/>
        <w:autoSpaceDN/>
        <w:bidi w:val="0"/>
        <w:adjustRightInd/>
        <w:snapToGrid w:val="0"/>
        <w:spacing w:line="500" w:lineRule="exact"/>
        <w:ind w:firstLine="0" w:firstLineChars="0"/>
        <w:jc w:val="center"/>
        <w:textAlignment w:val="auto"/>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color w:val="000000"/>
          <w:kern w:val="0"/>
          <w:sz w:val="24"/>
          <w:lang w:bidi="ar"/>
        </w:rPr>
        <w:t>表4.1-</w:t>
      </w:r>
      <w:r>
        <w:rPr>
          <w:rFonts w:hint="default" w:ascii="Times New Roman" w:hAnsi="Times New Roman" w:eastAsia="仿宋" w:cs="Times New Roman"/>
          <w:b/>
          <w:bCs/>
          <w:color w:val="000000"/>
          <w:kern w:val="0"/>
          <w:sz w:val="24"/>
          <w:lang w:val="en-US" w:eastAsia="zh-CN" w:bidi="ar"/>
        </w:rPr>
        <w:t>2</w:t>
      </w:r>
      <w:r>
        <w:rPr>
          <w:rFonts w:hint="default" w:ascii="Times New Roman" w:hAnsi="Times New Roman" w:eastAsia="仿宋" w:cs="Times New Roman"/>
          <w:b/>
          <w:bCs/>
          <w:spacing w:val="10"/>
          <w:sz w:val="24"/>
          <w:szCs w:val="22"/>
        </w:rPr>
        <w:t>废气排放及防治措施</w:t>
      </w:r>
    </w:p>
    <w:tbl>
      <w:tblPr>
        <w:tblStyle w:val="17"/>
        <w:tblW w:w="50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5"/>
        <w:gridCol w:w="1999"/>
        <w:gridCol w:w="1624"/>
        <w:gridCol w:w="1624"/>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93" w:type="dxa"/>
            <w:vMerge w:val="restart"/>
            <w:vAlign w:val="center"/>
          </w:tcPr>
          <w:p>
            <w:pPr>
              <w:pStyle w:val="39"/>
              <w:bidi w:val="0"/>
            </w:pPr>
            <w:r>
              <w:t>生产设施/</w:t>
            </w:r>
          </w:p>
          <w:p>
            <w:pPr>
              <w:pStyle w:val="39"/>
              <w:bidi w:val="0"/>
            </w:pPr>
            <w:r>
              <w:t>排放源</w:t>
            </w:r>
          </w:p>
        </w:tc>
        <w:tc>
          <w:tcPr>
            <w:tcW w:w="1996" w:type="dxa"/>
            <w:vMerge w:val="restart"/>
            <w:vAlign w:val="center"/>
          </w:tcPr>
          <w:p>
            <w:pPr>
              <w:pStyle w:val="39"/>
              <w:bidi w:val="0"/>
            </w:pPr>
            <w:r>
              <w:t>主要污染物</w:t>
            </w:r>
          </w:p>
        </w:tc>
        <w:tc>
          <w:tcPr>
            <w:tcW w:w="3242" w:type="dxa"/>
            <w:gridSpan w:val="2"/>
            <w:vAlign w:val="center"/>
          </w:tcPr>
          <w:p>
            <w:pPr>
              <w:pStyle w:val="39"/>
              <w:bidi w:val="0"/>
            </w:pPr>
            <w:r>
              <w:t>处理设施</w:t>
            </w:r>
          </w:p>
        </w:tc>
        <w:tc>
          <w:tcPr>
            <w:tcW w:w="2080" w:type="dxa"/>
            <w:vMerge w:val="restart"/>
            <w:vAlign w:val="center"/>
          </w:tcPr>
          <w:p>
            <w:pPr>
              <w:pStyle w:val="39"/>
              <w:bidi w:val="0"/>
            </w:pPr>
            <w: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93" w:type="dxa"/>
            <w:vMerge w:val="continue"/>
            <w:vAlign w:val="center"/>
          </w:tcPr>
          <w:p>
            <w:pPr>
              <w:pStyle w:val="39"/>
              <w:bidi w:val="0"/>
            </w:pPr>
          </w:p>
        </w:tc>
        <w:tc>
          <w:tcPr>
            <w:tcW w:w="1996" w:type="dxa"/>
            <w:vMerge w:val="continue"/>
            <w:vAlign w:val="center"/>
          </w:tcPr>
          <w:p>
            <w:pPr>
              <w:pStyle w:val="39"/>
              <w:bidi w:val="0"/>
            </w:pPr>
          </w:p>
        </w:tc>
        <w:tc>
          <w:tcPr>
            <w:tcW w:w="1621" w:type="dxa"/>
            <w:vAlign w:val="center"/>
          </w:tcPr>
          <w:p>
            <w:pPr>
              <w:pStyle w:val="39"/>
              <w:bidi w:val="0"/>
            </w:pPr>
            <w:r>
              <w:t>环评设计要求</w:t>
            </w:r>
          </w:p>
        </w:tc>
        <w:tc>
          <w:tcPr>
            <w:tcW w:w="1621" w:type="dxa"/>
            <w:vAlign w:val="center"/>
          </w:tcPr>
          <w:p>
            <w:pPr>
              <w:pStyle w:val="39"/>
              <w:bidi w:val="0"/>
            </w:pPr>
            <w:r>
              <w:t>实际建设</w:t>
            </w:r>
          </w:p>
        </w:tc>
        <w:tc>
          <w:tcPr>
            <w:tcW w:w="2080" w:type="dxa"/>
            <w:vMerge w:val="continue"/>
            <w:vAlign w:val="center"/>
          </w:tcPr>
          <w:p>
            <w:pPr>
              <w:pStyle w:val="39"/>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1093" w:type="dxa"/>
            <w:vMerge w:val="restart"/>
            <w:vAlign w:val="center"/>
          </w:tcPr>
          <w:p>
            <w:pPr>
              <w:pStyle w:val="39"/>
              <w:bidi w:val="0"/>
              <w:rPr>
                <w:rFonts w:hint="eastAsia" w:eastAsia="仿宋"/>
                <w:lang w:eastAsia="zh-CN"/>
              </w:rPr>
            </w:pPr>
            <w:r>
              <w:rPr>
                <w:rFonts w:hint="eastAsia"/>
                <w:lang w:eastAsia="zh-CN"/>
              </w:rPr>
              <w:t>焊锡</w:t>
            </w:r>
          </w:p>
        </w:tc>
        <w:tc>
          <w:tcPr>
            <w:tcW w:w="1996" w:type="dxa"/>
            <w:vAlign w:val="center"/>
          </w:tcPr>
          <w:p>
            <w:pPr>
              <w:pStyle w:val="39"/>
              <w:bidi w:val="0"/>
              <w:ind w:firstLine="0" w:firstLineChars="0"/>
              <w:rPr>
                <w:rFonts w:hint="eastAsia" w:eastAsia="仿宋"/>
                <w:lang w:eastAsia="zh-CN"/>
              </w:rPr>
            </w:pPr>
            <w:r>
              <w:t>非甲烷总烃</w:t>
            </w:r>
          </w:p>
        </w:tc>
        <w:tc>
          <w:tcPr>
            <w:tcW w:w="1621" w:type="dxa"/>
            <w:vMerge w:val="restart"/>
            <w:vAlign w:val="center"/>
          </w:tcPr>
          <w:p>
            <w:pPr>
              <w:pStyle w:val="39"/>
              <w:bidi w:val="0"/>
              <w:rPr>
                <w:rFonts w:hint="default" w:eastAsia="仿宋"/>
                <w:lang w:val="en-US" w:eastAsia="zh-CN"/>
              </w:rPr>
            </w:pPr>
            <w:r>
              <w:rPr>
                <w:rFonts w:hint="eastAsia"/>
                <w:lang w:eastAsia="zh-CN"/>
              </w:rPr>
              <w:t>布袋除尘器</w:t>
            </w:r>
            <w:r>
              <w:rPr>
                <w:rFonts w:hint="eastAsia"/>
                <w:lang w:val="en-US" w:eastAsia="zh-CN"/>
              </w:rPr>
              <w:t>+二级活性炭吸附</w:t>
            </w:r>
          </w:p>
        </w:tc>
        <w:tc>
          <w:tcPr>
            <w:tcW w:w="1621" w:type="dxa"/>
            <w:vMerge w:val="restart"/>
            <w:vAlign w:val="center"/>
          </w:tcPr>
          <w:p>
            <w:pPr>
              <w:pStyle w:val="39"/>
              <w:bidi w:val="0"/>
              <w:rPr>
                <w:rFonts w:hint="eastAsia" w:eastAsia="仿宋"/>
                <w:lang w:eastAsia="zh-CN"/>
              </w:rPr>
            </w:pPr>
            <w:r>
              <w:rPr>
                <w:rFonts w:hint="eastAsia"/>
                <w:lang w:eastAsia="zh-CN"/>
              </w:rPr>
              <w:t>未建设</w:t>
            </w:r>
          </w:p>
        </w:tc>
        <w:tc>
          <w:tcPr>
            <w:tcW w:w="2080" w:type="dxa"/>
            <w:vMerge w:val="restart"/>
            <w:vAlign w:val="center"/>
          </w:tcPr>
          <w:p>
            <w:pPr>
              <w:pStyle w:val="39"/>
              <w:bidi w:val="0"/>
              <w:rPr>
                <w:rFonts w:hint="eastAsia" w:eastAsia="仿宋"/>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1093" w:type="dxa"/>
            <w:vMerge w:val="continue"/>
            <w:vAlign w:val="center"/>
          </w:tcPr>
          <w:p>
            <w:pPr>
              <w:pStyle w:val="39"/>
              <w:bidi w:val="0"/>
            </w:pPr>
          </w:p>
        </w:tc>
        <w:tc>
          <w:tcPr>
            <w:tcW w:w="1996" w:type="dxa"/>
            <w:vAlign w:val="center"/>
          </w:tcPr>
          <w:p>
            <w:pPr>
              <w:pStyle w:val="39"/>
              <w:bidi w:val="0"/>
              <w:ind w:firstLine="0" w:firstLineChars="0"/>
              <w:rPr>
                <w:rFonts w:hint="eastAsia"/>
                <w:lang w:eastAsia="zh-CN"/>
              </w:rPr>
            </w:pPr>
            <w:r>
              <w:rPr>
                <w:rFonts w:hint="eastAsia"/>
                <w:lang w:eastAsia="zh-CN"/>
              </w:rPr>
              <w:t>焊锡烟尘</w:t>
            </w:r>
          </w:p>
        </w:tc>
        <w:tc>
          <w:tcPr>
            <w:tcW w:w="1621" w:type="dxa"/>
            <w:vMerge w:val="continue"/>
            <w:vAlign w:val="center"/>
          </w:tcPr>
          <w:p>
            <w:pPr>
              <w:pStyle w:val="39"/>
              <w:bidi w:val="0"/>
              <w:rPr>
                <w:rFonts w:hint="eastAsia"/>
                <w:lang w:eastAsia="zh-CN"/>
              </w:rPr>
            </w:pPr>
          </w:p>
        </w:tc>
        <w:tc>
          <w:tcPr>
            <w:tcW w:w="1621" w:type="dxa"/>
            <w:vMerge w:val="continue"/>
            <w:vAlign w:val="center"/>
          </w:tcPr>
          <w:p>
            <w:pPr>
              <w:pStyle w:val="39"/>
              <w:bidi w:val="0"/>
              <w:rPr>
                <w:rFonts w:hint="eastAsia"/>
                <w:lang w:eastAsia="zh-CN"/>
              </w:rPr>
            </w:pPr>
          </w:p>
        </w:tc>
        <w:tc>
          <w:tcPr>
            <w:tcW w:w="2080" w:type="dxa"/>
            <w:vMerge w:val="continue"/>
            <w:vAlign w:val="center"/>
          </w:tcPr>
          <w:p>
            <w:pPr>
              <w:pStyle w:val="39"/>
              <w:bidi w:val="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1093" w:type="dxa"/>
            <w:vMerge w:val="continue"/>
            <w:vAlign w:val="center"/>
          </w:tcPr>
          <w:p>
            <w:pPr>
              <w:pStyle w:val="39"/>
              <w:bidi w:val="0"/>
              <w:rPr>
                <w:rFonts w:hint="eastAsia"/>
                <w:lang w:eastAsia="zh-CN"/>
              </w:rPr>
            </w:pPr>
          </w:p>
        </w:tc>
        <w:tc>
          <w:tcPr>
            <w:tcW w:w="1996" w:type="dxa"/>
            <w:vAlign w:val="center"/>
          </w:tcPr>
          <w:p>
            <w:pPr>
              <w:pStyle w:val="39"/>
              <w:bidi w:val="0"/>
              <w:ind w:firstLine="0" w:firstLineChars="0"/>
              <w:rPr>
                <w:rFonts w:hint="eastAsia"/>
                <w:lang w:eastAsia="zh-CN"/>
              </w:rPr>
            </w:pPr>
            <w:r>
              <w:rPr>
                <w:rFonts w:hint="eastAsia"/>
                <w:lang w:eastAsia="zh-CN"/>
              </w:rPr>
              <w:t>锡及其化合物</w:t>
            </w:r>
          </w:p>
        </w:tc>
        <w:tc>
          <w:tcPr>
            <w:tcW w:w="1621" w:type="dxa"/>
            <w:vMerge w:val="continue"/>
            <w:vAlign w:val="center"/>
          </w:tcPr>
          <w:p>
            <w:pPr>
              <w:pStyle w:val="39"/>
              <w:bidi w:val="0"/>
              <w:rPr>
                <w:rFonts w:hint="eastAsia"/>
                <w:lang w:eastAsia="zh-CN"/>
              </w:rPr>
            </w:pPr>
          </w:p>
        </w:tc>
        <w:tc>
          <w:tcPr>
            <w:tcW w:w="1621" w:type="dxa"/>
            <w:vMerge w:val="continue"/>
            <w:vAlign w:val="center"/>
          </w:tcPr>
          <w:p>
            <w:pPr>
              <w:pStyle w:val="39"/>
              <w:bidi w:val="0"/>
              <w:rPr>
                <w:rFonts w:hint="eastAsia"/>
                <w:lang w:eastAsia="zh-CN"/>
              </w:rPr>
            </w:pPr>
          </w:p>
        </w:tc>
        <w:tc>
          <w:tcPr>
            <w:tcW w:w="2080" w:type="dxa"/>
            <w:vMerge w:val="continue"/>
            <w:vAlign w:val="center"/>
          </w:tcPr>
          <w:p>
            <w:pPr>
              <w:pStyle w:val="39"/>
              <w:bidi w:val="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1093" w:type="dxa"/>
            <w:vMerge w:val="restart"/>
            <w:vAlign w:val="center"/>
          </w:tcPr>
          <w:p>
            <w:pPr>
              <w:pStyle w:val="39"/>
              <w:bidi w:val="0"/>
              <w:rPr>
                <w:rFonts w:hint="eastAsia"/>
                <w:lang w:eastAsia="zh-CN"/>
              </w:rPr>
            </w:pPr>
            <w:r>
              <w:rPr>
                <w:rFonts w:hint="eastAsia"/>
                <w:lang w:eastAsia="zh-CN"/>
              </w:rPr>
              <w:t>制粉</w:t>
            </w:r>
          </w:p>
        </w:tc>
        <w:tc>
          <w:tcPr>
            <w:tcW w:w="1996" w:type="dxa"/>
            <w:vAlign w:val="center"/>
          </w:tcPr>
          <w:p>
            <w:pPr>
              <w:pStyle w:val="39"/>
              <w:bidi w:val="0"/>
              <w:rPr>
                <w:rFonts w:hint="eastAsia" w:eastAsia="仿宋"/>
                <w:lang w:eastAsia="zh-CN"/>
              </w:rPr>
            </w:pPr>
            <w:r>
              <w:rPr>
                <w:rFonts w:hint="eastAsia"/>
                <w:lang w:eastAsia="zh-CN"/>
              </w:rPr>
              <w:t>丙酮</w:t>
            </w:r>
          </w:p>
        </w:tc>
        <w:tc>
          <w:tcPr>
            <w:tcW w:w="1621" w:type="dxa"/>
            <w:vMerge w:val="restart"/>
            <w:vAlign w:val="center"/>
          </w:tcPr>
          <w:p>
            <w:pPr>
              <w:pStyle w:val="39"/>
              <w:bidi w:val="0"/>
              <w:rPr>
                <w:rFonts w:hint="default" w:eastAsia="仿宋"/>
                <w:lang w:val="en-US" w:eastAsia="zh-CN"/>
              </w:rPr>
            </w:pPr>
            <w:r>
              <w:rPr>
                <w:rFonts w:hint="eastAsia"/>
                <w:lang w:eastAsia="zh-CN"/>
              </w:rPr>
              <w:t>整体换气</w:t>
            </w:r>
            <w:r>
              <w:rPr>
                <w:rFonts w:hint="eastAsia"/>
                <w:lang w:val="en-US" w:eastAsia="zh-CN"/>
              </w:rPr>
              <w:t>+二级活性炭吸附</w:t>
            </w:r>
          </w:p>
        </w:tc>
        <w:tc>
          <w:tcPr>
            <w:tcW w:w="1621" w:type="dxa"/>
            <w:vMerge w:val="restart"/>
            <w:vAlign w:val="center"/>
          </w:tcPr>
          <w:p>
            <w:pPr>
              <w:pStyle w:val="39"/>
              <w:bidi w:val="0"/>
              <w:rPr>
                <w:rFonts w:hint="default"/>
                <w:highlight w:val="red"/>
                <w:lang w:val="en-US" w:eastAsia="zh-CN"/>
              </w:rPr>
            </w:pPr>
            <w:r>
              <w:rPr>
                <w:rFonts w:hint="eastAsia"/>
                <w:lang w:val="en-US" w:eastAsia="zh-CN"/>
              </w:rPr>
              <w:t>集气罩</w:t>
            </w:r>
            <w:r>
              <w:rPr>
                <w:rFonts w:hint="default"/>
                <w:lang w:val="en-US" w:eastAsia="zh-CN"/>
              </w:rPr>
              <w:t>+</w:t>
            </w:r>
            <w:r>
              <w:rPr>
                <w:rFonts w:hint="eastAsia"/>
                <w:lang w:val="en-US" w:eastAsia="zh-CN"/>
              </w:rPr>
              <w:t>二级活性炭吸附</w:t>
            </w:r>
          </w:p>
        </w:tc>
        <w:tc>
          <w:tcPr>
            <w:tcW w:w="2080" w:type="dxa"/>
            <w:vMerge w:val="restart"/>
            <w:vAlign w:val="center"/>
          </w:tcPr>
          <w:p>
            <w:pPr>
              <w:pStyle w:val="39"/>
              <w:bidi w:val="0"/>
            </w:pPr>
            <w:r>
              <w:t>15m</w:t>
            </w:r>
            <w:r>
              <w:rPr>
                <w:rFonts w:hint="eastAsia"/>
                <w:lang w:val="en-US" w:eastAsia="zh-CN"/>
              </w:rPr>
              <w:t xml:space="preserve"> 2</w:t>
            </w:r>
            <w: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1093" w:type="dxa"/>
            <w:vMerge w:val="restart"/>
            <w:vAlign w:val="center"/>
          </w:tcPr>
          <w:p>
            <w:pPr>
              <w:pStyle w:val="39"/>
              <w:bidi w:val="0"/>
              <w:rPr>
                <w:rFonts w:hint="eastAsia"/>
                <w:lang w:eastAsia="zh-CN"/>
              </w:rPr>
            </w:pPr>
            <w:r>
              <w:rPr>
                <w:rFonts w:hint="eastAsia"/>
                <w:lang w:eastAsia="zh-CN"/>
              </w:rPr>
              <w:t>喷漆、涂胶、烘烤</w:t>
            </w:r>
          </w:p>
        </w:tc>
        <w:tc>
          <w:tcPr>
            <w:tcW w:w="1996" w:type="dxa"/>
            <w:vAlign w:val="center"/>
          </w:tcPr>
          <w:p>
            <w:pPr>
              <w:pStyle w:val="39"/>
              <w:bidi w:val="0"/>
            </w:pPr>
            <w:r>
              <w:t>非甲烷总烃</w:t>
            </w:r>
          </w:p>
        </w:tc>
        <w:tc>
          <w:tcPr>
            <w:tcW w:w="1621" w:type="dxa"/>
            <w:vMerge w:val="restart"/>
            <w:vAlign w:val="center"/>
          </w:tcPr>
          <w:p>
            <w:pPr>
              <w:pStyle w:val="39"/>
              <w:bidi w:val="0"/>
              <w:rPr>
                <w:rFonts w:hint="default" w:eastAsia="仿宋"/>
                <w:lang w:val="en-US" w:eastAsia="zh-CN"/>
              </w:rPr>
            </w:pPr>
            <w:r>
              <w:rPr>
                <w:rFonts w:hint="eastAsia"/>
                <w:lang w:eastAsia="zh-CN"/>
              </w:rPr>
              <w:t>水帘</w:t>
            </w:r>
            <w:r>
              <w:rPr>
                <w:rFonts w:hint="eastAsia"/>
                <w:lang w:val="en-US" w:eastAsia="zh-CN"/>
              </w:rPr>
              <w:t>+过滤棉+二级活性炭吸附</w:t>
            </w:r>
          </w:p>
        </w:tc>
        <w:tc>
          <w:tcPr>
            <w:tcW w:w="1621" w:type="dxa"/>
            <w:vMerge w:val="restart"/>
            <w:vAlign w:val="center"/>
          </w:tcPr>
          <w:p>
            <w:pPr>
              <w:pStyle w:val="39"/>
              <w:bidi w:val="0"/>
              <w:rPr>
                <w:rFonts w:hint="default"/>
                <w:highlight w:val="red"/>
                <w:lang w:val="en-US" w:eastAsia="zh-CN"/>
              </w:rPr>
            </w:pPr>
            <w:r>
              <w:rPr>
                <w:rFonts w:hint="default"/>
                <w:highlight w:val="none"/>
                <w:lang w:val="en-US" w:eastAsia="zh-CN"/>
              </w:rPr>
              <w:t>水帘+过滤棉+活性炭吸附脱附+催化燃烧</w:t>
            </w:r>
          </w:p>
        </w:tc>
        <w:tc>
          <w:tcPr>
            <w:tcW w:w="2080" w:type="dxa"/>
            <w:vMerge w:val="restart"/>
            <w:vAlign w:val="center"/>
          </w:tcPr>
          <w:p>
            <w:pPr>
              <w:pStyle w:val="39"/>
              <w:bidi w:val="0"/>
            </w:pPr>
            <w:r>
              <w:t>15m</w:t>
            </w:r>
            <w:r>
              <w:rPr>
                <w:rFonts w:hint="eastAsia"/>
                <w:lang w:val="en-US" w:eastAsia="zh-CN"/>
              </w:rPr>
              <w:t xml:space="preserve"> 3</w:t>
            </w:r>
            <w: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093" w:type="dxa"/>
            <w:vMerge w:val="continue"/>
            <w:vAlign w:val="center"/>
          </w:tcPr>
          <w:p>
            <w:pPr>
              <w:pStyle w:val="39"/>
              <w:bidi w:val="0"/>
            </w:pPr>
          </w:p>
        </w:tc>
        <w:tc>
          <w:tcPr>
            <w:tcW w:w="1996" w:type="dxa"/>
            <w:vAlign w:val="center"/>
          </w:tcPr>
          <w:p>
            <w:pPr>
              <w:pStyle w:val="39"/>
              <w:bidi w:val="0"/>
              <w:rPr>
                <w:rFonts w:hint="eastAsia" w:eastAsia="仿宋"/>
                <w:lang w:eastAsia="zh-CN"/>
              </w:rPr>
            </w:pPr>
            <w:r>
              <w:rPr>
                <w:rFonts w:hint="eastAsia"/>
                <w:lang w:eastAsia="zh-CN"/>
              </w:rPr>
              <w:t>漆雾颗粒</w:t>
            </w:r>
          </w:p>
        </w:tc>
        <w:tc>
          <w:tcPr>
            <w:tcW w:w="1621" w:type="dxa"/>
            <w:vMerge w:val="continue"/>
            <w:vAlign w:val="center"/>
          </w:tcPr>
          <w:p>
            <w:pPr>
              <w:pStyle w:val="39"/>
              <w:bidi w:val="0"/>
            </w:pPr>
          </w:p>
        </w:tc>
        <w:tc>
          <w:tcPr>
            <w:tcW w:w="1621" w:type="dxa"/>
            <w:vMerge w:val="continue"/>
            <w:vAlign w:val="center"/>
          </w:tcPr>
          <w:p>
            <w:pPr>
              <w:pStyle w:val="39"/>
              <w:bidi w:val="0"/>
            </w:pPr>
          </w:p>
        </w:tc>
        <w:tc>
          <w:tcPr>
            <w:tcW w:w="2080" w:type="dxa"/>
            <w:vMerge w:val="continue"/>
            <w:vAlign w:val="center"/>
          </w:tcPr>
          <w:p>
            <w:pPr>
              <w:pStyle w:val="39"/>
              <w:bidi w:val="0"/>
            </w:pPr>
          </w:p>
        </w:tc>
      </w:tr>
    </w:tbl>
    <w:p>
      <w:pPr>
        <w:keepNext w:val="0"/>
        <w:keepLines w:val="0"/>
        <w:pageBreakBefore w:val="0"/>
        <w:widowControl w:val="0"/>
        <w:numPr>
          <w:ilvl w:val="0"/>
          <w:numId w:val="0"/>
        </w:numPr>
        <w:kinsoku/>
        <w:wordWrap/>
        <w:overflowPunct/>
        <w:topLinePunct w:val="0"/>
        <w:autoSpaceDE/>
        <w:autoSpaceDN/>
        <w:bidi w:val="0"/>
        <w:adjustRightInd/>
        <w:spacing w:line="500" w:lineRule="exact"/>
        <w:ind w:left="0" w:leftChars="0" w:firstLine="560" w:firstLineChars="200"/>
        <w:textAlignment w:val="auto"/>
        <w:rPr>
          <w:rFonts w:hint="default" w:ascii="Times New Roman" w:hAnsi="Times New Roman" w:eastAsia="仿宋" w:cs="Times New Roman"/>
          <w:sz w:val="28"/>
          <w:szCs w:val="28"/>
          <w:vertAlign w:val="baseline"/>
          <w:lang w:eastAsia="zh-CN"/>
        </w:rPr>
      </w:pPr>
      <w:r>
        <w:rPr>
          <w:rFonts w:hint="eastAsia" w:ascii="Times New Roman" w:hAnsi="Times New Roman" w:eastAsia="仿宋" w:cs="Times New Roman"/>
          <w:sz w:val="28"/>
          <w:szCs w:val="28"/>
          <w:lang w:eastAsia="zh-CN"/>
        </w:rPr>
        <w:t>废气处理</w:t>
      </w:r>
      <w:r>
        <w:rPr>
          <w:rFonts w:hint="default" w:ascii="Times New Roman" w:hAnsi="Times New Roman" w:eastAsia="仿宋" w:cs="Times New Roman"/>
          <w:sz w:val="28"/>
          <w:szCs w:val="28"/>
          <w:lang w:eastAsia="zh-CN"/>
        </w:rPr>
        <w:t>工艺流程见图4.1-</w:t>
      </w:r>
      <w:r>
        <w:rPr>
          <w:rFonts w:hint="eastAsia"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w:t>
      </w:r>
      <w:r>
        <w:rPr>
          <w:rFonts w:hint="eastAsia" w:ascii="Times New Roman" w:hAnsi="Times New Roman" w:eastAsia="仿宋" w:cs="Times New Roman"/>
          <w:sz w:val="28"/>
          <w:szCs w:val="28"/>
          <w:lang w:eastAsia="zh-CN"/>
        </w:rPr>
        <w:t>废气处理装置见图</w:t>
      </w:r>
      <w:r>
        <w:rPr>
          <w:rFonts w:hint="default" w:ascii="Times New Roman" w:hAnsi="Times New Roman" w:eastAsia="仿宋" w:cs="Times New Roman"/>
          <w:sz w:val="28"/>
          <w:szCs w:val="28"/>
          <w:lang w:eastAsia="zh-CN"/>
        </w:rPr>
        <w:t>4.1-</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1" w:hRule="atLeast"/>
        </w:trPr>
        <w:tc>
          <w:tcPr>
            <w:tcW w:w="8526" w:type="dxa"/>
          </w:tcPr>
          <w:p>
            <w:pPr>
              <w:keepNext w:val="0"/>
              <w:keepLines w:val="0"/>
              <w:pageBreakBefore w:val="0"/>
              <w:widowControl w:val="0"/>
              <w:numPr>
                <w:ilvl w:val="0"/>
                <w:numId w:val="0"/>
              </w:numPr>
              <w:kinsoku/>
              <w:wordWrap/>
              <w:overflowPunct/>
              <w:topLinePunct w:val="0"/>
              <w:autoSpaceDE/>
              <w:autoSpaceDN/>
              <w:bidi w:val="0"/>
              <w:adjustRightInd/>
              <w:spacing w:line="500" w:lineRule="exact"/>
              <w:textAlignment w:val="auto"/>
              <w:rPr>
                <w:rFonts w:hint="default" w:ascii="Times New Roman" w:hAnsi="Times New Roman" w:eastAsia="仿宋" w:cs="Times New Roman"/>
                <w:sz w:val="28"/>
                <w:szCs w:val="28"/>
                <w:vertAlign w:val="baseline"/>
                <w:lang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4292600</wp:posOffset>
                      </wp:positionH>
                      <wp:positionV relativeFrom="paragraph">
                        <wp:posOffset>3189605</wp:posOffset>
                      </wp:positionV>
                      <wp:extent cx="484505" cy="243205"/>
                      <wp:effectExtent l="0" t="0" r="10795" b="4445"/>
                      <wp:wrapNone/>
                      <wp:docPr id="82" name="文本框 82"/>
                      <wp:cNvGraphicFramePr/>
                      <a:graphic xmlns:a="http://schemas.openxmlformats.org/drawingml/2006/main">
                        <a:graphicData uri="http://schemas.microsoft.com/office/word/2010/wordprocessingShape">
                          <wps:wsp>
                            <wps:cNvSpPr txBox="1"/>
                            <wps:spPr>
                              <a:xfrm>
                                <a:off x="4612640" y="5511165"/>
                                <a:ext cx="48450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sz w:val="24"/>
                                      <w:szCs w:val="24"/>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pt;margin-top:251.15pt;height:19.15pt;width:38.15pt;z-index:251677696;mso-width-relative:page;mso-height-relative:page;" fillcolor="#FFFFFF [3201]" filled="t" stroked="f" coordsize="21600,21600" o:gfxdata="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3v3&#10;1wAAAAsBAAAPAAAAAAAAAAEAIAAAACIAAABkcnMvZG93bnJldi54bWxQSwECFAAUAAAACACHTuJA&#10;LvG/A1sCAACcBAAADgAAAAAAAAABACAAAAAmAQAAZHJzL2Uyb0RvYy54bWxQSwUGAAAAAAYABgBZ&#10;AQAA8wUAAAAA&#10;">
                      <v:fill on="t" focussize="0,0"/>
                      <v:stroke on="f" weight="0.5pt"/>
                      <v:imagedata o:title=""/>
                      <o:lock v:ext="edit" aspectratio="f"/>
                      <v:textbox>
                        <w:txbxContent>
                          <w:p>
                            <w:pPr>
                              <w:rPr>
                                <w:rFonts w:hint="default" w:eastAsia="宋体"/>
                                <w:sz w:val="24"/>
                                <w:szCs w:val="24"/>
                                <w:lang w:val="en-US" w:eastAsia="zh-CN"/>
                              </w:rPr>
                            </w:pPr>
                            <w:r>
                              <w:rPr>
                                <w:rFonts w:hint="eastAsia"/>
                                <w:sz w:val="24"/>
                                <w:szCs w:val="24"/>
                                <w:lang w:val="en-US" w:eastAsia="zh-CN"/>
                              </w:rPr>
                              <w:t>2#</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4297680</wp:posOffset>
                      </wp:positionH>
                      <wp:positionV relativeFrom="paragraph">
                        <wp:posOffset>1584960</wp:posOffset>
                      </wp:positionV>
                      <wp:extent cx="484505" cy="32067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484505" cy="320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8"/>
                                      <w:szCs w:val="28"/>
                                      <w:lang w:val="en-US" w:eastAsia="zh-CN"/>
                                    </w:rPr>
                                  </w:pPr>
                                  <w:r>
                                    <w:rPr>
                                      <w:rFonts w:hint="eastAsia"/>
                                      <w:sz w:val="28"/>
                                      <w:szCs w:val="2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4pt;margin-top:124.8pt;height:25.25pt;width:38.15pt;z-index:251678720;mso-width-relative:page;mso-height-relative:page;" filled="f" stroked="f" coordsize="21600,21600" o:gfxdata="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XMXS3dAAAACwEAAA8AAAAAAAAAAQAgAAAAIgAA&#10;AGRycy9kb3ducmV2LnhtbFBLAQIUABQAAAAIAIdO4kBpm87VPAIAAGcEAAAOAAAAAAAAAAEAIAAA&#10;ACwBAABkcnMvZTJvRG9jLnhtbFBLBQYAAAAABgAGAFkBAADaBQAAAAA=&#10;">
                      <v:fill on="f" focussize="0,0"/>
                      <v:stroke on="f" weight="0.5pt"/>
                      <v:imagedata o:title=""/>
                      <o:lock v:ext="edit" aspectratio="f"/>
                      <v:textbox>
                        <w:txbxContent>
                          <w:p>
                            <w:pPr>
                              <w:rPr>
                                <w:rFonts w:hint="default" w:eastAsia="宋体"/>
                                <w:sz w:val="28"/>
                                <w:szCs w:val="28"/>
                                <w:lang w:val="en-US" w:eastAsia="zh-CN"/>
                              </w:rPr>
                            </w:pPr>
                            <w:r>
                              <w:rPr>
                                <w:rFonts w:hint="eastAsia"/>
                                <w:sz w:val="28"/>
                                <w:szCs w:val="28"/>
                                <w:lang w:val="en-US" w:eastAsia="zh-CN"/>
                              </w:rPr>
                              <w:t>3#</w:t>
                            </w:r>
                          </w:p>
                        </w:txbxContent>
                      </v:textbox>
                    </v:shape>
                  </w:pict>
                </mc:Fallback>
              </mc:AlternateContent>
            </w:r>
            <w:r>
              <w:drawing>
                <wp:anchor distT="0" distB="0" distL="114300" distR="114300" simplePos="0" relativeHeight="251676672" behindDoc="0" locked="0" layoutInCell="1" allowOverlap="1">
                  <wp:simplePos x="0" y="0"/>
                  <wp:positionH relativeFrom="column">
                    <wp:posOffset>146685</wp:posOffset>
                  </wp:positionH>
                  <wp:positionV relativeFrom="paragraph">
                    <wp:posOffset>270510</wp:posOffset>
                  </wp:positionV>
                  <wp:extent cx="4995545" cy="2954655"/>
                  <wp:effectExtent l="0" t="0" r="14605" b="17145"/>
                  <wp:wrapSquare wrapText="bothSides"/>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25"/>
                          <a:stretch>
                            <a:fillRect/>
                          </a:stretch>
                        </pic:blipFill>
                        <pic:spPr>
                          <a:xfrm>
                            <a:off x="0" y="0"/>
                            <a:ext cx="4995545" cy="2954655"/>
                          </a:xfrm>
                          <a:prstGeom prst="rect">
                            <a:avLst/>
                          </a:prstGeom>
                          <a:noFill/>
                          <a:ln>
                            <a:noFill/>
                          </a:ln>
                        </pic:spPr>
                      </pic:pic>
                    </a:graphicData>
                  </a:graphic>
                </wp:anchor>
              </w:drawing>
            </w:r>
          </w:p>
        </w:tc>
      </w:tr>
    </w:tbl>
    <w:p>
      <w:pPr>
        <w:pStyle w:val="5"/>
        <w:spacing w:line="500" w:lineRule="exact"/>
        <w:ind w:firstLine="480" w:firstLineChars="200"/>
        <w:jc w:val="center"/>
        <w:rPr>
          <w:rFonts w:hint="default" w:ascii="Times New Roman" w:hAnsi="Times New Roman" w:eastAsia="仿宋" w:cs="Times New Roman"/>
          <w:b/>
          <w:bCs/>
          <w:sz w:val="24"/>
          <w:szCs w:val="24"/>
        </w:rPr>
      </w:pPr>
      <w:r>
        <mc:AlternateContent>
          <mc:Choice Requires="wps">
            <w:drawing>
              <wp:anchor distT="0" distB="0" distL="114300" distR="114300" simplePos="0" relativeHeight="251675648" behindDoc="0" locked="0" layoutInCell="1" allowOverlap="1">
                <wp:simplePos x="0" y="0"/>
                <wp:positionH relativeFrom="column">
                  <wp:posOffset>1383665</wp:posOffset>
                </wp:positionH>
                <wp:positionV relativeFrom="paragraph">
                  <wp:posOffset>156210</wp:posOffset>
                </wp:positionV>
                <wp:extent cx="2461260" cy="338455"/>
                <wp:effectExtent l="0" t="0" r="15240" b="4445"/>
                <wp:wrapNone/>
                <wp:docPr id="80" name="文本框 80"/>
                <wp:cNvGraphicFramePr/>
                <a:graphic xmlns:a="http://schemas.openxmlformats.org/drawingml/2006/main">
                  <a:graphicData uri="http://schemas.microsoft.com/office/word/2010/wordprocessingShape">
                    <wps:wsp>
                      <wps:cNvSpPr txBox="1"/>
                      <wps:spPr>
                        <a:xfrm>
                          <a:off x="0" y="0"/>
                          <a:ext cx="2461260" cy="3384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4"/>
                                <w:szCs w:val="24"/>
                              </w:rPr>
                              <w:t>图4.1-</w:t>
                            </w:r>
                            <w:r>
                              <w:rPr>
                                <w:rFonts w:hint="eastAsia" w:ascii="Times New Roman" w:hAnsi="Times New Roman" w:eastAsia="仿宋" w:cs="Times New Roman"/>
                                <w:b/>
                                <w:bCs/>
                                <w:sz w:val="24"/>
                                <w:szCs w:val="24"/>
                                <w:lang w:val="en-US" w:eastAsia="zh-CN"/>
                              </w:rPr>
                              <w:t>1废气处置</w:t>
                            </w:r>
                            <w:r>
                              <w:rPr>
                                <w:rFonts w:hint="default" w:ascii="Times New Roman" w:hAnsi="Times New Roman" w:eastAsia="仿宋" w:cs="Times New Roman"/>
                                <w:b/>
                                <w:bCs/>
                                <w:sz w:val="24"/>
                                <w:szCs w:val="24"/>
                              </w:rPr>
                              <w:t>工艺流程图</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08.95pt;margin-top:12.3pt;height:26.65pt;width:193.8pt;z-index:251675648;v-text-anchor:middle;mso-width-relative:page;mso-height-relative:page;" fillcolor="#FFFFFF [3201]" filled="t" stroked="f" coordsize="21600,21600" o:gfxdata="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D8Ca9UAAAAJAQAADwAA&#10;AAAAAAABACAAAAAiAAAAZHJzL2Rvd25yZXYueG1sUEsBAhQAFAAAAAgAh07iQLoaghRSAgAAkwQA&#10;AA4AAAAAAAAAAQAgAAAAJAEAAGRycy9lMm9Eb2MueG1sUEsFBgAAAAAGAAYAWQEAAOgFAAAAAA==&#10;">
                <v:fill on="t" focussize="0,0"/>
                <v:stroke on="f" weight="0.5pt"/>
                <v:imagedata o:title=""/>
                <o:lock v:ext="edit" aspectratio="f"/>
                <v:textbox>
                  <w:txbxContent>
                    <w:p>
                      <w:pPr>
                        <w:pStyle w:val="5"/>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4"/>
                          <w:szCs w:val="24"/>
                        </w:rPr>
                        <w:t>图4.1-</w:t>
                      </w:r>
                      <w:r>
                        <w:rPr>
                          <w:rFonts w:hint="eastAsia" w:ascii="Times New Roman" w:hAnsi="Times New Roman" w:eastAsia="仿宋" w:cs="Times New Roman"/>
                          <w:b/>
                          <w:bCs/>
                          <w:sz w:val="24"/>
                          <w:szCs w:val="24"/>
                          <w:lang w:val="en-US" w:eastAsia="zh-CN"/>
                        </w:rPr>
                        <w:t>1废气处置</w:t>
                      </w:r>
                      <w:r>
                        <w:rPr>
                          <w:rFonts w:hint="default" w:ascii="Times New Roman" w:hAnsi="Times New Roman" w:eastAsia="仿宋" w:cs="Times New Roman"/>
                          <w:b/>
                          <w:bCs/>
                          <w:sz w:val="24"/>
                          <w:szCs w:val="24"/>
                        </w:rPr>
                        <w:t>工艺流程图</w:t>
                      </w:r>
                    </w:p>
                    <w:p/>
                  </w:txbxContent>
                </v:textbox>
              </v:shape>
            </w:pict>
          </mc:Fallback>
        </mc:AlternateContent>
      </w:r>
    </w:p>
    <w:p>
      <w:pPr>
        <w:pStyle w:val="5"/>
        <w:spacing w:line="500" w:lineRule="exact"/>
        <w:ind w:firstLine="482" w:firstLineChars="200"/>
        <w:jc w:val="center"/>
        <w:rPr>
          <w:rFonts w:hint="default" w:ascii="Times New Roman" w:hAnsi="Times New Roman" w:eastAsia="仿宋" w:cs="Times New Roman"/>
          <w:b/>
          <w:bCs/>
          <w:sz w:val="24"/>
          <w:szCs w:val="24"/>
        </w:rPr>
      </w:pPr>
    </w:p>
    <w:p>
      <w:pPr>
        <w:pStyle w:val="5"/>
        <w:spacing w:line="500" w:lineRule="exact"/>
        <w:ind w:firstLine="482" w:firstLineChars="200"/>
        <w:jc w:val="center"/>
        <w:rPr>
          <w:rFonts w:hint="default" w:ascii="Times New Roman" w:hAnsi="Times New Roman" w:eastAsia="仿宋" w:cs="Times New Roman"/>
          <w:b/>
          <w:bCs/>
          <w:sz w:val="24"/>
          <w:szCs w:val="24"/>
        </w:rPr>
      </w:pPr>
    </w:p>
    <w:p>
      <w:pPr>
        <w:pStyle w:val="5"/>
        <w:spacing w:line="500" w:lineRule="exact"/>
        <w:ind w:firstLine="482" w:firstLineChars="200"/>
        <w:jc w:val="center"/>
        <w:rPr>
          <w:rFonts w:hint="default" w:ascii="Times New Roman" w:hAnsi="Times New Roman" w:eastAsia="仿宋" w:cs="Times New Roman"/>
          <w:b/>
          <w:bCs/>
          <w:sz w:val="24"/>
          <w:szCs w:val="24"/>
        </w:rPr>
      </w:pPr>
    </w:p>
    <w:p>
      <w:pPr>
        <w:pStyle w:val="5"/>
        <w:spacing w:line="500" w:lineRule="exact"/>
        <w:ind w:firstLine="482" w:firstLineChars="200"/>
        <w:jc w:val="center"/>
        <w:rPr>
          <w:rFonts w:hint="default" w:ascii="Times New Roman" w:hAnsi="Times New Roman" w:eastAsia="仿宋" w:cs="Times New Roman"/>
          <w:b/>
          <w:bCs/>
          <w:sz w:val="24"/>
          <w:szCs w:val="24"/>
        </w:rPr>
      </w:pPr>
    </w:p>
    <w:p>
      <w:pPr>
        <w:pStyle w:val="5"/>
        <w:spacing w:line="500" w:lineRule="exact"/>
        <w:ind w:firstLine="482" w:firstLineChars="200"/>
        <w:jc w:val="center"/>
        <w:rPr>
          <w:rFonts w:hint="default" w:ascii="Times New Roman" w:hAnsi="Times New Roman" w:eastAsia="仿宋" w:cs="Times New Roman"/>
          <w:b/>
          <w:bCs/>
          <w:sz w:val="24"/>
          <w:szCs w:val="24"/>
        </w:rPr>
      </w:pPr>
    </w:p>
    <w:tbl>
      <w:tblPr>
        <w:tblStyle w:val="18"/>
        <w:tblW w:w="47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2" w:hRule="atLeast"/>
          <w:jc w:val="center"/>
        </w:trPr>
        <w:tc>
          <w:tcPr>
            <w:tcW w:w="8088" w:type="dxa"/>
            <w:gridSpan w:val="2"/>
            <w:noWrap w:val="0"/>
            <w:vAlign w:val="center"/>
          </w:tcPr>
          <w:p>
            <w:pPr>
              <w:bidi w:val="0"/>
              <w:jc w:val="center"/>
              <w:rPr>
                <w:rFonts w:hint="eastAsia"/>
                <w:lang w:eastAsia="zh-CN"/>
              </w:rPr>
            </w:pPr>
            <w:r>
              <w:rPr>
                <w:rFonts w:hint="eastAsia"/>
                <w:lang w:eastAsia="zh-CN"/>
              </w:rPr>
              <w:drawing>
                <wp:inline distT="0" distB="0" distL="114300" distR="114300">
                  <wp:extent cx="4928235" cy="2877185"/>
                  <wp:effectExtent l="0" t="0" r="5715" b="18415"/>
                  <wp:docPr id="84" name="图片 84" descr="c2c6d678f6e004501f690261d130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2c6d678f6e004501f690261d130c0d"/>
                          <pic:cNvPicPr>
                            <a:picLocks noChangeAspect="1"/>
                          </pic:cNvPicPr>
                        </pic:nvPicPr>
                        <pic:blipFill>
                          <a:blip r:embed="rId26"/>
                          <a:stretch>
                            <a:fillRect/>
                          </a:stretch>
                        </pic:blipFill>
                        <pic:spPr>
                          <a:xfrm>
                            <a:off x="0" y="0"/>
                            <a:ext cx="4928235" cy="2877185"/>
                          </a:xfrm>
                          <a:prstGeom prst="rect">
                            <a:avLst/>
                          </a:prstGeom>
                        </pic:spPr>
                      </pic:pic>
                    </a:graphicData>
                  </a:graphic>
                </wp:inline>
              </w:drawing>
            </w:r>
          </w:p>
          <w:p>
            <w:pPr>
              <w:pStyle w:val="2"/>
              <w:jc w:val="cente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8" w:type="dxa"/>
            <w:gridSpan w:val="2"/>
            <w:noWrap w:val="0"/>
            <w:vAlign w:val="center"/>
          </w:tcPr>
          <w:p>
            <w:pPr>
              <w:pStyle w:val="2"/>
              <w:jc w:val="center"/>
              <w:rPr>
                <w:rFonts w:hint="eastAsia" w:ascii="仿宋" w:hAnsi="仿宋" w:eastAsia="仿宋" w:cs="仿宋"/>
                <w:sz w:val="21"/>
                <w:szCs w:val="21"/>
                <w:vertAlign w:val="baseline"/>
                <w:lang w:eastAsia="zh-CN"/>
              </w:rPr>
            </w:pPr>
            <w:r>
              <w:rPr>
                <w:rFonts w:hint="eastAsia" w:ascii="仿宋" w:hAnsi="仿宋" w:eastAsia="仿宋" w:cs="仿宋"/>
                <w:sz w:val="21"/>
                <w:szCs w:val="21"/>
                <w:vertAlign w:val="baseline"/>
                <w:lang w:eastAsia="zh-CN"/>
              </w:rPr>
              <w:t>二级活性炭吸附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44" w:type="dxa"/>
            <w:noWrap w:val="0"/>
            <w:vAlign w:val="center"/>
          </w:tcPr>
          <w:p>
            <w:pPr>
              <w:pStyle w:val="2"/>
              <w:jc w:val="center"/>
              <w:rPr>
                <w:rFonts w:hint="eastAsia"/>
                <w:sz w:val="21"/>
                <w:szCs w:val="21"/>
                <w:vertAlign w:val="baseline"/>
                <w:lang w:eastAsia="zh-CN"/>
              </w:rPr>
            </w:pPr>
            <w:r>
              <w:rPr>
                <w:rFonts w:hint="eastAsia" w:eastAsia="仿宋"/>
                <w:vertAlign w:val="baseline"/>
                <w:lang w:eastAsia="zh-CN"/>
              </w:rPr>
              <w:drawing>
                <wp:anchor distT="0" distB="0" distL="114300" distR="114300" simplePos="0" relativeHeight="251679744" behindDoc="0" locked="0" layoutInCell="1" allowOverlap="1">
                  <wp:simplePos x="0" y="0"/>
                  <wp:positionH relativeFrom="column">
                    <wp:posOffset>173990</wp:posOffset>
                  </wp:positionH>
                  <wp:positionV relativeFrom="paragraph">
                    <wp:posOffset>17780</wp:posOffset>
                  </wp:positionV>
                  <wp:extent cx="2566035" cy="1924685"/>
                  <wp:effectExtent l="0" t="0" r="5715" b="18415"/>
                  <wp:wrapSquare wrapText="bothSides"/>
                  <wp:docPr id="85" name="图片 85" descr="3bd93f4a537d946f42da1377b513d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bd93f4a537d946f42da1377b513dda"/>
                          <pic:cNvPicPr>
                            <a:picLocks noChangeAspect="1"/>
                          </pic:cNvPicPr>
                        </pic:nvPicPr>
                        <pic:blipFill>
                          <a:blip r:embed="rId27"/>
                          <a:stretch>
                            <a:fillRect/>
                          </a:stretch>
                        </pic:blipFill>
                        <pic:spPr>
                          <a:xfrm>
                            <a:off x="0" y="0"/>
                            <a:ext cx="2566035" cy="1924685"/>
                          </a:xfrm>
                          <a:prstGeom prst="rect">
                            <a:avLst/>
                          </a:prstGeom>
                        </pic:spPr>
                      </pic:pic>
                    </a:graphicData>
                  </a:graphic>
                </wp:anchor>
              </w:drawing>
            </w:r>
          </w:p>
        </w:tc>
        <w:tc>
          <w:tcPr>
            <w:tcW w:w="4044" w:type="dxa"/>
            <w:noWrap w:val="0"/>
            <w:vAlign w:val="center"/>
          </w:tcPr>
          <w:p>
            <w:pPr>
              <w:pStyle w:val="2"/>
              <w:jc w:val="center"/>
              <w:rPr>
                <w:rFonts w:hint="eastAsia" w:eastAsia="仿宋"/>
                <w:vertAlign w:val="baseline"/>
                <w:lang w:eastAsia="zh-CN"/>
              </w:rPr>
            </w:pPr>
            <w:r>
              <w:rPr>
                <w:rFonts w:hint="eastAsia" w:eastAsia="仿宋"/>
                <w:vertAlign w:val="baseline"/>
                <w:lang w:eastAsia="zh-CN"/>
              </w:rPr>
              <w:drawing>
                <wp:anchor distT="0" distB="0" distL="114300" distR="114300" simplePos="0" relativeHeight="251680768" behindDoc="0" locked="0" layoutInCell="1" allowOverlap="1">
                  <wp:simplePos x="0" y="0"/>
                  <wp:positionH relativeFrom="column">
                    <wp:posOffset>-48260</wp:posOffset>
                  </wp:positionH>
                  <wp:positionV relativeFrom="paragraph">
                    <wp:posOffset>14605</wp:posOffset>
                  </wp:positionV>
                  <wp:extent cx="2546350" cy="1910715"/>
                  <wp:effectExtent l="0" t="0" r="6350" b="13335"/>
                  <wp:wrapSquare wrapText="bothSides"/>
                  <wp:docPr id="86" name="图片 86" descr="7fd4311069cb6908b02b75aeb41c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7fd4311069cb6908b02b75aeb41c898"/>
                          <pic:cNvPicPr>
                            <a:picLocks noChangeAspect="1"/>
                          </pic:cNvPicPr>
                        </pic:nvPicPr>
                        <pic:blipFill>
                          <a:blip r:embed="rId28"/>
                          <a:stretch>
                            <a:fillRect/>
                          </a:stretch>
                        </pic:blipFill>
                        <pic:spPr>
                          <a:xfrm>
                            <a:off x="0" y="0"/>
                            <a:ext cx="2546350" cy="19107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8" w:type="dxa"/>
            <w:gridSpan w:val="2"/>
            <w:noWrap w:val="0"/>
            <w:vAlign w:val="center"/>
          </w:tcPr>
          <w:p>
            <w:pPr>
              <w:pStyle w:val="2"/>
              <w:jc w:val="center"/>
              <w:rPr>
                <w:rFonts w:hint="eastAsia" w:eastAsia="仿宋"/>
                <w:vertAlign w:val="baseline"/>
                <w:lang w:eastAsia="zh-CN"/>
              </w:rPr>
            </w:pPr>
            <w:r>
              <w:rPr>
                <w:rFonts w:hint="eastAsia" w:ascii="仿宋" w:hAnsi="仿宋" w:eastAsia="仿宋" w:cs="仿宋"/>
                <w:sz w:val="21"/>
                <w:szCs w:val="21"/>
                <w:vertAlign w:val="baseline"/>
                <w:lang w:eastAsia="zh-CN"/>
              </w:rPr>
              <w:t>活性炭吸附</w:t>
            </w:r>
            <w:r>
              <w:rPr>
                <w:rFonts w:hint="eastAsia" w:ascii="仿宋" w:hAnsi="仿宋" w:eastAsia="仿宋" w:cs="仿宋"/>
                <w:sz w:val="21"/>
                <w:szCs w:val="21"/>
                <w:vertAlign w:val="baseline"/>
                <w:lang w:val="en-US" w:eastAsia="zh-CN"/>
              </w:rPr>
              <w:t>+催化燃烧</w:t>
            </w:r>
          </w:p>
        </w:tc>
      </w:tr>
    </w:tbl>
    <w:p>
      <w:pPr>
        <w:pStyle w:val="5"/>
        <w:keepNext w:val="0"/>
        <w:keepLines w:val="0"/>
        <w:pageBreakBefore w:val="0"/>
        <w:widowControl w:val="0"/>
        <w:kinsoku/>
        <w:wordWrap/>
        <w:overflowPunct/>
        <w:topLinePunct w:val="0"/>
        <w:autoSpaceDE w:val="0"/>
        <w:autoSpaceDN w:val="0"/>
        <w:bidi w:val="0"/>
        <w:adjustRightInd w:val="0"/>
        <w:snapToGrid/>
        <w:spacing w:line="500" w:lineRule="exact"/>
        <w:ind w:firstLine="0" w:firstLineChars="0"/>
        <w:jc w:val="center"/>
        <w:textAlignment w:val="auto"/>
        <w:rPr>
          <w:rFonts w:hint="default" w:ascii="Times New Roman" w:hAnsi="Times New Roman" w:eastAsia="仿宋" w:cs="Times New Roman"/>
          <w:b/>
          <w:bCs/>
          <w:lang w:eastAsia="zh-CN" w:bidi="ar"/>
        </w:rPr>
      </w:pPr>
      <w:r>
        <w:rPr>
          <w:rFonts w:hint="default" w:ascii="Times New Roman" w:hAnsi="Times New Roman" w:eastAsia="仿宋" w:cs="Times New Roman"/>
          <w:b/>
          <w:bCs/>
          <w:lang w:bidi="ar"/>
        </w:rPr>
        <w:t>图4.1-</w:t>
      </w:r>
      <w:r>
        <w:rPr>
          <w:rFonts w:hint="eastAsia" w:ascii="Times New Roman" w:hAnsi="Times New Roman" w:eastAsia="仿宋" w:cs="Times New Roman"/>
          <w:b/>
          <w:bCs/>
          <w:lang w:val="en-US" w:eastAsia="zh-CN" w:bidi="ar"/>
        </w:rPr>
        <w:t>2项目</w:t>
      </w:r>
      <w:r>
        <w:rPr>
          <w:rFonts w:hint="eastAsia" w:ascii="Times New Roman" w:hAnsi="Times New Roman" w:eastAsia="仿宋" w:cs="Times New Roman"/>
          <w:b/>
          <w:bCs/>
          <w:lang w:eastAsia="zh-CN" w:bidi="ar"/>
        </w:rPr>
        <w:t>废气</w:t>
      </w:r>
      <w:r>
        <w:rPr>
          <w:rFonts w:hint="default" w:ascii="Times New Roman" w:hAnsi="Times New Roman" w:eastAsia="仿宋" w:cs="Times New Roman"/>
          <w:b/>
          <w:bCs/>
          <w:lang w:eastAsia="zh-CN" w:bidi="ar"/>
        </w:rPr>
        <w:t>处理设施</w:t>
      </w:r>
    </w:p>
    <w:p>
      <w:pPr>
        <w:pStyle w:val="8"/>
        <w:rPr>
          <w:rFonts w:hint="default" w:ascii="Times New Roman" w:hAnsi="Times New Roman" w:cs="Times New Roman"/>
          <w:sz w:val="28"/>
          <w:szCs w:val="28"/>
        </w:rPr>
      </w:pPr>
      <w:r>
        <w:rPr>
          <w:rFonts w:hint="default" w:ascii="Times New Roman" w:hAnsi="Times New Roman" w:cs="Times New Roman"/>
          <w:sz w:val="28"/>
          <w:szCs w:val="28"/>
        </w:rPr>
        <w:t>4.1.3噪声</w:t>
      </w:r>
      <w:bookmarkEnd w:id="105"/>
      <w:bookmarkEnd w:id="106"/>
      <w:bookmarkEnd w:id="107"/>
    </w:p>
    <w:p>
      <w:pPr>
        <w:pStyle w:val="26"/>
        <w:spacing w:line="500" w:lineRule="exact"/>
        <w:ind w:firstLine="560" w:firstLineChars="200"/>
        <w:jc w:val="left"/>
        <w:rPr>
          <w:rFonts w:hint="eastAsia" w:eastAsia="仿宋"/>
          <w:lang w:eastAsia="zh-CN"/>
        </w:rPr>
      </w:pPr>
      <w:r>
        <w:rPr>
          <w:rFonts w:hint="default" w:ascii="Times New Roman" w:hAnsi="Times New Roman" w:eastAsia="仿宋" w:cs="Times New Roman"/>
          <w:kern w:val="2"/>
          <w:szCs w:val="28"/>
        </w:rPr>
        <w:t>项目</w:t>
      </w:r>
      <w:r>
        <w:rPr>
          <w:rFonts w:hint="default" w:hAnsi="宋体"/>
          <w:kern w:val="0"/>
          <w:szCs w:val="21"/>
          <w:lang w:eastAsia="zh-CN"/>
        </w:rPr>
        <w:t>噪声主要来于</w:t>
      </w:r>
      <w:r>
        <w:rPr>
          <w:rFonts w:hint="eastAsia" w:hAnsi="宋体"/>
          <w:kern w:val="0"/>
          <w:szCs w:val="21"/>
          <w:lang w:eastAsia="zh-CN"/>
        </w:rPr>
        <w:t>生产设备</w:t>
      </w:r>
      <w:r>
        <w:rPr>
          <w:rFonts w:hint="default" w:hAnsi="宋体"/>
          <w:kern w:val="0"/>
          <w:szCs w:val="21"/>
          <w:lang w:eastAsia="zh-CN"/>
        </w:rPr>
        <w:t>、风机等</w:t>
      </w:r>
      <w:r>
        <w:rPr>
          <w:rFonts w:hint="eastAsia" w:hAnsi="宋体"/>
          <w:kern w:val="0"/>
          <w:szCs w:val="21"/>
          <w:lang w:eastAsia="zh-CN"/>
        </w:rPr>
        <w:t>，在设计</w:t>
      </w:r>
      <w:r>
        <w:rPr>
          <w:rFonts w:hint="eastAsia"/>
          <w:lang w:eastAsia="zh-CN"/>
        </w:rPr>
        <w:t>和设备采购阶段，选用低噪声设备，</w:t>
      </w:r>
      <w:r>
        <w:rPr>
          <w:rFonts w:hint="eastAsia" w:hAnsi="宋体"/>
          <w:kern w:val="0"/>
          <w:szCs w:val="21"/>
          <w:lang w:eastAsia="zh-CN"/>
        </w:rPr>
        <w:t>通过合理布局，厂界隔声等措施</w:t>
      </w:r>
      <w:r>
        <w:rPr>
          <w:rFonts w:eastAsia="仿宋"/>
          <w:kern w:val="2"/>
          <w:szCs w:val="28"/>
        </w:rPr>
        <w:t>减少噪声对厂界周边的影响</w:t>
      </w:r>
      <w:r>
        <w:rPr>
          <w:rFonts w:hint="eastAsia" w:eastAsia="仿宋"/>
          <w:kern w:val="2"/>
          <w:szCs w:val="28"/>
          <w:lang w:eastAsia="zh-CN"/>
        </w:rPr>
        <w:t>。</w:t>
      </w:r>
    </w:p>
    <w:p>
      <w:pPr>
        <w:pStyle w:val="8"/>
        <w:rPr>
          <w:rFonts w:hint="default" w:ascii="Times New Roman" w:hAnsi="Times New Roman" w:cs="Times New Roman"/>
          <w:sz w:val="28"/>
          <w:szCs w:val="28"/>
        </w:rPr>
      </w:pPr>
      <w:bookmarkStart w:id="108" w:name="_Toc29691"/>
      <w:bookmarkStart w:id="109" w:name="_Toc6820381"/>
      <w:bookmarkStart w:id="110" w:name="_Toc7870"/>
      <w:bookmarkStart w:id="111" w:name="_Toc24709"/>
      <w:bookmarkStart w:id="112" w:name="_Toc20470788"/>
      <w:bookmarkStart w:id="113" w:name="_Toc13132662"/>
      <w:r>
        <w:rPr>
          <w:rFonts w:hint="default" w:ascii="Times New Roman" w:hAnsi="Times New Roman" w:cs="Times New Roman"/>
          <w:sz w:val="28"/>
          <w:szCs w:val="28"/>
        </w:rPr>
        <w:t>4.1.4固（液）废物</w:t>
      </w:r>
    </w:p>
    <w:p>
      <w:pPr>
        <w:pStyle w:val="21"/>
        <w:bidi w:val="0"/>
        <w:rPr>
          <w:rFonts w:hint="default"/>
        </w:rPr>
        <w:sectPr>
          <w:pgSz w:w="11910" w:h="16840"/>
          <w:pgMar w:top="1440" w:right="1800" w:bottom="1440" w:left="1800" w:header="878" w:footer="1234" w:gutter="0"/>
          <w:pgBorders>
            <w:top w:val="none" w:sz="0" w:space="0"/>
            <w:left w:val="none" w:sz="0" w:space="0"/>
            <w:bottom w:val="none" w:sz="0" w:space="0"/>
            <w:right w:val="none" w:sz="0" w:space="0"/>
          </w:pgBorders>
          <w:cols w:space="720" w:num="1"/>
        </w:sectPr>
      </w:pPr>
      <w:bookmarkStart w:id="114" w:name="_Toc2155_WPSOffice_Level3"/>
      <w:bookmarkStart w:id="115" w:name="_Toc17602"/>
      <w:r>
        <w:rPr>
          <w:rFonts w:hint="eastAsia"/>
          <w:lang w:eastAsia="zh-CN"/>
        </w:rPr>
        <w:t>本项目产生的固废主要为不合格品、废铜线、废阻漆网、废水性漆桶、废胶桶、废漆渣、废机油、废活性炭及职工生活垃圾，</w:t>
      </w:r>
      <w:r>
        <w:rPr>
          <w:rFonts w:hint="default"/>
        </w:rPr>
        <w:t>固废产生及处置情况见表4.</w:t>
      </w:r>
      <w:r>
        <w:rPr>
          <w:rFonts w:hint="default"/>
          <w:lang w:val="en-US" w:eastAsia="zh-CN"/>
        </w:rPr>
        <w:t>1</w:t>
      </w:r>
      <w:r>
        <w:rPr>
          <w:rFonts w:hint="default"/>
        </w:rPr>
        <w:t>-</w:t>
      </w:r>
      <w:r>
        <w:rPr>
          <w:rFonts w:hint="default"/>
          <w:lang w:val="en-US" w:eastAsia="zh-CN"/>
        </w:rPr>
        <w:t>3</w:t>
      </w:r>
      <w:r>
        <w:rPr>
          <w:rFonts w:hint="default"/>
        </w:rPr>
        <w:t>。</w:t>
      </w:r>
    </w:p>
    <w:p>
      <w:pPr>
        <w:spacing w:line="500" w:lineRule="exact"/>
        <w:jc w:val="center"/>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spacing w:val="10"/>
          <w:sz w:val="24"/>
          <w:szCs w:val="22"/>
        </w:rPr>
        <w:t>表4</w:t>
      </w:r>
      <w:r>
        <w:rPr>
          <w:rFonts w:hint="default" w:ascii="Times New Roman" w:hAnsi="Times New Roman" w:eastAsia="仿宋" w:cs="Times New Roman"/>
          <w:b/>
          <w:bCs/>
          <w:spacing w:val="10"/>
          <w:sz w:val="24"/>
          <w:szCs w:val="22"/>
          <w:lang w:val="en-US" w:eastAsia="zh-CN"/>
        </w:rPr>
        <w:t>.1</w:t>
      </w:r>
      <w:r>
        <w:rPr>
          <w:rFonts w:hint="default" w:ascii="Times New Roman" w:hAnsi="Times New Roman" w:eastAsia="仿宋" w:cs="Times New Roman"/>
          <w:b/>
          <w:bCs/>
          <w:spacing w:val="10"/>
          <w:sz w:val="24"/>
          <w:szCs w:val="22"/>
        </w:rPr>
        <w:t>-</w:t>
      </w:r>
      <w:r>
        <w:rPr>
          <w:rFonts w:hint="eastAsia" w:ascii="Times New Roman" w:hAnsi="Times New Roman" w:eastAsia="仿宋" w:cs="Times New Roman"/>
          <w:b/>
          <w:bCs/>
          <w:spacing w:val="10"/>
          <w:sz w:val="24"/>
          <w:szCs w:val="22"/>
          <w:lang w:val="en-US" w:eastAsia="zh-CN"/>
        </w:rPr>
        <w:t>3</w:t>
      </w:r>
      <w:r>
        <w:rPr>
          <w:rFonts w:hint="default" w:ascii="Times New Roman" w:hAnsi="Times New Roman" w:eastAsia="仿宋" w:cs="Times New Roman"/>
          <w:b/>
          <w:bCs/>
          <w:spacing w:val="10"/>
          <w:sz w:val="24"/>
          <w:szCs w:val="22"/>
        </w:rPr>
        <w:t>固废产生情况一览表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680"/>
        <w:gridCol w:w="971"/>
        <w:gridCol w:w="1064"/>
        <w:gridCol w:w="672"/>
        <w:gridCol w:w="2423"/>
        <w:gridCol w:w="752"/>
        <w:gridCol w:w="808"/>
        <w:gridCol w:w="1149"/>
        <w:gridCol w:w="949"/>
        <w:gridCol w:w="808"/>
        <w:gridCol w:w="837"/>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pPr>
            <w:r>
              <w:t>序号</w:t>
            </w:r>
          </w:p>
        </w:tc>
        <w:tc>
          <w:tcPr>
            <w:tcW w:w="1680" w:type="dxa"/>
            <w:vAlign w:val="center"/>
          </w:tcPr>
          <w:p>
            <w:pPr>
              <w:pStyle w:val="39"/>
              <w:bidi w:val="0"/>
            </w:pPr>
            <w:r>
              <w:t>固废名称</w:t>
            </w:r>
          </w:p>
        </w:tc>
        <w:tc>
          <w:tcPr>
            <w:tcW w:w="971" w:type="dxa"/>
            <w:vAlign w:val="center"/>
          </w:tcPr>
          <w:p>
            <w:pPr>
              <w:pStyle w:val="39"/>
              <w:bidi w:val="0"/>
            </w:pPr>
            <w:r>
              <w:t>属性</w:t>
            </w:r>
          </w:p>
        </w:tc>
        <w:tc>
          <w:tcPr>
            <w:tcW w:w="1064" w:type="dxa"/>
            <w:vAlign w:val="center"/>
          </w:tcPr>
          <w:p>
            <w:pPr>
              <w:pStyle w:val="39"/>
              <w:bidi w:val="0"/>
            </w:pPr>
            <w:r>
              <w:t>产生工序</w:t>
            </w:r>
          </w:p>
        </w:tc>
        <w:tc>
          <w:tcPr>
            <w:tcW w:w="672" w:type="dxa"/>
            <w:vAlign w:val="center"/>
          </w:tcPr>
          <w:p>
            <w:pPr>
              <w:pStyle w:val="39"/>
              <w:bidi w:val="0"/>
            </w:pPr>
            <w:r>
              <w:t>形态</w:t>
            </w:r>
          </w:p>
        </w:tc>
        <w:tc>
          <w:tcPr>
            <w:tcW w:w="2423" w:type="dxa"/>
            <w:vAlign w:val="center"/>
          </w:tcPr>
          <w:p>
            <w:pPr>
              <w:pStyle w:val="39"/>
              <w:bidi w:val="0"/>
            </w:pPr>
            <w:r>
              <w:t>主要成分</w:t>
            </w:r>
          </w:p>
        </w:tc>
        <w:tc>
          <w:tcPr>
            <w:tcW w:w="752" w:type="dxa"/>
            <w:vAlign w:val="center"/>
          </w:tcPr>
          <w:p>
            <w:pPr>
              <w:pStyle w:val="39"/>
              <w:bidi w:val="0"/>
            </w:pPr>
            <w:r>
              <w:t>危险特性</w:t>
            </w:r>
          </w:p>
        </w:tc>
        <w:tc>
          <w:tcPr>
            <w:tcW w:w="808" w:type="dxa"/>
            <w:vAlign w:val="center"/>
          </w:tcPr>
          <w:p>
            <w:pPr>
              <w:pStyle w:val="39"/>
              <w:bidi w:val="0"/>
            </w:pPr>
            <w:r>
              <w:t>废物类别</w:t>
            </w:r>
          </w:p>
        </w:tc>
        <w:tc>
          <w:tcPr>
            <w:tcW w:w="1149" w:type="dxa"/>
            <w:vAlign w:val="center"/>
          </w:tcPr>
          <w:p>
            <w:pPr>
              <w:pStyle w:val="39"/>
              <w:bidi w:val="0"/>
            </w:pPr>
            <w:r>
              <w:t>废物代码</w:t>
            </w:r>
          </w:p>
        </w:tc>
        <w:tc>
          <w:tcPr>
            <w:tcW w:w="949" w:type="dxa"/>
            <w:vAlign w:val="center"/>
          </w:tcPr>
          <w:p>
            <w:pPr>
              <w:pStyle w:val="39"/>
              <w:bidi w:val="0"/>
            </w:pPr>
            <w:r>
              <w:t>贮存地点</w:t>
            </w:r>
          </w:p>
        </w:tc>
        <w:tc>
          <w:tcPr>
            <w:tcW w:w="808" w:type="dxa"/>
            <w:vAlign w:val="center"/>
          </w:tcPr>
          <w:p>
            <w:pPr>
              <w:pStyle w:val="39"/>
              <w:bidi w:val="0"/>
            </w:pPr>
            <w:r>
              <w:t>环评设计量</w:t>
            </w:r>
          </w:p>
        </w:tc>
        <w:tc>
          <w:tcPr>
            <w:tcW w:w="837" w:type="dxa"/>
            <w:vAlign w:val="center"/>
          </w:tcPr>
          <w:p>
            <w:pPr>
              <w:pStyle w:val="39"/>
              <w:bidi w:val="0"/>
            </w:pPr>
            <w:r>
              <w:t>产生量t/a</w:t>
            </w:r>
          </w:p>
        </w:tc>
        <w:tc>
          <w:tcPr>
            <w:tcW w:w="1128" w:type="dxa"/>
            <w:vAlign w:val="center"/>
          </w:tcPr>
          <w:p>
            <w:pPr>
              <w:pStyle w:val="39"/>
              <w:bidi w:val="0"/>
            </w:pPr>
            <w:r>
              <w:t>处置</w:t>
            </w:r>
          </w:p>
          <w:p>
            <w:pPr>
              <w:pStyle w:val="39"/>
              <w:bidi w:val="0"/>
            </w:pPr>
            <w: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pPr>
            <w:r>
              <w:t>1</w:t>
            </w:r>
          </w:p>
        </w:tc>
        <w:tc>
          <w:tcPr>
            <w:tcW w:w="1680" w:type="dxa"/>
            <w:vAlign w:val="center"/>
          </w:tcPr>
          <w:p>
            <w:pPr>
              <w:pStyle w:val="39"/>
              <w:bidi w:val="0"/>
            </w:pPr>
            <w:r>
              <w:t>废活性炭</w:t>
            </w:r>
          </w:p>
        </w:tc>
        <w:tc>
          <w:tcPr>
            <w:tcW w:w="971" w:type="dxa"/>
            <w:vMerge w:val="restart"/>
            <w:vAlign w:val="center"/>
          </w:tcPr>
          <w:p>
            <w:pPr>
              <w:pStyle w:val="39"/>
              <w:bidi w:val="0"/>
            </w:pPr>
            <w:r>
              <w:t>危险</w:t>
            </w:r>
          </w:p>
          <w:p>
            <w:pPr>
              <w:pStyle w:val="39"/>
              <w:bidi w:val="0"/>
            </w:pPr>
            <w:r>
              <w:t>废物</w:t>
            </w:r>
          </w:p>
        </w:tc>
        <w:tc>
          <w:tcPr>
            <w:tcW w:w="1064" w:type="dxa"/>
            <w:vAlign w:val="center"/>
          </w:tcPr>
          <w:p>
            <w:pPr>
              <w:pStyle w:val="39"/>
              <w:bidi w:val="0"/>
            </w:pPr>
            <w:r>
              <w:t>废气处理</w:t>
            </w:r>
          </w:p>
        </w:tc>
        <w:tc>
          <w:tcPr>
            <w:tcW w:w="672" w:type="dxa"/>
            <w:vAlign w:val="center"/>
          </w:tcPr>
          <w:p>
            <w:pPr>
              <w:pStyle w:val="39"/>
              <w:bidi w:val="0"/>
            </w:pPr>
            <w:r>
              <w:t>固态</w:t>
            </w:r>
          </w:p>
        </w:tc>
        <w:tc>
          <w:tcPr>
            <w:tcW w:w="2423" w:type="dxa"/>
            <w:vAlign w:val="center"/>
          </w:tcPr>
          <w:p>
            <w:pPr>
              <w:pStyle w:val="39"/>
              <w:bidi w:val="0"/>
            </w:pPr>
            <w:r>
              <w:t>活性炭、有机废气、水</w:t>
            </w:r>
          </w:p>
        </w:tc>
        <w:tc>
          <w:tcPr>
            <w:tcW w:w="752" w:type="dxa"/>
            <w:vAlign w:val="center"/>
          </w:tcPr>
          <w:p>
            <w:pPr>
              <w:pStyle w:val="39"/>
              <w:bidi w:val="0"/>
              <w:rPr>
                <w:rFonts w:hint="default" w:eastAsia="仿宋"/>
                <w:lang w:val="en-US" w:eastAsia="zh-CN"/>
              </w:rPr>
            </w:pPr>
            <w:r>
              <w:t>T</w:t>
            </w:r>
            <w:r>
              <w:rPr>
                <w:rFonts w:hint="eastAsia"/>
                <w:lang w:val="en-US" w:eastAsia="zh-CN"/>
              </w:rPr>
              <w:t>/In</w:t>
            </w:r>
          </w:p>
        </w:tc>
        <w:tc>
          <w:tcPr>
            <w:tcW w:w="808" w:type="dxa"/>
            <w:vAlign w:val="center"/>
          </w:tcPr>
          <w:p>
            <w:pPr>
              <w:pStyle w:val="39"/>
              <w:bidi w:val="0"/>
            </w:pPr>
            <w:r>
              <w:t>HW49</w:t>
            </w:r>
          </w:p>
        </w:tc>
        <w:tc>
          <w:tcPr>
            <w:tcW w:w="1149" w:type="dxa"/>
            <w:vAlign w:val="center"/>
          </w:tcPr>
          <w:p>
            <w:pPr>
              <w:pStyle w:val="39"/>
              <w:bidi w:val="0"/>
            </w:pPr>
            <w:r>
              <w:t>900-039-49</w:t>
            </w:r>
          </w:p>
        </w:tc>
        <w:tc>
          <w:tcPr>
            <w:tcW w:w="949" w:type="dxa"/>
            <w:vMerge w:val="restart"/>
            <w:vAlign w:val="center"/>
          </w:tcPr>
          <w:p>
            <w:pPr>
              <w:pStyle w:val="39"/>
              <w:bidi w:val="0"/>
            </w:pPr>
            <w:r>
              <w:t>危废</w:t>
            </w:r>
          </w:p>
          <w:p>
            <w:pPr>
              <w:pStyle w:val="39"/>
              <w:bidi w:val="0"/>
            </w:pPr>
            <w:r>
              <w:t>仓库</w:t>
            </w:r>
          </w:p>
        </w:tc>
        <w:tc>
          <w:tcPr>
            <w:tcW w:w="808" w:type="dxa"/>
            <w:vAlign w:val="center"/>
          </w:tcPr>
          <w:p>
            <w:pPr>
              <w:pStyle w:val="39"/>
              <w:bidi w:val="0"/>
              <w:rPr>
                <w:rFonts w:hint="default" w:eastAsia="仿宋"/>
                <w:lang w:val="en-US" w:eastAsia="zh-CN"/>
              </w:rPr>
            </w:pPr>
            <w:r>
              <w:rPr>
                <w:rFonts w:hint="eastAsia"/>
                <w:lang w:val="en-US" w:eastAsia="zh-CN"/>
              </w:rPr>
              <w:t>20</w:t>
            </w:r>
          </w:p>
        </w:tc>
        <w:tc>
          <w:tcPr>
            <w:tcW w:w="837" w:type="dxa"/>
            <w:vAlign w:val="center"/>
          </w:tcPr>
          <w:p>
            <w:pPr>
              <w:pStyle w:val="39"/>
              <w:bidi w:val="0"/>
              <w:rPr>
                <w:rFonts w:hint="default"/>
                <w:lang w:val="en-US" w:eastAsia="zh-CN"/>
              </w:rPr>
            </w:pPr>
            <w:r>
              <w:rPr>
                <w:rFonts w:hint="eastAsia"/>
                <w:lang w:val="en-US" w:eastAsia="zh-CN"/>
              </w:rPr>
              <w:t>6.4</w:t>
            </w:r>
          </w:p>
        </w:tc>
        <w:tc>
          <w:tcPr>
            <w:tcW w:w="1128" w:type="dxa"/>
            <w:vMerge w:val="restart"/>
            <w:vAlign w:val="center"/>
          </w:tcPr>
          <w:p>
            <w:pPr>
              <w:pStyle w:val="39"/>
              <w:bidi w:val="0"/>
              <w:rPr>
                <w:highlight w:val="red"/>
              </w:rPr>
            </w:pPr>
            <w:r>
              <w:t>委托</w:t>
            </w:r>
            <w:r>
              <w:rPr>
                <w:rFonts w:hint="eastAsia"/>
                <w:lang w:val="en-US" w:eastAsia="zh-CN"/>
              </w:rPr>
              <w:t>淮安华科环保科技</w:t>
            </w:r>
            <w:r>
              <w:t>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eastAsia" w:eastAsia="仿宋"/>
                <w:lang w:val="en-US" w:eastAsia="zh-CN"/>
              </w:rPr>
            </w:pPr>
            <w:r>
              <w:rPr>
                <w:rFonts w:hint="eastAsia"/>
                <w:lang w:val="en-US" w:eastAsia="zh-CN"/>
              </w:rPr>
              <w:t>2</w:t>
            </w:r>
          </w:p>
        </w:tc>
        <w:tc>
          <w:tcPr>
            <w:tcW w:w="1680" w:type="dxa"/>
            <w:vAlign w:val="center"/>
          </w:tcPr>
          <w:p>
            <w:pPr>
              <w:pStyle w:val="39"/>
              <w:bidi w:val="0"/>
              <w:rPr>
                <w:rFonts w:hint="eastAsia"/>
                <w:lang w:eastAsia="zh-CN"/>
              </w:rPr>
            </w:pPr>
            <w:r>
              <w:rPr>
                <w:rFonts w:hint="eastAsia"/>
                <w:lang w:val="en-US" w:eastAsia="zh-CN"/>
              </w:rPr>
              <w:t>废阻漆网</w:t>
            </w:r>
          </w:p>
        </w:tc>
        <w:tc>
          <w:tcPr>
            <w:tcW w:w="971" w:type="dxa"/>
            <w:vMerge w:val="continue"/>
            <w:vAlign w:val="center"/>
          </w:tcPr>
          <w:p>
            <w:pPr>
              <w:pStyle w:val="39"/>
              <w:bidi w:val="0"/>
            </w:pPr>
          </w:p>
        </w:tc>
        <w:tc>
          <w:tcPr>
            <w:tcW w:w="1064" w:type="dxa"/>
            <w:vAlign w:val="center"/>
          </w:tcPr>
          <w:p>
            <w:pPr>
              <w:pStyle w:val="39"/>
              <w:bidi w:val="0"/>
              <w:rPr>
                <w:rFonts w:hint="eastAsia"/>
                <w:lang w:eastAsia="zh-CN"/>
              </w:rPr>
            </w:pPr>
            <w:r>
              <w:rPr>
                <w:rFonts w:hint="eastAsia"/>
                <w:lang w:eastAsia="zh-CN"/>
              </w:rPr>
              <w:t>生产设备</w:t>
            </w:r>
          </w:p>
        </w:tc>
        <w:tc>
          <w:tcPr>
            <w:tcW w:w="672" w:type="dxa"/>
            <w:vAlign w:val="center"/>
          </w:tcPr>
          <w:p>
            <w:pPr>
              <w:pStyle w:val="39"/>
              <w:bidi w:val="0"/>
              <w:rPr>
                <w:rFonts w:hint="eastAsia" w:eastAsia="仿宋"/>
                <w:lang w:eastAsia="zh-CN"/>
              </w:rPr>
            </w:pPr>
            <w:r>
              <w:rPr>
                <w:rFonts w:hint="eastAsia"/>
                <w:lang w:eastAsia="zh-CN"/>
              </w:rPr>
              <w:t>固态</w:t>
            </w:r>
          </w:p>
        </w:tc>
        <w:tc>
          <w:tcPr>
            <w:tcW w:w="2423" w:type="dxa"/>
            <w:vAlign w:val="center"/>
          </w:tcPr>
          <w:p>
            <w:pPr>
              <w:pStyle w:val="39"/>
              <w:bidi w:val="0"/>
              <w:rPr>
                <w:rFonts w:hint="eastAsia"/>
                <w:lang w:eastAsia="zh-CN"/>
              </w:rPr>
            </w:pPr>
            <w:r>
              <w:rPr>
                <w:rFonts w:hint="eastAsia"/>
                <w:lang w:eastAsia="zh-CN"/>
              </w:rPr>
              <w:t>铁、有机物</w:t>
            </w:r>
          </w:p>
        </w:tc>
        <w:tc>
          <w:tcPr>
            <w:tcW w:w="752" w:type="dxa"/>
            <w:vAlign w:val="center"/>
          </w:tcPr>
          <w:p>
            <w:pPr>
              <w:pStyle w:val="39"/>
              <w:bidi w:val="0"/>
              <w:rPr>
                <w:rFonts w:hint="default" w:eastAsia="仿宋"/>
                <w:lang w:val="en-US" w:eastAsia="zh-CN"/>
              </w:rPr>
            </w:pPr>
            <w:r>
              <w:rPr>
                <w:rFonts w:hint="eastAsia"/>
                <w:lang w:val="en-US" w:eastAsia="zh-CN"/>
              </w:rPr>
              <w:t>T/I</w:t>
            </w:r>
          </w:p>
        </w:tc>
        <w:tc>
          <w:tcPr>
            <w:tcW w:w="808" w:type="dxa"/>
            <w:vAlign w:val="center"/>
          </w:tcPr>
          <w:p>
            <w:pPr>
              <w:pStyle w:val="39"/>
              <w:bidi w:val="0"/>
              <w:rPr>
                <w:rFonts w:hint="default" w:eastAsia="仿宋"/>
                <w:lang w:val="en-US" w:eastAsia="zh-CN"/>
              </w:rPr>
            </w:pPr>
            <w:r>
              <w:rPr>
                <w:rFonts w:hint="eastAsia"/>
                <w:lang w:val="en-US" w:eastAsia="zh-CN"/>
              </w:rPr>
              <w:t>HW12</w:t>
            </w:r>
          </w:p>
        </w:tc>
        <w:tc>
          <w:tcPr>
            <w:tcW w:w="1149" w:type="dxa"/>
            <w:vAlign w:val="center"/>
          </w:tcPr>
          <w:p>
            <w:pPr>
              <w:pStyle w:val="39"/>
              <w:bidi w:val="0"/>
              <w:rPr>
                <w:rFonts w:hint="default" w:eastAsia="仿宋"/>
                <w:lang w:val="en-US" w:eastAsia="zh-CN"/>
              </w:rPr>
            </w:pPr>
            <w:r>
              <w:rPr>
                <w:rFonts w:hint="eastAsia"/>
                <w:lang w:val="en-US" w:eastAsia="zh-CN"/>
              </w:rPr>
              <w:t>900-252-12</w:t>
            </w:r>
          </w:p>
        </w:tc>
        <w:tc>
          <w:tcPr>
            <w:tcW w:w="949" w:type="dxa"/>
            <w:vMerge w:val="continue"/>
            <w:vAlign w:val="center"/>
          </w:tcPr>
          <w:p>
            <w:pPr>
              <w:pStyle w:val="39"/>
              <w:bidi w:val="0"/>
            </w:pPr>
          </w:p>
        </w:tc>
        <w:tc>
          <w:tcPr>
            <w:tcW w:w="808" w:type="dxa"/>
            <w:vAlign w:val="center"/>
          </w:tcPr>
          <w:p>
            <w:pPr>
              <w:pStyle w:val="39"/>
              <w:bidi w:val="0"/>
              <w:rPr>
                <w:rFonts w:hint="default"/>
                <w:lang w:val="en-US" w:eastAsia="zh-CN"/>
              </w:rPr>
            </w:pPr>
            <w:r>
              <w:rPr>
                <w:rFonts w:hint="eastAsia"/>
                <w:lang w:val="en-US" w:eastAsia="zh-CN"/>
              </w:rPr>
              <w:t>0.22</w:t>
            </w:r>
          </w:p>
        </w:tc>
        <w:tc>
          <w:tcPr>
            <w:tcW w:w="837" w:type="dxa"/>
            <w:vAlign w:val="center"/>
          </w:tcPr>
          <w:p>
            <w:pPr>
              <w:pStyle w:val="39"/>
              <w:bidi w:val="0"/>
              <w:rPr>
                <w:rFonts w:hint="default" w:eastAsia="仿宋"/>
                <w:lang w:val="en-US" w:eastAsia="zh-CN"/>
              </w:rPr>
            </w:pPr>
            <w:r>
              <w:rPr>
                <w:rFonts w:hint="eastAsia"/>
                <w:lang w:val="en-US" w:eastAsia="zh-CN"/>
              </w:rPr>
              <w:t>0.22</w:t>
            </w:r>
          </w:p>
        </w:tc>
        <w:tc>
          <w:tcPr>
            <w:tcW w:w="1128" w:type="dxa"/>
            <w:vMerge w:val="continue"/>
            <w:vAlign w:val="center"/>
          </w:tcPr>
          <w:p>
            <w:pPr>
              <w:pStyle w:val="39"/>
              <w:bidi w:val="0"/>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eastAsia" w:eastAsia="仿宋"/>
                <w:lang w:val="en-US" w:eastAsia="zh-CN"/>
              </w:rPr>
            </w:pPr>
            <w:r>
              <w:rPr>
                <w:rFonts w:hint="eastAsia"/>
                <w:lang w:val="en-US" w:eastAsia="zh-CN"/>
              </w:rPr>
              <w:t>3</w:t>
            </w:r>
          </w:p>
        </w:tc>
        <w:tc>
          <w:tcPr>
            <w:tcW w:w="1680" w:type="dxa"/>
            <w:vAlign w:val="center"/>
          </w:tcPr>
          <w:p>
            <w:pPr>
              <w:pStyle w:val="39"/>
              <w:bidi w:val="0"/>
              <w:rPr>
                <w:rFonts w:hint="eastAsia" w:eastAsia="仿宋"/>
                <w:lang w:eastAsia="zh-CN"/>
              </w:rPr>
            </w:pPr>
            <w:r>
              <w:rPr>
                <w:rFonts w:hint="eastAsia" w:eastAsia="仿宋"/>
                <w:lang w:val="en-US" w:eastAsia="zh-CN"/>
              </w:rPr>
              <w:t>废水性漆桶、废胶桶</w:t>
            </w:r>
          </w:p>
        </w:tc>
        <w:tc>
          <w:tcPr>
            <w:tcW w:w="971" w:type="dxa"/>
            <w:vMerge w:val="continue"/>
            <w:vAlign w:val="center"/>
          </w:tcPr>
          <w:p>
            <w:pPr>
              <w:pStyle w:val="39"/>
              <w:bidi w:val="0"/>
            </w:pPr>
          </w:p>
        </w:tc>
        <w:tc>
          <w:tcPr>
            <w:tcW w:w="1064" w:type="dxa"/>
            <w:vAlign w:val="center"/>
          </w:tcPr>
          <w:p>
            <w:pPr>
              <w:pStyle w:val="39"/>
              <w:bidi w:val="0"/>
              <w:rPr>
                <w:rFonts w:hint="eastAsia" w:eastAsia="仿宋"/>
                <w:lang w:eastAsia="zh-CN"/>
              </w:rPr>
            </w:pPr>
            <w:r>
              <w:rPr>
                <w:rFonts w:hint="eastAsia"/>
                <w:lang w:eastAsia="zh-CN"/>
              </w:rPr>
              <w:t>溶剂使用</w:t>
            </w:r>
          </w:p>
        </w:tc>
        <w:tc>
          <w:tcPr>
            <w:tcW w:w="672" w:type="dxa"/>
            <w:vAlign w:val="center"/>
          </w:tcPr>
          <w:p>
            <w:pPr>
              <w:pStyle w:val="39"/>
              <w:bidi w:val="0"/>
            </w:pPr>
            <w:r>
              <w:t>固态</w:t>
            </w:r>
          </w:p>
        </w:tc>
        <w:tc>
          <w:tcPr>
            <w:tcW w:w="2423" w:type="dxa"/>
            <w:vAlign w:val="center"/>
          </w:tcPr>
          <w:p>
            <w:pPr>
              <w:pStyle w:val="39"/>
              <w:bidi w:val="0"/>
              <w:rPr>
                <w:rFonts w:hint="eastAsia" w:eastAsia="仿宋"/>
                <w:lang w:eastAsia="zh-CN"/>
              </w:rPr>
            </w:pPr>
            <w:r>
              <w:rPr>
                <w:rFonts w:hint="eastAsia"/>
                <w:lang w:eastAsia="zh-CN"/>
              </w:rPr>
              <w:t>废水性漆、胶</w:t>
            </w:r>
          </w:p>
        </w:tc>
        <w:tc>
          <w:tcPr>
            <w:tcW w:w="752" w:type="dxa"/>
            <w:vAlign w:val="center"/>
          </w:tcPr>
          <w:p>
            <w:pPr>
              <w:pStyle w:val="39"/>
              <w:bidi w:val="0"/>
            </w:pPr>
            <w:r>
              <w:t>T</w:t>
            </w:r>
            <w:r>
              <w:rPr>
                <w:rFonts w:hint="eastAsia"/>
                <w:lang w:val="en-US" w:eastAsia="zh-CN"/>
              </w:rPr>
              <w:t>/In</w:t>
            </w:r>
          </w:p>
        </w:tc>
        <w:tc>
          <w:tcPr>
            <w:tcW w:w="808" w:type="dxa"/>
            <w:vAlign w:val="center"/>
          </w:tcPr>
          <w:p>
            <w:pPr>
              <w:pStyle w:val="39"/>
              <w:bidi w:val="0"/>
              <w:rPr>
                <w:rFonts w:hint="default" w:eastAsia="仿宋"/>
                <w:lang w:val="en-US" w:eastAsia="zh-CN"/>
              </w:rPr>
            </w:pPr>
            <w:r>
              <w:t>HW</w:t>
            </w:r>
            <w:r>
              <w:rPr>
                <w:rFonts w:hint="eastAsia"/>
                <w:lang w:val="en-US" w:eastAsia="zh-CN"/>
              </w:rPr>
              <w:t>49</w:t>
            </w:r>
          </w:p>
        </w:tc>
        <w:tc>
          <w:tcPr>
            <w:tcW w:w="1149" w:type="dxa"/>
            <w:vAlign w:val="center"/>
          </w:tcPr>
          <w:p>
            <w:pPr>
              <w:pStyle w:val="39"/>
              <w:bidi w:val="0"/>
              <w:rPr>
                <w:rFonts w:hint="default" w:eastAsia="仿宋"/>
                <w:lang w:val="en-US" w:eastAsia="zh-CN"/>
              </w:rPr>
            </w:pPr>
            <w:r>
              <w:t>900-</w:t>
            </w:r>
            <w:r>
              <w:rPr>
                <w:rFonts w:hint="eastAsia"/>
                <w:lang w:val="en-US" w:eastAsia="zh-CN"/>
              </w:rPr>
              <w:t>041</w:t>
            </w:r>
            <w:r>
              <w:t>-</w:t>
            </w:r>
            <w:r>
              <w:rPr>
                <w:rFonts w:hint="eastAsia"/>
                <w:lang w:val="en-US" w:eastAsia="zh-CN"/>
              </w:rPr>
              <w:t>49</w:t>
            </w:r>
          </w:p>
        </w:tc>
        <w:tc>
          <w:tcPr>
            <w:tcW w:w="949" w:type="dxa"/>
            <w:vMerge w:val="continue"/>
            <w:vAlign w:val="center"/>
          </w:tcPr>
          <w:p>
            <w:pPr>
              <w:pStyle w:val="39"/>
              <w:bidi w:val="0"/>
            </w:pPr>
          </w:p>
        </w:tc>
        <w:tc>
          <w:tcPr>
            <w:tcW w:w="808" w:type="dxa"/>
            <w:vAlign w:val="center"/>
          </w:tcPr>
          <w:p>
            <w:pPr>
              <w:pStyle w:val="39"/>
              <w:bidi w:val="0"/>
              <w:rPr>
                <w:rFonts w:hint="default" w:eastAsia="仿宋"/>
                <w:lang w:val="en-US" w:eastAsia="zh-CN"/>
              </w:rPr>
            </w:pPr>
            <w:r>
              <w:rPr>
                <w:rFonts w:hint="eastAsia"/>
                <w:lang w:val="en-US" w:eastAsia="zh-CN"/>
              </w:rPr>
              <w:t>0.32</w:t>
            </w:r>
          </w:p>
        </w:tc>
        <w:tc>
          <w:tcPr>
            <w:tcW w:w="837" w:type="dxa"/>
            <w:vAlign w:val="center"/>
          </w:tcPr>
          <w:p>
            <w:pPr>
              <w:pStyle w:val="39"/>
              <w:bidi w:val="0"/>
              <w:rPr>
                <w:rFonts w:hint="default" w:eastAsia="仿宋"/>
                <w:lang w:val="en-US" w:eastAsia="zh-CN"/>
              </w:rPr>
            </w:pPr>
            <w:r>
              <w:rPr>
                <w:rFonts w:hint="eastAsia"/>
                <w:lang w:val="en-US" w:eastAsia="zh-CN"/>
              </w:rPr>
              <w:t>0.32</w:t>
            </w:r>
          </w:p>
        </w:tc>
        <w:tc>
          <w:tcPr>
            <w:tcW w:w="1128" w:type="dxa"/>
            <w:vMerge w:val="continue"/>
            <w:vAlign w:val="center"/>
          </w:tcPr>
          <w:p>
            <w:pPr>
              <w:pStyle w:val="39"/>
              <w:bidi w:val="0"/>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default"/>
                <w:lang w:val="en-US" w:eastAsia="zh-CN"/>
              </w:rPr>
            </w:pPr>
            <w:r>
              <w:rPr>
                <w:rFonts w:hint="eastAsia"/>
                <w:lang w:val="en-US" w:eastAsia="zh-CN"/>
              </w:rPr>
              <w:t>4</w:t>
            </w:r>
          </w:p>
        </w:tc>
        <w:tc>
          <w:tcPr>
            <w:tcW w:w="1680" w:type="dxa"/>
            <w:vAlign w:val="center"/>
          </w:tcPr>
          <w:p>
            <w:pPr>
              <w:pStyle w:val="39"/>
              <w:bidi w:val="0"/>
              <w:rPr>
                <w:rFonts w:hint="eastAsia" w:eastAsia="仿宋"/>
                <w:lang w:val="en-US" w:eastAsia="zh-CN"/>
              </w:rPr>
            </w:pPr>
            <w:r>
              <w:rPr>
                <w:rFonts w:hint="eastAsia"/>
                <w:lang w:val="en-US" w:eastAsia="zh-CN"/>
              </w:rPr>
              <w:t>废机油</w:t>
            </w:r>
          </w:p>
        </w:tc>
        <w:tc>
          <w:tcPr>
            <w:tcW w:w="971" w:type="dxa"/>
            <w:vMerge w:val="continue"/>
            <w:vAlign w:val="center"/>
          </w:tcPr>
          <w:p>
            <w:pPr>
              <w:pStyle w:val="39"/>
              <w:bidi w:val="0"/>
            </w:pPr>
          </w:p>
        </w:tc>
        <w:tc>
          <w:tcPr>
            <w:tcW w:w="1064" w:type="dxa"/>
            <w:vAlign w:val="center"/>
          </w:tcPr>
          <w:p>
            <w:pPr>
              <w:pStyle w:val="39"/>
              <w:bidi w:val="0"/>
              <w:rPr>
                <w:rFonts w:hint="eastAsia"/>
                <w:lang w:eastAsia="zh-CN"/>
              </w:rPr>
            </w:pPr>
            <w:r>
              <w:rPr>
                <w:rFonts w:hint="eastAsia"/>
                <w:lang w:eastAsia="zh-CN"/>
              </w:rPr>
              <w:t>生产设备</w:t>
            </w:r>
          </w:p>
        </w:tc>
        <w:tc>
          <w:tcPr>
            <w:tcW w:w="672" w:type="dxa"/>
            <w:vAlign w:val="center"/>
          </w:tcPr>
          <w:p>
            <w:pPr>
              <w:pStyle w:val="39"/>
              <w:bidi w:val="0"/>
              <w:rPr>
                <w:rFonts w:hint="eastAsia" w:eastAsia="仿宋"/>
                <w:lang w:eastAsia="zh-CN"/>
              </w:rPr>
            </w:pPr>
            <w:r>
              <w:rPr>
                <w:rFonts w:hint="eastAsia"/>
                <w:lang w:eastAsia="zh-CN"/>
              </w:rPr>
              <w:t>液态</w:t>
            </w:r>
          </w:p>
        </w:tc>
        <w:tc>
          <w:tcPr>
            <w:tcW w:w="2423" w:type="dxa"/>
            <w:vAlign w:val="center"/>
          </w:tcPr>
          <w:p>
            <w:pPr>
              <w:pStyle w:val="39"/>
              <w:bidi w:val="0"/>
              <w:rPr>
                <w:rFonts w:hint="eastAsia"/>
                <w:lang w:eastAsia="zh-CN"/>
              </w:rPr>
            </w:pPr>
            <w:r>
              <w:rPr>
                <w:rFonts w:hint="eastAsia"/>
                <w:lang w:eastAsia="zh-CN"/>
              </w:rPr>
              <w:t>废矿物油</w:t>
            </w:r>
          </w:p>
        </w:tc>
        <w:tc>
          <w:tcPr>
            <w:tcW w:w="752" w:type="dxa"/>
            <w:vAlign w:val="center"/>
          </w:tcPr>
          <w:p>
            <w:pPr>
              <w:pStyle w:val="39"/>
              <w:bidi w:val="0"/>
            </w:pPr>
            <w:r>
              <w:t>T</w:t>
            </w:r>
            <w:r>
              <w:rPr>
                <w:rFonts w:hint="eastAsia"/>
                <w:lang w:val="en-US" w:eastAsia="zh-CN"/>
              </w:rPr>
              <w:t>/In</w:t>
            </w:r>
          </w:p>
        </w:tc>
        <w:tc>
          <w:tcPr>
            <w:tcW w:w="808" w:type="dxa"/>
            <w:vAlign w:val="center"/>
          </w:tcPr>
          <w:p>
            <w:pPr>
              <w:pStyle w:val="39"/>
              <w:bidi w:val="0"/>
              <w:rPr>
                <w:rFonts w:hint="default" w:eastAsia="仿宋"/>
                <w:lang w:val="en-US" w:eastAsia="zh-CN"/>
              </w:rPr>
            </w:pPr>
            <w:r>
              <w:rPr>
                <w:rFonts w:hint="eastAsia"/>
                <w:lang w:val="en-US" w:eastAsia="zh-CN"/>
              </w:rPr>
              <w:t>HW08</w:t>
            </w:r>
          </w:p>
        </w:tc>
        <w:tc>
          <w:tcPr>
            <w:tcW w:w="1149" w:type="dxa"/>
            <w:vAlign w:val="center"/>
          </w:tcPr>
          <w:p>
            <w:pPr>
              <w:pStyle w:val="39"/>
              <w:bidi w:val="0"/>
              <w:rPr>
                <w:rFonts w:hint="default" w:eastAsia="仿宋"/>
                <w:lang w:val="en-US" w:eastAsia="zh-CN"/>
              </w:rPr>
            </w:pPr>
            <w:r>
              <w:rPr>
                <w:rFonts w:hint="eastAsia"/>
                <w:lang w:val="en-US" w:eastAsia="zh-CN"/>
              </w:rPr>
              <w:t>900-217-08</w:t>
            </w:r>
          </w:p>
        </w:tc>
        <w:tc>
          <w:tcPr>
            <w:tcW w:w="949" w:type="dxa"/>
            <w:vMerge w:val="continue"/>
            <w:vAlign w:val="center"/>
          </w:tcPr>
          <w:p>
            <w:pPr>
              <w:pStyle w:val="39"/>
              <w:bidi w:val="0"/>
            </w:pPr>
          </w:p>
        </w:tc>
        <w:tc>
          <w:tcPr>
            <w:tcW w:w="808" w:type="dxa"/>
            <w:vAlign w:val="center"/>
          </w:tcPr>
          <w:p>
            <w:pPr>
              <w:pStyle w:val="39"/>
              <w:bidi w:val="0"/>
              <w:rPr>
                <w:rFonts w:hint="default"/>
                <w:lang w:val="en-US" w:eastAsia="zh-CN"/>
              </w:rPr>
            </w:pPr>
            <w:r>
              <w:rPr>
                <w:rFonts w:hint="eastAsia"/>
                <w:lang w:val="en-US" w:eastAsia="zh-CN"/>
              </w:rPr>
              <w:t>0.01</w:t>
            </w:r>
          </w:p>
        </w:tc>
        <w:tc>
          <w:tcPr>
            <w:tcW w:w="837" w:type="dxa"/>
            <w:vAlign w:val="center"/>
          </w:tcPr>
          <w:p>
            <w:pPr>
              <w:pStyle w:val="39"/>
              <w:bidi w:val="0"/>
              <w:rPr>
                <w:rFonts w:hint="default" w:eastAsia="仿宋"/>
                <w:lang w:val="en-US" w:eastAsia="zh-CN"/>
              </w:rPr>
            </w:pPr>
            <w:r>
              <w:rPr>
                <w:rFonts w:hint="eastAsia"/>
                <w:lang w:val="en-US" w:eastAsia="zh-CN"/>
              </w:rPr>
              <w:t>0.01</w:t>
            </w:r>
          </w:p>
        </w:tc>
        <w:tc>
          <w:tcPr>
            <w:tcW w:w="1128" w:type="dxa"/>
            <w:vMerge w:val="continue"/>
            <w:vAlign w:val="center"/>
          </w:tcPr>
          <w:p>
            <w:pPr>
              <w:pStyle w:val="39"/>
              <w:bidi w:val="0"/>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default"/>
                <w:lang w:val="en-US" w:eastAsia="zh-CN"/>
              </w:rPr>
            </w:pPr>
            <w:r>
              <w:rPr>
                <w:rFonts w:hint="eastAsia"/>
                <w:lang w:val="en-US" w:eastAsia="zh-CN"/>
              </w:rPr>
              <w:t>5</w:t>
            </w:r>
          </w:p>
        </w:tc>
        <w:tc>
          <w:tcPr>
            <w:tcW w:w="1680" w:type="dxa"/>
            <w:vAlign w:val="center"/>
          </w:tcPr>
          <w:p>
            <w:pPr>
              <w:pStyle w:val="39"/>
              <w:bidi w:val="0"/>
              <w:rPr>
                <w:rFonts w:hint="eastAsia" w:eastAsia="仿宋"/>
                <w:lang w:val="en-US" w:eastAsia="zh-CN"/>
              </w:rPr>
            </w:pPr>
            <w:r>
              <w:rPr>
                <w:rFonts w:hint="eastAsia" w:eastAsia="仿宋"/>
                <w:lang w:val="en-US" w:eastAsia="zh-CN"/>
              </w:rPr>
              <w:t>废漆渣</w:t>
            </w:r>
          </w:p>
        </w:tc>
        <w:tc>
          <w:tcPr>
            <w:tcW w:w="971" w:type="dxa"/>
            <w:vMerge w:val="continue"/>
            <w:vAlign w:val="center"/>
          </w:tcPr>
          <w:p>
            <w:pPr>
              <w:pStyle w:val="39"/>
              <w:bidi w:val="0"/>
            </w:pPr>
          </w:p>
        </w:tc>
        <w:tc>
          <w:tcPr>
            <w:tcW w:w="1064" w:type="dxa"/>
            <w:vAlign w:val="center"/>
          </w:tcPr>
          <w:p>
            <w:pPr>
              <w:pStyle w:val="39"/>
              <w:bidi w:val="0"/>
              <w:rPr>
                <w:rFonts w:hint="eastAsia"/>
                <w:lang w:eastAsia="zh-CN"/>
              </w:rPr>
            </w:pPr>
            <w:r>
              <w:rPr>
                <w:rFonts w:hint="eastAsia"/>
                <w:lang w:eastAsia="zh-CN"/>
              </w:rPr>
              <w:t>原料使用</w:t>
            </w:r>
          </w:p>
        </w:tc>
        <w:tc>
          <w:tcPr>
            <w:tcW w:w="672" w:type="dxa"/>
            <w:vAlign w:val="center"/>
          </w:tcPr>
          <w:p>
            <w:pPr>
              <w:pStyle w:val="39"/>
              <w:bidi w:val="0"/>
              <w:rPr>
                <w:rFonts w:hint="eastAsia" w:eastAsia="仿宋"/>
                <w:lang w:eastAsia="zh-CN"/>
              </w:rPr>
            </w:pPr>
            <w:r>
              <w:rPr>
                <w:rFonts w:hint="eastAsia"/>
                <w:lang w:eastAsia="zh-CN"/>
              </w:rPr>
              <w:t>固态</w:t>
            </w:r>
          </w:p>
        </w:tc>
        <w:tc>
          <w:tcPr>
            <w:tcW w:w="2423" w:type="dxa"/>
            <w:vAlign w:val="center"/>
          </w:tcPr>
          <w:p>
            <w:pPr>
              <w:pStyle w:val="39"/>
              <w:bidi w:val="0"/>
              <w:rPr>
                <w:rFonts w:hint="eastAsia"/>
                <w:lang w:eastAsia="zh-CN"/>
              </w:rPr>
            </w:pPr>
            <w:r>
              <w:rPr>
                <w:rFonts w:hint="eastAsia"/>
                <w:lang w:eastAsia="zh-CN"/>
              </w:rPr>
              <w:t>废漆渣</w:t>
            </w:r>
          </w:p>
        </w:tc>
        <w:tc>
          <w:tcPr>
            <w:tcW w:w="752" w:type="dxa"/>
            <w:vAlign w:val="center"/>
          </w:tcPr>
          <w:p>
            <w:pPr>
              <w:pStyle w:val="39"/>
              <w:bidi w:val="0"/>
              <w:rPr>
                <w:rFonts w:hint="default" w:eastAsia="仿宋"/>
                <w:lang w:val="en-US" w:eastAsia="zh-CN"/>
              </w:rPr>
            </w:pPr>
            <w:r>
              <w:rPr>
                <w:rFonts w:hint="eastAsia"/>
                <w:lang w:val="en-US" w:eastAsia="zh-CN"/>
              </w:rPr>
              <w:t>T/I</w:t>
            </w:r>
          </w:p>
        </w:tc>
        <w:tc>
          <w:tcPr>
            <w:tcW w:w="808" w:type="dxa"/>
            <w:vAlign w:val="center"/>
          </w:tcPr>
          <w:p>
            <w:pPr>
              <w:pStyle w:val="39"/>
              <w:bidi w:val="0"/>
              <w:rPr>
                <w:rFonts w:hint="default" w:eastAsia="仿宋"/>
                <w:lang w:val="en-US" w:eastAsia="zh-CN"/>
              </w:rPr>
            </w:pPr>
            <w:r>
              <w:rPr>
                <w:rFonts w:hint="eastAsia"/>
                <w:lang w:val="en-US" w:eastAsia="zh-CN"/>
              </w:rPr>
              <w:t>HW12</w:t>
            </w:r>
          </w:p>
        </w:tc>
        <w:tc>
          <w:tcPr>
            <w:tcW w:w="1149" w:type="dxa"/>
            <w:vAlign w:val="center"/>
          </w:tcPr>
          <w:p>
            <w:pPr>
              <w:pStyle w:val="39"/>
              <w:bidi w:val="0"/>
              <w:rPr>
                <w:rFonts w:hint="default" w:eastAsia="仿宋"/>
                <w:lang w:val="en-US" w:eastAsia="zh-CN"/>
              </w:rPr>
            </w:pPr>
            <w:r>
              <w:rPr>
                <w:rFonts w:hint="eastAsia"/>
                <w:lang w:val="en-US" w:eastAsia="zh-CN"/>
              </w:rPr>
              <w:t>900-252-12</w:t>
            </w:r>
          </w:p>
        </w:tc>
        <w:tc>
          <w:tcPr>
            <w:tcW w:w="949" w:type="dxa"/>
            <w:vMerge w:val="continue"/>
            <w:vAlign w:val="center"/>
          </w:tcPr>
          <w:p>
            <w:pPr>
              <w:pStyle w:val="39"/>
              <w:bidi w:val="0"/>
            </w:pPr>
          </w:p>
        </w:tc>
        <w:tc>
          <w:tcPr>
            <w:tcW w:w="808" w:type="dxa"/>
            <w:vAlign w:val="center"/>
          </w:tcPr>
          <w:p>
            <w:pPr>
              <w:pStyle w:val="39"/>
              <w:bidi w:val="0"/>
              <w:rPr>
                <w:rFonts w:hint="default"/>
                <w:lang w:val="en-US" w:eastAsia="zh-CN"/>
              </w:rPr>
            </w:pPr>
            <w:r>
              <w:rPr>
                <w:rFonts w:hint="eastAsia"/>
                <w:lang w:val="en-US" w:eastAsia="zh-CN"/>
              </w:rPr>
              <w:t>1.25</w:t>
            </w:r>
          </w:p>
        </w:tc>
        <w:tc>
          <w:tcPr>
            <w:tcW w:w="837" w:type="dxa"/>
            <w:vAlign w:val="center"/>
          </w:tcPr>
          <w:p>
            <w:pPr>
              <w:pStyle w:val="39"/>
              <w:bidi w:val="0"/>
              <w:rPr>
                <w:rFonts w:hint="default" w:eastAsia="仿宋"/>
                <w:lang w:val="en-US" w:eastAsia="zh-CN"/>
              </w:rPr>
            </w:pPr>
            <w:r>
              <w:rPr>
                <w:rFonts w:hint="eastAsia"/>
                <w:lang w:val="en-US" w:eastAsia="zh-CN"/>
              </w:rPr>
              <w:t>1.25</w:t>
            </w:r>
          </w:p>
        </w:tc>
        <w:tc>
          <w:tcPr>
            <w:tcW w:w="1128" w:type="dxa"/>
            <w:vMerge w:val="continue"/>
            <w:vAlign w:val="center"/>
          </w:tcPr>
          <w:p>
            <w:pPr>
              <w:pStyle w:val="39"/>
              <w:bidi w:val="0"/>
              <w:rPr>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eastAsia" w:eastAsia="仿宋"/>
                <w:lang w:val="en-US" w:eastAsia="zh-CN"/>
              </w:rPr>
            </w:pPr>
            <w:r>
              <w:rPr>
                <w:rFonts w:hint="eastAsia"/>
                <w:lang w:val="en-US" w:eastAsia="zh-CN"/>
              </w:rPr>
              <w:t>6</w:t>
            </w:r>
          </w:p>
        </w:tc>
        <w:tc>
          <w:tcPr>
            <w:tcW w:w="1680" w:type="dxa"/>
            <w:vAlign w:val="center"/>
          </w:tcPr>
          <w:p>
            <w:pPr>
              <w:pStyle w:val="39"/>
              <w:bidi w:val="0"/>
            </w:pPr>
            <w:r>
              <w:t>生活垃圾</w:t>
            </w:r>
          </w:p>
        </w:tc>
        <w:tc>
          <w:tcPr>
            <w:tcW w:w="971" w:type="dxa"/>
            <w:vMerge w:val="restart"/>
            <w:vAlign w:val="center"/>
          </w:tcPr>
          <w:p>
            <w:pPr>
              <w:pStyle w:val="39"/>
              <w:bidi w:val="0"/>
              <w:rPr>
                <w:rFonts w:hint="eastAsia"/>
                <w:lang w:eastAsia="zh-CN"/>
              </w:rPr>
            </w:pPr>
            <w:r>
              <w:rPr>
                <w:rFonts w:hint="eastAsia"/>
                <w:lang w:eastAsia="zh-CN"/>
              </w:rPr>
              <w:t>一般</w:t>
            </w:r>
          </w:p>
          <w:p>
            <w:pPr>
              <w:pStyle w:val="39"/>
              <w:bidi w:val="0"/>
            </w:pPr>
            <w:r>
              <w:rPr>
                <w:rFonts w:hint="eastAsia"/>
                <w:lang w:eastAsia="zh-CN"/>
              </w:rPr>
              <w:t>固废</w:t>
            </w:r>
          </w:p>
        </w:tc>
        <w:tc>
          <w:tcPr>
            <w:tcW w:w="1064" w:type="dxa"/>
            <w:vAlign w:val="center"/>
          </w:tcPr>
          <w:p>
            <w:pPr>
              <w:pStyle w:val="39"/>
              <w:bidi w:val="0"/>
            </w:pPr>
            <w:r>
              <w:t>职工生活</w:t>
            </w:r>
          </w:p>
        </w:tc>
        <w:tc>
          <w:tcPr>
            <w:tcW w:w="672" w:type="dxa"/>
            <w:vAlign w:val="center"/>
          </w:tcPr>
          <w:p>
            <w:pPr>
              <w:pStyle w:val="39"/>
              <w:bidi w:val="0"/>
            </w:pPr>
            <w:r>
              <w:t>固态</w:t>
            </w:r>
          </w:p>
        </w:tc>
        <w:tc>
          <w:tcPr>
            <w:tcW w:w="2423" w:type="dxa"/>
            <w:vAlign w:val="center"/>
          </w:tcPr>
          <w:p>
            <w:pPr>
              <w:pStyle w:val="39"/>
              <w:bidi w:val="0"/>
            </w:pPr>
            <w:r>
              <w:t>果皮、纸屑等</w:t>
            </w:r>
          </w:p>
        </w:tc>
        <w:tc>
          <w:tcPr>
            <w:tcW w:w="752" w:type="dxa"/>
            <w:vAlign w:val="center"/>
          </w:tcPr>
          <w:p>
            <w:pPr>
              <w:pStyle w:val="39"/>
              <w:bidi w:val="0"/>
            </w:pPr>
            <w:r>
              <w:t>/</w:t>
            </w:r>
          </w:p>
        </w:tc>
        <w:tc>
          <w:tcPr>
            <w:tcW w:w="808" w:type="dxa"/>
            <w:vAlign w:val="center"/>
          </w:tcPr>
          <w:p>
            <w:pPr>
              <w:pStyle w:val="39"/>
              <w:bidi w:val="0"/>
            </w:pPr>
            <w:r>
              <w:t>/</w:t>
            </w:r>
          </w:p>
        </w:tc>
        <w:tc>
          <w:tcPr>
            <w:tcW w:w="1149" w:type="dxa"/>
            <w:vAlign w:val="center"/>
          </w:tcPr>
          <w:p>
            <w:pPr>
              <w:pStyle w:val="39"/>
              <w:bidi w:val="0"/>
              <w:rPr>
                <w:rFonts w:hint="eastAsia" w:eastAsia="仿宋"/>
                <w:lang w:val="en-US" w:eastAsia="zh-CN"/>
              </w:rPr>
            </w:pPr>
            <w:r>
              <w:rPr>
                <w:rFonts w:hint="eastAsia"/>
                <w:lang w:val="en-US" w:eastAsia="zh-CN"/>
              </w:rPr>
              <w:t>/</w:t>
            </w:r>
          </w:p>
        </w:tc>
        <w:tc>
          <w:tcPr>
            <w:tcW w:w="949" w:type="dxa"/>
            <w:vAlign w:val="center"/>
          </w:tcPr>
          <w:p>
            <w:pPr>
              <w:pStyle w:val="39"/>
              <w:bidi w:val="0"/>
            </w:pPr>
            <w:r>
              <w:t>垃圾桶</w:t>
            </w:r>
          </w:p>
        </w:tc>
        <w:tc>
          <w:tcPr>
            <w:tcW w:w="808" w:type="dxa"/>
            <w:vAlign w:val="center"/>
          </w:tcPr>
          <w:p>
            <w:pPr>
              <w:pStyle w:val="39"/>
              <w:bidi w:val="0"/>
              <w:rPr>
                <w:rFonts w:hint="default" w:eastAsia="仿宋"/>
                <w:lang w:val="en-US" w:eastAsia="zh-CN"/>
              </w:rPr>
            </w:pPr>
            <w:r>
              <w:rPr>
                <w:rFonts w:hint="eastAsia"/>
                <w:lang w:val="en-US" w:eastAsia="zh-CN"/>
              </w:rPr>
              <w:t>27</w:t>
            </w:r>
          </w:p>
        </w:tc>
        <w:tc>
          <w:tcPr>
            <w:tcW w:w="837" w:type="dxa"/>
            <w:vAlign w:val="center"/>
          </w:tcPr>
          <w:p>
            <w:pPr>
              <w:pStyle w:val="39"/>
              <w:bidi w:val="0"/>
              <w:rPr>
                <w:rFonts w:hint="default" w:eastAsia="仿宋"/>
                <w:lang w:val="en-US" w:eastAsia="zh-CN"/>
              </w:rPr>
            </w:pPr>
            <w:r>
              <w:rPr>
                <w:rFonts w:hint="eastAsia"/>
                <w:lang w:val="en-US" w:eastAsia="zh-CN"/>
              </w:rPr>
              <w:t>27</w:t>
            </w:r>
          </w:p>
        </w:tc>
        <w:tc>
          <w:tcPr>
            <w:tcW w:w="1128" w:type="dxa"/>
            <w:vAlign w:val="center"/>
          </w:tcPr>
          <w:p>
            <w:pPr>
              <w:pStyle w:val="39"/>
              <w:bidi w:val="0"/>
            </w:pPr>
            <w:r>
              <w:t>环卫清运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eastAsia" w:eastAsia="仿宋"/>
                <w:lang w:val="en-US" w:eastAsia="zh-CN"/>
              </w:rPr>
            </w:pPr>
            <w:r>
              <w:rPr>
                <w:rFonts w:hint="eastAsia"/>
                <w:lang w:val="en-US" w:eastAsia="zh-CN"/>
              </w:rPr>
              <w:t>7</w:t>
            </w:r>
          </w:p>
        </w:tc>
        <w:tc>
          <w:tcPr>
            <w:tcW w:w="1680" w:type="dxa"/>
            <w:vAlign w:val="center"/>
          </w:tcPr>
          <w:p>
            <w:pPr>
              <w:pStyle w:val="39"/>
              <w:bidi w:val="0"/>
              <w:rPr>
                <w:rFonts w:hint="default" w:eastAsia="仿宋"/>
                <w:lang w:val="en-US" w:eastAsia="zh-CN"/>
              </w:rPr>
            </w:pPr>
            <w:r>
              <w:rPr>
                <w:rFonts w:hint="eastAsia"/>
                <w:lang w:val="en-US" w:eastAsia="zh-CN"/>
              </w:rPr>
              <w:t>布袋除尘器收集的烟尘</w:t>
            </w:r>
          </w:p>
        </w:tc>
        <w:tc>
          <w:tcPr>
            <w:tcW w:w="971" w:type="dxa"/>
            <w:vMerge w:val="continue"/>
            <w:vAlign w:val="center"/>
          </w:tcPr>
          <w:p>
            <w:pPr>
              <w:pStyle w:val="39"/>
              <w:bidi w:val="0"/>
            </w:pPr>
          </w:p>
        </w:tc>
        <w:tc>
          <w:tcPr>
            <w:tcW w:w="1064" w:type="dxa"/>
            <w:vAlign w:val="center"/>
          </w:tcPr>
          <w:p>
            <w:pPr>
              <w:pStyle w:val="39"/>
              <w:bidi w:val="0"/>
              <w:rPr>
                <w:rFonts w:hint="eastAsia" w:eastAsia="仿宋"/>
                <w:lang w:eastAsia="zh-CN"/>
              </w:rPr>
            </w:pPr>
            <w:r>
              <w:rPr>
                <w:rFonts w:hint="eastAsia"/>
                <w:lang w:eastAsia="zh-CN"/>
              </w:rPr>
              <w:t>废气处理</w:t>
            </w:r>
          </w:p>
        </w:tc>
        <w:tc>
          <w:tcPr>
            <w:tcW w:w="672" w:type="dxa"/>
            <w:vAlign w:val="center"/>
          </w:tcPr>
          <w:p>
            <w:pPr>
              <w:pStyle w:val="39"/>
              <w:bidi w:val="0"/>
            </w:pPr>
            <w:r>
              <w:t>固态</w:t>
            </w:r>
          </w:p>
        </w:tc>
        <w:tc>
          <w:tcPr>
            <w:tcW w:w="2423" w:type="dxa"/>
            <w:vAlign w:val="center"/>
          </w:tcPr>
          <w:p>
            <w:pPr>
              <w:pStyle w:val="39"/>
              <w:bidi w:val="0"/>
              <w:rPr>
                <w:rFonts w:hint="eastAsia" w:eastAsia="仿宋"/>
                <w:lang w:eastAsia="zh-CN"/>
              </w:rPr>
            </w:pPr>
            <w:r>
              <w:rPr>
                <w:rFonts w:hint="eastAsia"/>
                <w:lang w:eastAsia="zh-CN"/>
              </w:rPr>
              <w:t>聚乙烯</w:t>
            </w:r>
          </w:p>
        </w:tc>
        <w:tc>
          <w:tcPr>
            <w:tcW w:w="752" w:type="dxa"/>
            <w:vAlign w:val="center"/>
          </w:tcPr>
          <w:p>
            <w:pPr>
              <w:pStyle w:val="39"/>
              <w:bidi w:val="0"/>
            </w:pPr>
            <w:r>
              <w:t>/</w:t>
            </w:r>
          </w:p>
        </w:tc>
        <w:tc>
          <w:tcPr>
            <w:tcW w:w="808" w:type="dxa"/>
            <w:vAlign w:val="center"/>
          </w:tcPr>
          <w:p>
            <w:pPr>
              <w:pStyle w:val="39"/>
              <w:bidi w:val="0"/>
            </w:pPr>
            <w:r>
              <w:t>/</w:t>
            </w:r>
          </w:p>
        </w:tc>
        <w:tc>
          <w:tcPr>
            <w:tcW w:w="1149" w:type="dxa"/>
            <w:vAlign w:val="center"/>
          </w:tcPr>
          <w:p>
            <w:pPr>
              <w:pStyle w:val="39"/>
              <w:bidi w:val="0"/>
              <w:rPr>
                <w:rFonts w:hint="default" w:eastAsia="仿宋"/>
                <w:lang w:val="en-US" w:eastAsia="zh-CN"/>
              </w:rPr>
            </w:pPr>
            <w:r>
              <w:rPr>
                <w:rFonts w:hint="eastAsia"/>
                <w:lang w:val="en-US" w:eastAsia="zh-CN"/>
              </w:rPr>
              <w:t>900-999-66</w:t>
            </w:r>
          </w:p>
        </w:tc>
        <w:tc>
          <w:tcPr>
            <w:tcW w:w="949" w:type="dxa"/>
            <w:vMerge w:val="restart"/>
            <w:vAlign w:val="center"/>
          </w:tcPr>
          <w:p>
            <w:pPr>
              <w:pStyle w:val="39"/>
              <w:bidi w:val="0"/>
              <w:rPr>
                <w:rFonts w:hint="default" w:eastAsia="仿宋"/>
                <w:lang w:val="en-US" w:eastAsia="zh-CN"/>
              </w:rPr>
            </w:pPr>
            <w:r>
              <w:t>一般固废仓库</w:t>
            </w:r>
          </w:p>
        </w:tc>
        <w:tc>
          <w:tcPr>
            <w:tcW w:w="808" w:type="dxa"/>
            <w:vAlign w:val="center"/>
          </w:tcPr>
          <w:p>
            <w:pPr>
              <w:pStyle w:val="39"/>
              <w:bidi w:val="0"/>
              <w:rPr>
                <w:rFonts w:hint="default" w:eastAsia="仿宋"/>
                <w:lang w:val="en-US" w:eastAsia="zh-CN"/>
              </w:rPr>
            </w:pPr>
            <w:r>
              <w:rPr>
                <w:rFonts w:hint="eastAsia"/>
                <w:lang w:val="en-US" w:eastAsia="zh-CN"/>
              </w:rPr>
              <w:t>0.27</w:t>
            </w:r>
          </w:p>
        </w:tc>
        <w:tc>
          <w:tcPr>
            <w:tcW w:w="837" w:type="dxa"/>
            <w:vAlign w:val="center"/>
          </w:tcPr>
          <w:p>
            <w:pPr>
              <w:pStyle w:val="39"/>
              <w:bidi w:val="0"/>
              <w:rPr>
                <w:rFonts w:hint="default" w:eastAsia="仿宋"/>
                <w:lang w:val="en-US" w:eastAsia="zh-CN"/>
              </w:rPr>
            </w:pPr>
            <w:r>
              <w:rPr>
                <w:rFonts w:hint="eastAsia"/>
                <w:lang w:val="en-US" w:eastAsia="zh-CN"/>
              </w:rPr>
              <w:t>0</w:t>
            </w:r>
          </w:p>
        </w:tc>
        <w:tc>
          <w:tcPr>
            <w:tcW w:w="1128" w:type="dxa"/>
            <w:vMerge w:val="restart"/>
            <w:vAlign w:val="center"/>
          </w:tcPr>
          <w:p>
            <w:pPr>
              <w:pStyle w:val="39"/>
              <w:bidi w:val="0"/>
              <w:rPr>
                <w:rFonts w:hint="default" w:eastAsia="仿宋"/>
                <w:lang w:val="en-US" w:eastAsia="zh-CN"/>
              </w:rPr>
            </w:pPr>
            <w:r>
              <w:rPr>
                <w:rFonts w:hint="eastAsia"/>
                <w:lang w:val="en-US" w:eastAsia="zh-CN"/>
              </w:rPr>
              <w:t>焊锡工序不再建设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default"/>
                <w:lang w:val="en-US" w:eastAsia="zh-CN"/>
              </w:rPr>
            </w:pPr>
            <w:r>
              <w:rPr>
                <w:rFonts w:hint="eastAsia"/>
                <w:lang w:val="en-US" w:eastAsia="zh-CN"/>
              </w:rPr>
              <w:t>8</w:t>
            </w:r>
          </w:p>
        </w:tc>
        <w:tc>
          <w:tcPr>
            <w:tcW w:w="1680" w:type="dxa"/>
            <w:vAlign w:val="center"/>
          </w:tcPr>
          <w:p>
            <w:pPr>
              <w:pStyle w:val="39"/>
              <w:bidi w:val="0"/>
              <w:rPr>
                <w:rFonts w:hint="eastAsia"/>
                <w:lang w:val="en-US" w:eastAsia="zh-CN"/>
              </w:rPr>
            </w:pPr>
            <w:r>
              <w:rPr>
                <w:rFonts w:hint="eastAsia"/>
                <w:lang w:val="en-US" w:eastAsia="zh-CN"/>
              </w:rPr>
              <w:t>锡渣</w:t>
            </w:r>
          </w:p>
        </w:tc>
        <w:tc>
          <w:tcPr>
            <w:tcW w:w="971" w:type="dxa"/>
            <w:vMerge w:val="continue"/>
            <w:vAlign w:val="center"/>
          </w:tcPr>
          <w:p>
            <w:pPr>
              <w:pStyle w:val="39"/>
              <w:bidi w:val="0"/>
            </w:pPr>
          </w:p>
        </w:tc>
        <w:tc>
          <w:tcPr>
            <w:tcW w:w="1064" w:type="dxa"/>
            <w:vAlign w:val="center"/>
          </w:tcPr>
          <w:p>
            <w:pPr>
              <w:pStyle w:val="39"/>
              <w:bidi w:val="0"/>
              <w:rPr>
                <w:rFonts w:hint="eastAsia" w:eastAsia="仿宋"/>
                <w:lang w:eastAsia="zh-CN"/>
              </w:rPr>
            </w:pPr>
            <w:r>
              <w:rPr>
                <w:rFonts w:hint="eastAsia"/>
                <w:lang w:eastAsia="zh-CN"/>
              </w:rPr>
              <w:t>原料使用</w:t>
            </w:r>
          </w:p>
        </w:tc>
        <w:tc>
          <w:tcPr>
            <w:tcW w:w="672" w:type="dxa"/>
            <w:vAlign w:val="center"/>
          </w:tcPr>
          <w:p>
            <w:pPr>
              <w:pStyle w:val="39"/>
              <w:bidi w:val="0"/>
              <w:rPr>
                <w:rFonts w:hint="eastAsia" w:eastAsia="仿宋"/>
                <w:lang w:eastAsia="zh-CN"/>
              </w:rPr>
            </w:pPr>
            <w:r>
              <w:rPr>
                <w:rFonts w:hint="eastAsia"/>
                <w:lang w:eastAsia="zh-CN"/>
              </w:rPr>
              <w:t>固态</w:t>
            </w:r>
          </w:p>
        </w:tc>
        <w:tc>
          <w:tcPr>
            <w:tcW w:w="2423" w:type="dxa"/>
            <w:vAlign w:val="center"/>
          </w:tcPr>
          <w:p>
            <w:pPr>
              <w:pStyle w:val="39"/>
              <w:bidi w:val="0"/>
              <w:rPr>
                <w:rFonts w:hint="eastAsia"/>
                <w:lang w:eastAsia="zh-CN"/>
              </w:rPr>
            </w:pPr>
            <w:r>
              <w:rPr>
                <w:rFonts w:hint="eastAsia"/>
                <w:lang w:eastAsia="zh-CN"/>
              </w:rPr>
              <w:t>锡</w:t>
            </w:r>
          </w:p>
        </w:tc>
        <w:tc>
          <w:tcPr>
            <w:tcW w:w="752" w:type="dxa"/>
            <w:vAlign w:val="center"/>
          </w:tcPr>
          <w:p>
            <w:pPr>
              <w:pStyle w:val="39"/>
              <w:bidi w:val="0"/>
            </w:pPr>
          </w:p>
        </w:tc>
        <w:tc>
          <w:tcPr>
            <w:tcW w:w="808" w:type="dxa"/>
            <w:vAlign w:val="center"/>
          </w:tcPr>
          <w:p>
            <w:pPr>
              <w:pStyle w:val="39"/>
              <w:bidi w:val="0"/>
            </w:pPr>
          </w:p>
        </w:tc>
        <w:tc>
          <w:tcPr>
            <w:tcW w:w="1149" w:type="dxa"/>
            <w:vAlign w:val="center"/>
          </w:tcPr>
          <w:p>
            <w:pPr>
              <w:pStyle w:val="39"/>
              <w:bidi w:val="0"/>
              <w:rPr>
                <w:rFonts w:hint="default" w:eastAsia="仿宋"/>
                <w:lang w:val="en-US" w:eastAsia="zh-CN"/>
              </w:rPr>
            </w:pPr>
            <w:r>
              <w:rPr>
                <w:rFonts w:hint="eastAsia"/>
                <w:lang w:val="en-US" w:eastAsia="zh-CN"/>
              </w:rPr>
              <w:t>900-999-99</w:t>
            </w:r>
          </w:p>
        </w:tc>
        <w:tc>
          <w:tcPr>
            <w:tcW w:w="949" w:type="dxa"/>
            <w:vMerge w:val="continue"/>
            <w:vAlign w:val="center"/>
          </w:tcPr>
          <w:p>
            <w:pPr>
              <w:pStyle w:val="39"/>
              <w:bidi w:val="0"/>
            </w:pPr>
          </w:p>
        </w:tc>
        <w:tc>
          <w:tcPr>
            <w:tcW w:w="808" w:type="dxa"/>
            <w:vAlign w:val="center"/>
          </w:tcPr>
          <w:p>
            <w:pPr>
              <w:pStyle w:val="39"/>
              <w:bidi w:val="0"/>
              <w:rPr>
                <w:rFonts w:hint="default"/>
                <w:lang w:val="en-US" w:eastAsia="zh-CN"/>
              </w:rPr>
            </w:pPr>
            <w:r>
              <w:rPr>
                <w:rFonts w:hint="eastAsia"/>
                <w:lang w:val="en-US" w:eastAsia="zh-CN"/>
              </w:rPr>
              <w:t>0.4</w:t>
            </w:r>
          </w:p>
        </w:tc>
        <w:tc>
          <w:tcPr>
            <w:tcW w:w="837" w:type="dxa"/>
            <w:vAlign w:val="center"/>
          </w:tcPr>
          <w:p>
            <w:pPr>
              <w:pStyle w:val="39"/>
              <w:bidi w:val="0"/>
              <w:rPr>
                <w:rFonts w:hint="default"/>
                <w:lang w:val="en-US" w:eastAsia="zh-CN"/>
              </w:rPr>
            </w:pPr>
            <w:r>
              <w:rPr>
                <w:rFonts w:hint="eastAsia"/>
                <w:lang w:val="en-US" w:eastAsia="zh-CN"/>
              </w:rPr>
              <w:t>0</w:t>
            </w:r>
          </w:p>
        </w:tc>
        <w:tc>
          <w:tcPr>
            <w:tcW w:w="1128" w:type="dxa"/>
            <w:vMerge w:val="continue"/>
            <w:vAlign w:val="center"/>
          </w:tcPr>
          <w:p>
            <w:pPr>
              <w:pStyle w:val="39"/>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5" w:type="dxa"/>
            <w:vAlign w:val="center"/>
          </w:tcPr>
          <w:p>
            <w:pPr>
              <w:pStyle w:val="39"/>
              <w:bidi w:val="0"/>
              <w:rPr>
                <w:rFonts w:hint="default" w:eastAsia="仿宋"/>
                <w:lang w:val="en-US" w:eastAsia="zh-CN"/>
              </w:rPr>
            </w:pPr>
            <w:r>
              <w:rPr>
                <w:rFonts w:hint="eastAsia"/>
                <w:lang w:val="en-US" w:eastAsia="zh-CN"/>
              </w:rPr>
              <w:t>9</w:t>
            </w:r>
          </w:p>
        </w:tc>
        <w:tc>
          <w:tcPr>
            <w:tcW w:w="1680" w:type="dxa"/>
            <w:vAlign w:val="center"/>
          </w:tcPr>
          <w:p>
            <w:pPr>
              <w:pStyle w:val="39"/>
              <w:bidi w:val="0"/>
              <w:rPr>
                <w:rFonts w:hint="eastAsia" w:eastAsia="仿宋"/>
                <w:lang w:eastAsia="zh-CN"/>
              </w:rPr>
            </w:pPr>
            <w:r>
              <w:rPr>
                <w:rFonts w:hint="eastAsia"/>
                <w:lang w:eastAsia="zh-CN"/>
              </w:rPr>
              <w:t>不合格品、废铜线</w:t>
            </w:r>
          </w:p>
        </w:tc>
        <w:tc>
          <w:tcPr>
            <w:tcW w:w="971" w:type="dxa"/>
            <w:vMerge w:val="continue"/>
            <w:vAlign w:val="center"/>
          </w:tcPr>
          <w:p>
            <w:pPr>
              <w:pStyle w:val="39"/>
              <w:bidi w:val="0"/>
            </w:pPr>
          </w:p>
        </w:tc>
        <w:tc>
          <w:tcPr>
            <w:tcW w:w="1064" w:type="dxa"/>
            <w:vAlign w:val="center"/>
          </w:tcPr>
          <w:p>
            <w:pPr>
              <w:pStyle w:val="39"/>
              <w:bidi w:val="0"/>
              <w:rPr>
                <w:rFonts w:hint="eastAsia" w:eastAsia="仿宋"/>
                <w:lang w:eastAsia="zh-CN"/>
              </w:rPr>
            </w:pPr>
            <w:r>
              <w:rPr>
                <w:rFonts w:hint="eastAsia"/>
                <w:lang w:eastAsia="zh-CN"/>
              </w:rPr>
              <w:t>生产</w:t>
            </w:r>
          </w:p>
        </w:tc>
        <w:tc>
          <w:tcPr>
            <w:tcW w:w="672" w:type="dxa"/>
            <w:vAlign w:val="center"/>
          </w:tcPr>
          <w:p>
            <w:pPr>
              <w:pStyle w:val="39"/>
              <w:bidi w:val="0"/>
              <w:rPr>
                <w:rFonts w:hint="eastAsia" w:eastAsia="仿宋"/>
                <w:lang w:eastAsia="zh-CN"/>
              </w:rPr>
            </w:pPr>
            <w:r>
              <w:rPr>
                <w:rFonts w:hint="eastAsia"/>
                <w:lang w:eastAsia="zh-CN"/>
              </w:rPr>
              <w:t>固态</w:t>
            </w:r>
          </w:p>
        </w:tc>
        <w:tc>
          <w:tcPr>
            <w:tcW w:w="2423" w:type="dxa"/>
            <w:vAlign w:val="center"/>
          </w:tcPr>
          <w:p>
            <w:pPr>
              <w:pStyle w:val="39"/>
              <w:bidi w:val="0"/>
              <w:rPr>
                <w:rFonts w:hint="eastAsia" w:eastAsia="仿宋"/>
                <w:lang w:eastAsia="zh-CN"/>
              </w:rPr>
            </w:pPr>
            <w:r>
              <w:rPr>
                <w:rFonts w:hint="eastAsia"/>
                <w:lang w:eastAsia="zh-CN"/>
              </w:rPr>
              <w:t>有机物、废金属</w:t>
            </w:r>
          </w:p>
        </w:tc>
        <w:tc>
          <w:tcPr>
            <w:tcW w:w="752" w:type="dxa"/>
            <w:vAlign w:val="center"/>
          </w:tcPr>
          <w:p>
            <w:pPr>
              <w:pStyle w:val="39"/>
              <w:bidi w:val="0"/>
              <w:rPr>
                <w:rFonts w:hint="eastAsia" w:eastAsia="仿宋"/>
                <w:lang w:val="en-US" w:eastAsia="zh-CN"/>
              </w:rPr>
            </w:pPr>
            <w:r>
              <w:rPr>
                <w:rFonts w:hint="eastAsia"/>
                <w:lang w:val="en-US" w:eastAsia="zh-CN"/>
              </w:rPr>
              <w:t>/</w:t>
            </w:r>
          </w:p>
        </w:tc>
        <w:tc>
          <w:tcPr>
            <w:tcW w:w="808" w:type="dxa"/>
            <w:vAlign w:val="center"/>
          </w:tcPr>
          <w:p>
            <w:pPr>
              <w:pStyle w:val="39"/>
              <w:bidi w:val="0"/>
              <w:rPr>
                <w:rFonts w:hint="eastAsia" w:eastAsia="仿宋"/>
                <w:lang w:val="en-US" w:eastAsia="zh-CN"/>
              </w:rPr>
            </w:pPr>
            <w:r>
              <w:rPr>
                <w:rFonts w:hint="eastAsia"/>
                <w:lang w:val="en-US" w:eastAsia="zh-CN"/>
              </w:rPr>
              <w:t>/</w:t>
            </w:r>
          </w:p>
        </w:tc>
        <w:tc>
          <w:tcPr>
            <w:tcW w:w="1149" w:type="dxa"/>
            <w:vAlign w:val="center"/>
          </w:tcPr>
          <w:p>
            <w:pPr>
              <w:pStyle w:val="39"/>
              <w:bidi w:val="0"/>
              <w:rPr>
                <w:rFonts w:hint="default" w:eastAsia="仿宋"/>
                <w:lang w:val="en-US" w:eastAsia="zh-CN"/>
              </w:rPr>
            </w:pPr>
            <w:r>
              <w:rPr>
                <w:rFonts w:hint="eastAsia"/>
                <w:lang w:val="en-US" w:eastAsia="zh-CN"/>
              </w:rPr>
              <w:t>380-001-14</w:t>
            </w:r>
          </w:p>
        </w:tc>
        <w:tc>
          <w:tcPr>
            <w:tcW w:w="949" w:type="dxa"/>
            <w:vMerge w:val="continue"/>
            <w:vAlign w:val="center"/>
          </w:tcPr>
          <w:p>
            <w:pPr>
              <w:pStyle w:val="39"/>
              <w:bidi w:val="0"/>
              <w:rPr>
                <w:rFonts w:hint="default" w:eastAsia="仿宋"/>
                <w:lang w:val="en-US" w:eastAsia="zh-CN"/>
              </w:rPr>
            </w:pPr>
          </w:p>
        </w:tc>
        <w:tc>
          <w:tcPr>
            <w:tcW w:w="808" w:type="dxa"/>
            <w:vAlign w:val="center"/>
          </w:tcPr>
          <w:p>
            <w:pPr>
              <w:pStyle w:val="39"/>
              <w:bidi w:val="0"/>
              <w:rPr>
                <w:rFonts w:hint="default"/>
                <w:lang w:val="en-US" w:eastAsia="zh-CN"/>
              </w:rPr>
            </w:pPr>
            <w:r>
              <w:rPr>
                <w:rFonts w:hint="eastAsia"/>
                <w:lang w:val="en-US" w:eastAsia="zh-CN"/>
              </w:rPr>
              <w:t>1.3</w:t>
            </w:r>
          </w:p>
        </w:tc>
        <w:tc>
          <w:tcPr>
            <w:tcW w:w="837" w:type="dxa"/>
            <w:vAlign w:val="center"/>
          </w:tcPr>
          <w:p>
            <w:pPr>
              <w:pStyle w:val="39"/>
              <w:bidi w:val="0"/>
              <w:rPr>
                <w:rFonts w:hint="default"/>
                <w:lang w:val="en-US" w:eastAsia="zh-CN"/>
              </w:rPr>
            </w:pPr>
            <w:r>
              <w:rPr>
                <w:rFonts w:hint="eastAsia"/>
                <w:lang w:val="en-US" w:eastAsia="zh-CN"/>
              </w:rPr>
              <w:t>1.3</w:t>
            </w:r>
          </w:p>
        </w:tc>
        <w:tc>
          <w:tcPr>
            <w:tcW w:w="1128" w:type="dxa"/>
            <w:vAlign w:val="center"/>
          </w:tcPr>
          <w:p>
            <w:pPr>
              <w:pStyle w:val="39"/>
              <w:bidi w:val="0"/>
            </w:pPr>
            <w:r>
              <w:rPr>
                <w:rFonts w:hint="eastAsia"/>
                <w:lang w:val="en-US" w:eastAsia="zh-CN"/>
              </w:rPr>
              <w:t>废旧物资回收公司定期回收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6" w:type="dxa"/>
            <w:gridSpan w:val="13"/>
            <w:vAlign w:val="center"/>
          </w:tcPr>
          <w:p>
            <w:pPr>
              <w:pStyle w:val="39"/>
              <w:bidi w:val="0"/>
              <w:jc w:val="left"/>
              <w:rPr>
                <w:rFonts w:hint="default"/>
                <w:lang w:val="en-US" w:eastAsia="zh-CN"/>
              </w:rPr>
            </w:pPr>
            <w:r>
              <w:rPr>
                <w:rFonts w:hint="eastAsia"/>
                <w:lang w:eastAsia="zh-CN"/>
              </w:rPr>
              <w:t>注：活性炭吸附装置产生废活性炭，经查询属于危废（HW49，900-039-49），活性炭吸附能力以1kg活性炭吸附0.35kg废气计，本项目一级活性炭处理效率为75%，吸附的有机废气量为1.969t/a，因喷漆/涂胶工艺处理设施由“过滤棉+二级活性炭吸附”变动为“过滤棉+活性炭吸附脱附+催化燃烧”，当活性炭经过吸附饱和停止吸附操作，然后用热空气脱附溶剂装置将有机物从活性炭上脱附下来使其再生，处理设施活性炭可以循环利用，减少使用量，</w:t>
            </w:r>
            <w:r>
              <w:rPr>
                <w:rFonts w:hint="eastAsia"/>
                <w:lang w:val="en-US" w:eastAsia="zh-CN"/>
              </w:rPr>
              <w:t>活性炭箱更换次数半年一次，一次更换0.5t，则一年约为1t。</w:t>
            </w:r>
            <w:r>
              <w:rPr>
                <w:rFonts w:hint="eastAsia"/>
                <w:lang w:eastAsia="zh-CN"/>
              </w:rPr>
              <w:t>所以一级活性炭使用量约为4.28t/a。每次填充量为2.1t，每两个月更换一次；二级活性炭处理效率为60%，吸附的有机废气量为0.3938t/a，二级活性炭用量约为1.12t/a，每次填充量为0.41t，每两个月更换一次；则本项目废活性炭产生量约为5.4t/a，建设单位设置危废暂存场所（面积约20m</w:t>
            </w:r>
            <w:r>
              <w:rPr>
                <w:rFonts w:hint="eastAsia"/>
                <w:vertAlign w:val="superscript"/>
                <w:lang w:eastAsia="zh-CN"/>
              </w:rPr>
              <w:t>2</w:t>
            </w:r>
            <w:r>
              <w:rPr>
                <w:rFonts w:hint="eastAsia"/>
                <w:lang w:eastAsia="zh-CN"/>
              </w:rPr>
              <w:t>），并委托有资质单位处置。</w:t>
            </w:r>
          </w:p>
        </w:tc>
      </w:tr>
    </w:tbl>
    <w:p>
      <w:pPr>
        <w:rPr>
          <w:rFonts w:hint="default"/>
        </w:rPr>
        <w:sectPr>
          <w:pgSz w:w="16840" w:h="11910" w:orient="landscape"/>
          <w:pgMar w:top="1800" w:right="1440" w:bottom="1800" w:left="1440" w:header="878" w:footer="1234" w:gutter="0"/>
          <w:pgBorders>
            <w:top w:val="none" w:sz="0" w:space="0"/>
            <w:left w:val="none" w:sz="0" w:space="0"/>
            <w:bottom w:val="none" w:sz="0" w:space="0"/>
            <w:right w:val="none" w:sz="0" w:space="0"/>
          </w:pgBorders>
          <w:cols w:space="720" w:num="1"/>
        </w:sectPr>
      </w:pPr>
    </w:p>
    <w:p>
      <w:pPr>
        <w:widowControl w:val="0"/>
        <w:adjustRightInd w:val="0"/>
        <w:spacing w:line="500" w:lineRule="exact"/>
        <w:ind w:firstLine="600" w:firstLineChars="200"/>
        <w:jc w:val="left"/>
        <w:textAlignment w:val="baseline"/>
        <w:rPr>
          <w:rFonts w:hint="default" w:ascii="Times New Roman" w:hAnsi="Times New Roman" w:eastAsia="仿宋" w:cs="Times New Roman"/>
          <w:spacing w:val="10"/>
          <w:kern w:val="0"/>
          <w:sz w:val="28"/>
          <w:szCs w:val="24"/>
          <w:lang w:val="zh-CN" w:eastAsia="zh-CN" w:bidi="ar-SA"/>
        </w:rPr>
      </w:pPr>
      <w:r>
        <w:rPr>
          <w:rFonts w:hint="default" w:ascii="Times New Roman" w:hAnsi="Times New Roman" w:eastAsia="仿宋" w:cs="Times New Roman"/>
          <w:spacing w:val="10"/>
          <w:kern w:val="0"/>
          <w:sz w:val="28"/>
          <w:szCs w:val="24"/>
          <w:lang w:val="zh-CN" w:eastAsia="zh-CN" w:bidi="ar-SA"/>
        </w:rPr>
        <w:t>项目</w:t>
      </w:r>
      <w:r>
        <w:rPr>
          <w:rFonts w:hint="eastAsia" w:ascii="Times New Roman" w:hAnsi="Times New Roman" w:eastAsia="仿宋" w:cs="Times New Roman"/>
          <w:spacing w:val="10"/>
          <w:kern w:val="0"/>
          <w:sz w:val="28"/>
          <w:szCs w:val="24"/>
          <w:lang w:val="zh-CN" w:eastAsia="zh-CN" w:bidi="ar-SA"/>
        </w:rPr>
        <w:t>建设</w:t>
      </w:r>
      <w:r>
        <w:rPr>
          <w:rFonts w:hint="default" w:ascii="Times New Roman" w:hAnsi="Times New Roman" w:eastAsia="仿宋" w:cs="Times New Roman"/>
          <w:spacing w:val="10"/>
          <w:kern w:val="0"/>
          <w:sz w:val="28"/>
          <w:szCs w:val="24"/>
          <w:lang w:val="zh-CN" w:eastAsia="zh-CN" w:bidi="ar-SA"/>
        </w:rPr>
        <w:t>一间</w:t>
      </w:r>
      <w:r>
        <w:rPr>
          <w:rFonts w:hint="eastAsia" w:ascii="Times New Roman" w:hAnsi="Times New Roman" w:eastAsia="仿宋" w:cs="Times New Roman"/>
          <w:spacing w:val="10"/>
          <w:kern w:val="0"/>
          <w:sz w:val="28"/>
          <w:szCs w:val="24"/>
          <w:lang w:val="en-US" w:eastAsia="zh-CN" w:bidi="ar-SA"/>
        </w:rPr>
        <w:t>20</w:t>
      </w:r>
      <w:r>
        <w:rPr>
          <w:rFonts w:hint="default" w:ascii="Times New Roman" w:hAnsi="Times New Roman" w:eastAsia="仿宋" w:cs="Times New Roman"/>
          <w:spacing w:val="10"/>
          <w:kern w:val="0"/>
          <w:sz w:val="28"/>
          <w:szCs w:val="24"/>
          <w:lang w:val="zh-CN" w:eastAsia="zh-CN" w:bidi="ar-SA"/>
        </w:rPr>
        <w:t>m</w:t>
      </w:r>
      <w:r>
        <w:rPr>
          <w:rFonts w:hint="default" w:ascii="Times New Roman" w:hAnsi="Times New Roman" w:eastAsia="仿宋" w:cs="Times New Roman"/>
          <w:spacing w:val="10"/>
          <w:kern w:val="0"/>
          <w:sz w:val="28"/>
          <w:szCs w:val="24"/>
          <w:vertAlign w:val="superscript"/>
          <w:lang w:val="zh-CN" w:eastAsia="zh-CN" w:bidi="ar-SA"/>
        </w:rPr>
        <w:t>2</w:t>
      </w:r>
      <w:r>
        <w:rPr>
          <w:rFonts w:hint="default" w:ascii="Times New Roman" w:hAnsi="Times New Roman" w:eastAsia="仿宋" w:cs="Times New Roman"/>
          <w:spacing w:val="10"/>
          <w:kern w:val="0"/>
          <w:sz w:val="28"/>
          <w:szCs w:val="24"/>
          <w:lang w:val="zh-CN" w:eastAsia="zh-CN" w:bidi="ar-SA"/>
        </w:rPr>
        <w:t>一般固废暂存</w:t>
      </w:r>
      <w:r>
        <w:rPr>
          <w:rFonts w:hint="eastAsia" w:ascii="Times New Roman" w:hAnsi="Times New Roman" w:eastAsia="仿宋" w:cs="Times New Roman"/>
          <w:spacing w:val="10"/>
          <w:kern w:val="0"/>
          <w:sz w:val="28"/>
          <w:szCs w:val="24"/>
          <w:lang w:val="zh-CN" w:eastAsia="zh-CN" w:bidi="ar-SA"/>
        </w:rPr>
        <w:t>场所</w:t>
      </w:r>
      <w:r>
        <w:rPr>
          <w:rFonts w:hint="default" w:ascii="Times New Roman" w:hAnsi="Times New Roman" w:eastAsia="仿宋" w:cs="Times New Roman"/>
          <w:spacing w:val="10"/>
          <w:kern w:val="0"/>
          <w:sz w:val="28"/>
          <w:szCs w:val="24"/>
          <w:lang w:val="zh-CN" w:eastAsia="zh-CN" w:bidi="ar-SA"/>
        </w:rPr>
        <w:t>，已设置环保标志，且能够做到及时清理，满足存储要求。</w:t>
      </w:r>
    </w:p>
    <w:p>
      <w:pPr>
        <w:widowControl w:val="0"/>
        <w:adjustRightInd w:val="0"/>
        <w:spacing w:line="500" w:lineRule="exact"/>
        <w:ind w:firstLine="600" w:firstLineChars="200"/>
        <w:jc w:val="left"/>
        <w:textAlignment w:val="baseline"/>
        <w:rPr>
          <w:rFonts w:hint="default" w:ascii="Times New Roman" w:hAnsi="Times New Roman" w:eastAsia="仿宋" w:cs="Times New Roman"/>
          <w:spacing w:val="10"/>
          <w:kern w:val="0"/>
          <w:sz w:val="28"/>
          <w:szCs w:val="24"/>
          <w:lang w:val="en-US" w:eastAsia="zh-CN" w:bidi="ar-SA"/>
        </w:rPr>
      </w:pPr>
      <w:r>
        <w:rPr>
          <w:rFonts w:hint="eastAsia" w:ascii="Times New Roman" w:hAnsi="Times New Roman" w:eastAsia="仿宋" w:cs="Times New Roman"/>
          <w:spacing w:val="10"/>
          <w:kern w:val="0"/>
          <w:sz w:val="28"/>
          <w:szCs w:val="24"/>
          <w:lang w:val="en-US" w:eastAsia="zh-CN" w:bidi="ar-SA"/>
        </w:rPr>
        <w:t>项目危废仓库</w:t>
      </w:r>
      <w:r>
        <w:rPr>
          <w:rFonts w:hint="eastAsia" w:eastAsia="仿宋" w:cs="Times New Roman"/>
          <w:spacing w:val="10"/>
          <w:kern w:val="0"/>
          <w:sz w:val="28"/>
          <w:szCs w:val="24"/>
          <w:lang w:val="en-US" w:eastAsia="zh-CN" w:bidi="ar-SA"/>
        </w:rPr>
        <w:t>面积20</w:t>
      </w:r>
      <w:r>
        <w:rPr>
          <w:rFonts w:hint="eastAsia" w:ascii="Times New Roman" w:hAnsi="Times New Roman" w:eastAsia="仿宋" w:cs="Times New Roman"/>
          <w:spacing w:val="10"/>
          <w:kern w:val="0"/>
          <w:sz w:val="28"/>
          <w:szCs w:val="24"/>
          <w:lang w:val="en-US" w:eastAsia="zh-CN" w:bidi="ar-SA"/>
        </w:rPr>
        <w:t>m</w:t>
      </w:r>
      <w:r>
        <w:rPr>
          <w:rFonts w:hint="eastAsia" w:ascii="Times New Roman" w:hAnsi="Times New Roman" w:eastAsia="仿宋" w:cs="Times New Roman"/>
          <w:spacing w:val="10"/>
          <w:kern w:val="0"/>
          <w:sz w:val="28"/>
          <w:szCs w:val="24"/>
          <w:vertAlign w:val="superscript"/>
          <w:lang w:val="en-US" w:eastAsia="zh-CN" w:bidi="ar-SA"/>
        </w:rPr>
        <w:t>2</w:t>
      </w:r>
      <w:r>
        <w:rPr>
          <w:rFonts w:hint="eastAsia" w:ascii="Times New Roman" w:hAnsi="Times New Roman" w:eastAsia="仿宋" w:cs="Times New Roman"/>
          <w:spacing w:val="10"/>
          <w:kern w:val="0"/>
          <w:sz w:val="28"/>
          <w:szCs w:val="24"/>
          <w:lang w:val="en-US" w:eastAsia="zh-CN" w:bidi="ar-SA"/>
        </w:rPr>
        <w:t>，项目危废仓库建设情况见图4.1-3。</w:t>
      </w:r>
    </w:p>
    <w:tbl>
      <w:tblPr>
        <w:tblStyle w:val="1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236" w:type="dxa"/>
            <w:noWrap w:val="0"/>
            <w:vAlign w:val="center"/>
          </w:tcPr>
          <w:p>
            <w:pPr>
              <w:bidi w:val="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2117090" cy="2824480"/>
                  <wp:effectExtent l="0" t="0" r="16510" b="13970"/>
                  <wp:docPr id="87" name="图片 87" descr="171b1d9320cf668081f30f566bf7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71b1d9320cf668081f30f566bf71ad"/>
                          <pic:cNvPicPr>
                            <a:picLocks noChangeAspect="1"/>
                          </pic:cNvPicPr>
                        </pic:nvPicPr>
                        <pic:blipFill>
                          <a:blip r:embed="rId29"/>
                          <a:stretch>
                            <a:fillRect/>
                          </a:stretch>
                        </pic:blipFill>
                        <pic:spPr>
                          <a:xfrm>
                            <a:off x="0" y="0"/>
                            <a:ext cx="2117090" cy="2824480"/>
                          </a:xfrm>
                          <a:prstGeom prst="rect">
                            <a:avLst/>
                          </a:prstGeom>
                        </pic:spPr>
                      </pic:pic>
                    </a:graphicData>
                  </a:graphic>
                </wp:inline>
              </w:drawing>
            </w:r>
          </w:p>
          <w:p>
            <w:pPr>
              <w:bidi w:val="0"/>
              <w:jc w:val="center"/>
              <w:rPr>
                <w:rFonts w:hint="eastAsia" w:ascii="仿宋_GB2312" w:hAnsi="仿宋_GB2312" w:eastAsia="仿宋_GB2312" w:cs="仿宋_GB2312"/>
                <w:lang w:val="en-US"/>
              </w:rPr>
            </w:pPr>
            <w:r>
              <w:rPr>
                <w:rFonts w:hint="eastAsia" w:ascii="仿宋" w:hAnsi="仿宋" w:eastAsia="仿宋" w:cs="仿宋"/>
                <w:lang w:val="en-US" w:eastAsia="zh-CN"/>
              </w:rPr>
              <w:t>危废仓库</w:t>
            </w:r>
          </w:p>
        </w:tc>
        <w:tc>
          <w:tcPr>
            <w:tcW w:w="4285" w:type="dxa"/>
            <w:noWrap w:val="0"/>
            <w:vAlign w:val="center"/>
          </w:tcPr>
          <w:p>
            <w:pPr>
              <w:bidi w:val="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2093595" cy="2792730"/>
                  <wp:effectExtent l="0" t="0" r="1905" b="7620"/>
                  <wp:docPr id="89" name="图片 89" descr="8abc51c698184f7cae97b0e3a3b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8abc51c698184f7cae97b0e3a3b1627"/>
                          <pic:cNvPicPr>
                            <a:picLocks noChangeAspect="1"/>
                          </pic:cNvPicPr>
                        </pic:nvPicPr>
                        <pic:blipFill>
                          <a:blip r:embed="rId30"/>
                          <a:stretch>
                            <a:fillRect/>
                          </a:stretch>
                        </pic:blipFill>
                        <pic:spPr>
                          <a:xfrm>
                            <a:off x="0" y="0"/>
                            <a:ext cx="2093595" cy="2792730"/>
                          </a:xfrm>
                          <a:prstGeom prst="rect">
                            <a:avLst/>
                          </a:prstGeom>
                        </pic:spPr>
                      </pic:pic>
                    </a:graphicData>
                  </a:graphic>
                </wp:inline>
              </w:drawing>
            </w:r>
          </w:p>
          <w:p>
            <w:pPr>
              <w:bidi w:val="0"/>
              <w:jc w:val="center"/>
              <w:rPr>
                <w:rFonts w:hint="eastAsia" w:ascii="仿宋_GB2312" w:hAnsi="仿宋_GB2312" w:eastAsia="仿宋_GB2312" w:cs="仿宋_GB2312"/>
                <w:lang w:val="en-US"/>
              </w:rPr>
            </w:pPr>
            <w:r>
              <w:rPr>
                <w:rFonts w:hint="eastAsia" w:ascii="仿宋" w:hAnsi="仿宋" w:eastAsia="仿宋" w:cs="仿宋"/>
                <w:lang w:val="en-US" w:eastAsia="zh-CN"/>
              </w:rPr>
              <w:t>导流沟、导流槽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6" w:type="dxa"/>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2357755" cy="1767840"/>
                  <wp:effectExtent l="0" t="0" r="4445" b="3810"/>
                  <wp:docPr id="88" name="图片 88" descr="54f5a27d5ebddf8c95ed484893d8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54f5a27d5ebddf8c95ed484893d881b"/>
                          <pic:cNvPicPr>
                            <a:picLocks noChangeAspect="1"/>
                          </pic:cNvPicPr>
                        </pic:nvPicPr>
                        <pic:blipFill>
                          <a:blip r:embed="rId31"/>
                          <a:stretch>
                            <a:fillRect/>
                          </a:stretch>
                        </pic:blipFill>
                        <pic:spPr>
                          <a:xfrm>
                            <a:off x="0" y="0"/>
                            <a:ext cx="2357755" cy="1767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rPr>
            </w:pPr>
            <w:r>
              <w:rPr>
                <w:rFonts w:hint="eastAsia" w:ascii="仿宋" w:hAnsi="仿宋" w:eastAsia="仿宋" w:cs="仿宋"/>
                <w:lang w:val="en-US" w:eastAsia="zh-CN"/>
              </w:rPr>
              <w:t>分区情况</w:t>
            </w:r>
          </w:p>
        </w:tc>
        <w:tc>
          <w:tcPr>
            <w:tcW w:w="4285" w:type="dxa"/>
            <w:noWrap w:val="0"/>
            <w:vAlign w:val="top"/>
          </w:tcPr>
          <w:p>
            <w:pPr>
              <w:bidi w:val="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2326640" cy="1744345"/>
                  <wp:effectExtent l="0" t="0" r="16510" b="8255"/>
                  <wp:docPr id="91" name="图片 91" descr="7d2db41dbffe900176c583ccf7c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7d2db41dbffe900176c583ccf7c6111"/>
                          <pic:cNvPicPr>
                            <a:picLocks noChangeAspect="1"/>
                          </pic:cNvPicPr>
                        </pic:nvPicPr>
                        <pic:blipFill>
                          <a:blip r:embed="rId32"/>
                          <a:stretch>
                            <a:fillRect/>
                          </a:stretch>
                        </pic:blipFill>
                        <pic:spPr>
                          <a:xfrm>
                            <a:off x="0" y="0"/>
                            <a:ext cx="2326640" cy="1744345"/>
                          </a:xfrm>
                          <a:prstGeom prst="rect">
                            <a:avLst/>
                          </a:prstGeom>
                        </pic:spPr>
                      </pic:pic>
                    </a:graphicData>
                  </a:graphic>
                </wp:inline>
              </w:drawing>
            </w:r>
          </w:p>
          <w:p>
            <w:pPr>
              <w:bidi w:val="0"/>
              <w:jc w:val="center"/>
              <w:rPr>
                <w:rFonts w:hint="eastAsia" w:ascii="仿宋_GB2312" w:hAnsi="仿宋_GB2312" w:eastAsia="仿宋_GB2312" w:cs="仿宋_GB2312"/>
              </w:rPr>
            </w:pPr>
            <w:r>
              <w:rPr>
                <w:rFonts w:hint="eastAsia" w:ascii="仿宋" w:hAnsi="仿宋" w:eastAsia="仿宋" w:cs="仿宋"/>
                <w:lang w:val="en-US" w:eastAsia="zh-CN"/>
              </w:rPr>
              <w:t>内部摄像头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6" w:hRule="atLeast"/>
          <w:jc w:val="center"/>
        </w:trPr>
        <w:tc>
          <w:tcPr>
            <w:tcW w:w="4236" w:type="dxa"/>
            <w:noWrap w:val="0"/>
            <w:vAlign w:val="center"/>
          </w:tcPr>
          <w:p>
            <w:pPr>
              <w:bidi w:val="0"/>
              <w:jc w:val="center"/>
              <w:rPr>
                <w:rFonts w:hint="eastAsia"/>
              </w:rPr>
            </w:pPr>
            <w:r>
              <w:rPr>
                <w:rFonts w:hint="eastAsia"/>
              </w:rPr>
              <w:drawing>
                <wp:inline distT="0" distB="0" distL="114300" distR="114300">
                  <wp:extent cx="2551430" cy="1913890"/>
                  <wp:effectExtent l="0" t="0" r="1270" b="10160"/>
                  <wp:docPr id="4" name="图片 4" descr="6b1cd603c1e732f635b61ce5ac9a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b1cd603c1e732f635b61ce5ac9a5ac"/>
                          <pic:cNvPicPr>
                            <a:picLocks noChangeAspect="1"/>
                          </pic:cNvPicPr>
                        </pic:nvPicPr>
                        <pic:blipFill>
                          <a:blip r:embed="rId33"/>
                          <a:stretch>
                            <a:fillRect/>
                          </a:stretch>
                        </pic:blipFill>
                        <pic:spPr>
                          <a:xfrm>
                            <a:off x="0" y="0"/>
                            <a:ext cx="2551430" cy="1913890"/>
                          </a:xfrm>
                          <a:prstGeom prst="rect">
                            <a:avLst/>
                          </a:prstGeom>
                        </pic:spPr>
                      </pic:pic>
                    </a:graphicData>
                  </a:graphic>
                </wp:inline>
              </w:drawing>
            </w:r>
          </w:p>
          <w:p>
            <w:pPr>
              <w:pStyle w:val="2"/>
              <w:ind w:left="0" w:leftChars="0" w:firstLine="0" w:firstLineChars="0"/>
              <w:jc w:val="center"/>
              <w:rPr>
                <w:rFonts w:hint="default" w:eastAsia="仿宋_GB2312"/>
                <w:lang w:val="en-US" w:eastAsia="zh-CN"/>
              </w:rPr>
            </w:pPr>
            <w:r>
              <w:rPr>
                <w:rFonts w:hint="eastAsia" w:eastAsia="仿宋_GB2312"/>
                <w:lang w:val="en-US" w:eastAsia="zh-CN"/>
              </w:rPr>
              <w:t>公开信息牌</w:t>
            </w:r>
          </w:p>
        </w:tc>
        <w:tc>
          <w:tcPr>
            <w:tcW w:w="4285" w:type="dxa"/>
            <w:noWrap w:val="0"/>
            <w:vAlign w:val="center"/>
          </w:tcPr>
          <w:p>
            <w:pPr>
              <w:bidi w:val="0"/>
              <w:jc w:val="center"/>
            </w:pPr>
            <w:r>
              <w:rPr>
                <w:sz w:val="21"/>
              </w:rPr>
              <mc:AlternateContent>
                <mc:Choice Requires="wps">
                  <w:drawing>
                    <wp:anchor distT="0" distB="0" distL="114300" distR="114300" simplePos="0" relativeHeight="251683840" behindDoc="0" locked="0" layoutInCell="1" allowOverlap="1">
                      <wp:simplePos x="0" y="0"/>
                      <wp:positionH relativeFrom="column">
                        <wp:posOffset>574675</wp:posOffset>
                      </wp:positionH>
                      <wp:positionV relativeFrom="paragraph">
                        <wp:posOffset>455930</wp:posOffset>
                      </wp:positionV>
                      <wp:extent cx="536575" cy="493395"/>
                      <wp:effectExtent l="6350" t="6350" r="9525" b="14605"/>
                      <wp:wrapNone/>
                      <wp:docPr id="8" name="圆角矩形 8"/>
                      <wp:cNvGraphicFramePr/>
                      <a:graphic xmlns:a="http://schemas.openxmlformats.org/drawingml/2006/main">
                        <a:graphicData uri="http://schemas.microsoft.com/office/word/2010/wordprocessingShape">
                          <wps:wsp>
                            <wps:cNvSpPr/>
                            <wps:spPr>
                              <a:xfrm>
                                <a:off x="4408805" y="7297420"/>
                                <a:ext cx="536575" cy="4933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25pt;margin-top:35.9pt;height:38.85pt;width:42.25pt;z-index:251683840;v-text-anchor:middle;mso-width-relative:page;mso-height-relative:page;" filled="f" stroked="t" coordsize="21600,21600" arcsize="0.166666666666667" o:gfxdata="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i32/PYAAAA&#10;CQEAAA8AAAAAAAAAAQAgAAAAIgAAAGRycy9kb3ducmV2LnhtbFBLAQIUABQAAAAIAIdO4kDpQXKP&#10;jwIAAOwEAAAOAAAAAAAAAAEAIAAAACcBAABkcnMvZTJvRG9jLnhtbFBLBQYAAAAABgAGAFkBAAAo&#10;BgAAAAA=&#10;">
                      <v:fill on="f" focussize="0,0"/>
                      <v:stroke weight="1pt" color="#FF0000 [3204]" miterlimit="8" joinstyle="miter"/>
                      <v:imagedata o:title=""/>
                      <o:lock v:ext="edit" aspectratio="f"/>
                      <v:textbox>
                        <w:txbxContent>
                          <w:p>
                            <w:pPr>
                              <w:jc w:val="center"/>
                            </w:pPr>
                          </w:p>
                        </w:txbxContent>
                      </v:textbox>
                    </v:roundrect>
                  </w:pict>
                </mc:Fallback>
              </mc:AlternateContent>
            </w:r>
            <w:r>
              <w:drawing>
                <wp:inline distT="0" distB="0" distL="114300" distR="114300">
                  <wp:extent cx="1252220" cy="2226945"/>
                  <wp:effectExtent l="0" t="0" r="508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1252220" cy="2226945"/>
                          </a:xfrm>
                          <a:prstGeom prst="rect">
                            <a:avLst/>
                          </a:prstGeom>
                          <a:noFill/>
                          <a:ln>
                            <a:noFill/>
                          </a:ln>
                        </pic:spPr>
                      </pic:pic>
                    </a:graphicData>
                  </a:graphic>
                </wp:inline>
              </w:drawing>
            </w:r>
          </w:p>
          <w:p>
            <w:pPr>
              <w:pStyle w:val="2"/>
              <w:ind w:left="0" w:leftChars="0" w:firstLine="0" w:firstLineChars="0"/>
              <w:jc w:val="center"/>
              <w:rPr>
                <w:rFonts w:hint="eastAsia" w:eastAsia="宋体"/>
                <w:lang w:val="en-US" w:eastAsia="zh-CN"/>
              </w:rPr>
            </w:pPr>
            <w:r>
              <w:rPr>
                <w:rFonts w:hint="eastAsia" w:ascii="仿宋" w:hAnsi="仿宋" w:eastAsia="仿宋" w:cs="仿宋"/>
                <w:kern w:val="2"/>
                <w:sz w:val="21"/>
                <w:szCs w:val="24"/>
                <w:lang w:val="en-US" w:eastAsia="zh-CN" w:bidi="ar-SA"/>
              </w:rPr>
              <w:t>外部摄像头</w:t>
            </w:r>
          </w:p>
        </w:tc>
      </w:tr>
    </w:tbl>
    <w:p>
      <w:pPr>
        <w:pStyle w:val="14"/>
        <w:rPr>
          <w:rFonts w:hint="default"/>
          <w:lang w:val="zh-CN" w:eastAsia="zh-CN"/>
        </w:rPr>
      </w:pPr>
    </w:p>
    <w:bookmarkEnd w:id="114"/>
    <w:p>
      <w:pPr>
        <w:snapToGrid w:val="0"/>
        <w:spacing w:line="500" w:lineRule="exact"/>
        <w:ind w:firstLine="560" w:firstLineChars="200"/>
        <w:rPr>
          <w:rFonts w:eastAsia="仿宋"/>
          <w:sz w:val="28"/>
          <w:szCs w:val="28"/>
        </w:rPr>
      </w:pPr>
      <w:r>
        <w:rPr>
          <w:rFonts w:hint="eastAsia" w:eastAsia="仿宋"/>
          <w:sz w:val="28"/>
          <w:szCs w:val="32"/>
        </w:rPr>
        <w:t>建设项目</w:t>
      </w:r>
      <w:r>
        <w:rPr>
          <w:rFonts w:eastAsia="仿宋"/>
          <w:sz w:val="28"/>
          <w:szCs w:val="32"/>
        </w:rPr>
        <w:t>与《省生态环境厅关于进一步加强危险废物污染防治工作的实施意见》（苏环办〔2019〕327号）对比分析</w:t>
      </w:r>
      <w:r>
        <w:rPr>
          <w:rFonts w:hint="eastAsia" w:eastAsia="仿宋"/>
          <w:sz w:val="28"/>
          <w:szCs w:val="32"/>
        </w:rPr>
        <w:t>见表4.1-4。</w:t>
      </w:r>
    </w:p>
    <w:p>
      <w:pPr>
        <w:widowControl w:val="0"/>
        <w:adjustRightInd w:val="0"/>
        <w:spacing w:line="500" w:lineRule="exact"/>
        <w:ind w:firstLine="0"/>
        <w:jc w:val="center"/>
        <w:textAlignment w:val="baseline"/>
        <w:rPr>
          <w:rFonts w:ascii="Times New Roman" w:hAnsi="Times New Roman" w:eastAsia="仿宋" w:cs="Times New Roman"/>
          <w:b/>
          <w:bCs/>
          <w:color w:val="000000"/>
          <w:kern w:val="0"/>
          <w:sz w:val="24"/>
          <w:szCs w:val="24"/>
          <w:lang w:val="en-US" w:eastAsia="zh-CN" w:bidi="ar"/>
        </w:rPr>
      </w:pPr>
      <w:r>
        <w:rPr>
          <w:rFonts w:hint="eastAsia" w:ascii="Times New Roman" w:hAnsi="Times New Roman" w:eastAsia="仿宋" w:cs="Times New Roman"/>
          <w:b/>
          <w:bCs/>
          <w:color w:val="000000"/>
          <w:kern w:val="0"/>
          <w:sz w:val="24"/>
          <w:szCs w:val="24"/>
          <w:lang w:val="en-US" w:eastAsia="zh-CN" w:bidi="ar"/>
        </w:rPr>
        <w:t>表4.1-4对照分析表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447"/>
        <w:gridCol w:w="4053"/>
        <w:gridCol w:w="3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noWrap/>
            <w:vAlign w:val="center"/>
          </w:tcPr>
          <w:p>
            <w:pPr>
              <w:snapToGrid w:val="0"/>
              <w:jc w:val="center"/>
              <w:rPr>
                <w:rFonts w:eastAsia="仿宋"/>
                <w:szCs w:val="21"/>
              </w:rPr>
            </w:pPr>
            <w:r>
              <w:rPr>
                <w:rFonts w:eastAsia="仿宋"/>
                <w:szCs w:val="21"/>
              </w:rPr>
              <w:t>项目</w:t>
            </w:r>
          </w:p>
        </w:tc>
        <w:tc>
          <w:tcPr>
            <w:tcW w:w="262" w:type="pct"/>
            <w:noWrap/>
            <w:vAlign w:val="center"/>
          </w:tcPr>
          <w:p>
            <w:pPr>
              <w:snapToGrid w:val="0"/>
              <w:jc w:val="center"/>
              <w:rPr>
                <w:rFonts w:eastAsia="仿宋"/>
                <w:szCs w:val="21"/>
              </w:rPr>
            </w:pPr>
            <w:r>
              <w:rPr>
                <w:rFonts w:eastAsia="仿宋"/>
                <w:szCs w:val="21"/>
              </w:rPr>
              <w:t>序号</w:t>
            </w:r>
          </w:p>
        </w:tc>
        <w:tc>
          <w:tcPr>
            <w:tcW w:w="2376" w:type="pct"/>
            <w:noWrap/>
            <w:vAlign w:val="center"/>
          </w:tcPr>
          <w:p>
            <w:pPr>
              <w:snapToGrid w:val="0"/>
              <w:jc w:val="center"/>
              <w:rPr>
                <w:rFonts w:eastAsia="仿宋"/>
                <w:szCs w:val="21"/>
              </w:rPr>
            </w:pPr>
            <w:r>
              <w:rPr>
                <w:rFonts w:eastAsia="仿宋"/>
                <w:szCs w:val="21"/>
              </w:rPr>
              <w:t>对照内容</w:t>
            </w:r>
          </w:p>
        </w:tc>
        <w:tc>
          <w:tcPr>
            <w:tcW w:w="1894" w:type="pct"/>
            <w:noWrap/>
            <w:vAlign w:val="center"/>
          </w:tcPr>
          <w:p>
            <w:pPr>
              <w:snapToGrid w:val="0"/>
              <w:jc w:val="center"/>
              <w:rPr>
                <w:rFonts w:eastAsia="仿宋"/>
                <w:szCs w:val="21"/>
              </w:rPr>
            </w:pPr>
            <w:r>
              <w:rPr>
                <w:rFonts w:eastAsia="仿宋"/>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restart"/>
            <w:noWrap/>
            <w:vAlign w:val="center"/>
          </w:tcPr>
          <w:p>
            <w:pPr>
              <w:snapToGrid w:val="0"/>
              <w:rPr>
                <w:rFonts w:eastAsia="仿宋"/>
                <w:szCs w:val="21"/>
              </w:rPr>
            </w:pPr>
            <w:r>
              <w:rPr>
                <w:rFonts w:hint="eastAsia" w:eastAsia="仿宋"/>
                <w:szCs w:val="21"/>
              </w:rPr>
              <w:t>一</w:t>
            </w:r>
            <w:r>
              <w:rPr>
                <w:rFonts w:eastAsia="仿宋"/>
                <w:szCs w:val="21"/>
              </w:rPr>
              <w:t>、危险废物贮存场所</w:t>
            </w:r>
          </w:p>
        </w:tc>
        <w:tc>
          <w:tcPr>
            <w:tcW w:w="262" w:type="pct"/>
            <w:noWrap/>
            <w:vAlign w:val="center"/>
          </w:tcPr>
          <w:p>
            <w:pPr>
              <w:snapToGrid w:val="0"/>
              <w:jc w:val="center"/>
              <w:rPr>
                <w:rFonts w:hint="eastAsia" w:eastAsia="仿宋"/>
                <w:szCs w:val="21"/>
              </w:rPr>
            </w:pPr>
            <w:r>
              <w:rPr>
                <w:rFonts w:hint="eastAsia" w:eastAsia="仿宋"/>
                <w:szCs w:val="21"/>
              </w:rPr>
              <w:t>1</w:t>
            </w:r>
          </w:p>
        </w:tc>
        <w:tc>
          <w:tcPr>
            <w:tcW w:w="2376" w:type="pct"/>
            <w:noWrap w:val="0"/>
            <w:vAlign w:val="center"/>
          </w:tcPr>
          <w:p>
            <w:pPr>
              <w:snapToGrid w:val="0"/>
              <w:rPr>
                <w:rFonts w:eastAsia="仿宋"/>
                <w:szCs w:val="21"/>
              </w:rPr>
            </w:pPr>
            <w:r>
              <w:rPr>
                <w:rFonts w:eastAsia="仿宋"/>
                <w:szCs w:val="21"/>
              </w:rPr>
              <w:t>■贮存场所手续：</w:t>
            </w:r>
          </w:p>
          <w:p>
            <w:pPr>
              <w:snapToGrid w:val="0"/>
              <w:rPr>
                <w:rFonts w:eastAsia="仿宋"/>
                <w:szCs w:val="21"/>
              </w:rPr>
            </w:pPr>
            <w:r>
              <w:rPr>
                <w:rFonts w:eastAsia="仿宋"/>
                <w:szCs w:val="21"/>
              </w:rPr>
              <w:t>危险废物贮存场所应具备规划建设、环保手续，在建设工程规划许可证、验收竣工总图、消防验收、环评及环保验收范围内。</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hint="eastAsia" w:eastAsia="仿宋"/>
                <w:szCs w:val="21"/>
              </w:rPr>
            </w:pPr>
            <w:r>
              <w:rPr>
                <w:rFonts w:hint="eastAsia" w:eastAsia="仿宋"/>
                <w:szCs w:val="21"/>
              </w:rPr>
              <w:t>2</w:t>
            </w:r>
          </w:p>
        </w:tc>
        <w:tc>
          <w:tcPr>
            <w:tcW w:w="2376" w:type="pct"/>
            <w:noWrap w:val="0"/>
            <w:vAlign w:val="center"/>
          </w:tcPr>
          <w:p>
            <w:pPr>
              <w:snapToGrid w:val="0"/>
              <w:rPr>
                <w:rFonts w:eastAsia="仿宋"/>
                <w:szCs w:val="21"/>
              </w:rPr>
            </w:pPr>
            <w:r>
              <w:rPr>
                <w:rFonts w:eastAsia="仿宋"/>
                <w:szCs w:val="21"/>
              </w:rPr>
              <w:t>■分类贮存情况：</w:t>
            </w:r>
          </w:p>
          <w:p>
            <w:pPr>
              <w:snapToGrid w:val="0"/>
              <w:rPr>
                <w:rFonts w:eastAsia="仿宋"/>
                <w:szCs w:val="21"/>
              </w:rPr>
            </w:pPr>
            <w:r>
              <w:rPr>
                <w:rFonts w:eastAsia="仿宋"/>
                <w:szCs w:val="21"/>
              </w:rPr>
              <w:t>是否按照危险废物特性分类进行收集，未混合贮存性质不相容而未经安全性处置的危险废物，装载危险废物的容器完好无损。</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hint="eastAsia" w:eastAsia="仿宋"/>
                <w:szCs w:val="21"/>
              </w:rPr>
            </w:pPr>
            <w:r>
              <w:rPr>
                <w:rFonts w:hint="eastAsia" w:eastAsia="仿宋"/>
                <w:szCs w:val="21"/>
              </w:rPr>
              <w:t>3</w:t>
            </w:r>
          </w:p>
        </w:tc>
        <w:tc>
          <w:tcPr>
            <w:tcW w:w="2376" w:type="pct"/>
            <w:noWrap w:val="0"/>
            <w:vAlign w:val="center"/>
          </w:tcPr>
          <w:p>
            <w:pPr>
              <w:snapToGrid w:val="0"/>
              <w:rPr>
                <w:rFonts w:eastAsia="仿宋"/>
                <w:szCs w:val="21"/>
              </w:rPr>
            </w:pPr>
            <w:r>
              <w:rPr>
                <w:rFonts w:eastAsia="仿宋"/>
                <w:szCs w:val="21"/>
              </w:rPr>
              <w:t>■危险废物识别标识：</w:t>
            </w:r>
          </w:p>
          <w:p>
            <w:pPr>
              <w:snapToGrid w:val="0"/>
              <w:rPr>
                <w:rFonts w:eastAsia="仿宋"/>
                <w:szCs w:val="21"/>
              </w:rPr>
            </w:pPr>
            <w:r>
              <w:rPr>
                <w:rFonts w:eastAsia="仿宋"/>
                <w:szCs w:val="21"/>
              </w:rPr>
              <w:t>1、收集、贮存、运输、利用、处置危险废物的设施、场所，必须按照苏环办[2019]327号文要求设置危险废物识别标志。</w:t>
            </w:r>
          </w:p>
          <w:p>
            <w:pPr>
              <w:snapToGrid w:val="0"/>
              <w:rPr>
                <w:rFonts w:eastAsia="仿宋"/>
                <w:szCs w:val="21"/>
              </w:rPr>
            </w:pPr>
            <w:r>
              <w:rPr>
                <w:rFonts w:eastAsia="仿宋"/>
                <w:szCs w:val="21"/>
              </w:rPr>
              <w:t>2、危险废物的容器和包装物必须按照苏环办[2019]327号文要求设置危险废物识别标志。</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hint="eastAsia" w:eastAsia="仿宋"/>
                <w:szCs w:val="21"/>
              </w:rPr>
            </w:pPr>
            <w:r>
              <w:rPr>
                <w:rFonts w:hint="eastAsia" w:eastAsia="仿宋"/>
                <w:szCs w:val="21"/>
              </w:rPr>
              <w:t>4</w:t>
            </w:r>
          </w:p>
        </w:tc>
        <w:tc>
          <w:tcPr>
            <w:tcW w:w="2376" w:type="pct"/>
            <w:noWrap w:val="0"/>
            <w:vAlign w:val="center"/>
          </w:tcPr>
          <w:p>
            <w:pPr>
              <w:snapToGrid w:val="0"/>
              <w:rPr>
                <w:rFonts w:hint="eastAsia" w:eastAsia="仿宋"/>
                <w:szCs w:val="21"/>
                <w:lang w:eastAsia="zh-CN"/>
              </w:rPr>
            </w:pPr>
            <w:r>
              <w:rPr>
                <w:rFonts w:eastAsia="仿宋"/>
                <w:szCs w:val="21"/>
              </w:rPr>
              <w:t>■贮存场所建设：危险废物贮存设施、场所符合《危险废物贮存污染控制标准》《危险废物收集 贮存 运输污染控制技术规范》的有关要求。</w:t>
            </w:r>
          </w:p>
          <w:p>
            <w:pPr>
              <w:snapToGrid w:val="0"/>
              <w:rPr>
                <w:rFonts w:hint="eastAsia" w:eastAsia="仿宋"/>
                <w:szCs w:val="21"/>
                <w:lang w:eastAsia="zh-CN"/>
              </w:rPr>
            </w:pPr>
            <w:r>
              <w:rPr>
                <w:rFonts w:eastAsia="仿宋"/>
                <w:szCs w:val="21"/>
              </w:rPr>
              <w:t>1、根据危废特性，设置防雨、防火、防雷、防扬散、防腐防渗、防渗漏装置及泄漏液体收集装置。</w:t>
            </w:r>
          </w:p>
          <w:p>
            <w:pPr>
              <w:snapToGrid w:val="0"/>
              <w:rPr>
                <w:rFonts w:hint="eastAsia" w:eastAsia="仿宋"/>
                <w:szCs w:val="21"/>
                <w:lang w:eastAsia="zh-CN"/>
              </w:rPr>
            </w:pPr>
            <w:r>
              <w:rPr>
                <w:rFonts w:eastAsia="仿宋"/>
                <w:szCs w:val="21"/>
              </w:rPr>
              <w:t>2、配备通讯设备、照明设施和消防设施。</w:t>
            </w:r>
          </w:p>
          <w:p>
            <w:pPr>
              <w:snapToGrid w:val="0"/>
              <w:rPr>
                <w:rFonts w:hint="eastAsia" w:eastAsia="仿宋"/>
                <w:szCs w:val="21"/>
                <w:lang w:eastAsia="zh-CN"/>
              </w:rPr>
            </w:pPr>
            <w:r>
              <w:rPr>
                <w:rFonts w:eastAsia="仿宋"/>
                <w:szCs w:val="21"/>
              </w:rPr>
              <w:t>3、二次污染废气是否配置废气治理设施。</w:t>
            </w:r>
          </w:p>
          <w:p>
            <w:pPr>
              <w:snapToGrid w:val="0"/>
              <w:rPr>
                <w:rFonts w:eastAsia="仿宋"/>
                <w:szCs w:val="21"/>
              </w:rPr>
            </w:pPr>
            <w:r>
              <w:rPr>
                <w:rFonts w:eastAsia="仿宋"/>
                <w:szCs w:val="21"/>
              </w:rPr>
              <w:t>4、贮存场所现场应配备出入库记录表，入库是否实现准确称量。</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hint="eastAsia" w:eastAsia="仿宋"/>
                <w:szCs w:val="21"/>
              </w:rPr>
            </w:pPr>
            <w:r>
              <w:rPr>
                <w:rFonts w:hint="eastAsia" w:eastAsia="仿宋"/>
                <w:szCs w:val="21"/>
              </w:rPr>
              <w:t>5</w:t>
            </w:r>
          </w:p>
        </w:tc>
        <w:tc>
          <w:tcPr>
            <w:tcW w:w="2376" w:type="pct"/>
            <w:noWrap w:val="0"/>
            <w:vAlign w:val="center"/>
          </w:tcPr>
          <w:p>
            <w:pPr>
              <w:snapToGrid w:val="0"/>
              <w:rPr>
                <w:rFonts w:hint="eastAsia" w:eastAsia="仿宋"/>
                <w:szCs w:val="21"/>
                <w:lang w:eastAsia="zh-CN"/>
              </w:rPr>
            </w:pPr>
            <w:r>
              <w:rPr>
                <w:rFonts w:eastAsia="仿宋"/>
                <w:szCs w:val="21"/>
              </w:rPr>
              <w:t>■危险废物贮存预处理：</w:t>
            </w:r>
          </w:p>
          <w:p>
            <w:pPr>
              <w:snapToGrid w:val="0"/>
              <w:rPr>
                <w:rFonts w:eastAsia="仿宋"/>
                <w:szCs w:val="21"/>
              </w:rPr>
            </w:pPr>
            <w:r>
              <w:rPr>
                <w:rFonts w:eastAsia="仿宋"/>
                <w:szCs w:val="21"/>
              </w:rPr>
              <w:t>1、对易爆、易燃及排出有毒气体的危险废物进行预处理，稳定后贮存，否则按易爆、易燃危险品贮存。</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hint="eastAsia" w:eastAsia="仿宋"/>
                <w:szCs w:val="21"/>
              </w:rPr>
            </w:pPr>
            <w:r>
              <w:rPr>
                <w:rFonts w:hint="eastAsia" w:eastAsia="仿宋"/>
                <w:szCs w:val="21"/>
              </w:rPr>
              <w:t>6</w:t>
            </w:r>
          </w:p>
        </w:tc>
        <w:tc>
          <w:tcPr>
            <w:tcW w:w="2376" w:type="pct"/>
            <w:noWrap w:val="0"/>
            <w:vAlign w:val="center"/>
          </w:tcPr>
          <w:p>
            <w:pPr>
              <w:snapToGrid w:val="0"/>
              <w:rPr>
                <w:rFonts w:hint="eastAsia" w:eastAsia="仿宋"/>
                <w:szCs w:val="21"/>
                <w:lang w:eastAsia="zh-CN"/>
              </w:rPr>
            </w:pPr>
            <w:r>
              <w:rPr>
                <w:rFonts w:eastAsia="仿宋"/>
                <w:szCs w:val="21"/>
              </w:rPr>
              <w:t>■贮存设施视屏监控要求：</w:t>
            </w:r>
          </w:p>
          <w:p>
            <w:pPr>
              <w:snapToGrid w:val="0"/>
              <w:rPr>
                <w:rFonts w:hint="eastAsia" w:eastAsia="仿宋"/>
                <w:szCs w:val="21"/>
                <w:lang w:eastAsia="zh-CN"/>
              </w:rPr>
            </w:pPr>
            <w:r>
              <w:rPr>
                <w:rFonts w:eastAsia="仿宋"/>
                <w:szCs w:val="21"/>
              </w:rPr>
              <w:t>1、全密闭仓库出入口。</w:t>
            </w:r>
          </w:p>
          <w:p>
            <w:pPr>
              <w:snapToGrid w:val="0"/>
              <w:rPr>
                <w:rFonts w:hint="eastAsia" w:eastAsia="仿宋"/>
                <w:szCs w:val="21"/>
                <w:lang w:eastAsia="zh-CN"/>
              </w:rPr>
            </w:pPr>
            <w:r>
              <w:rPr>
                <w:rFonts w:eastAsia="仿宋"/>
                <w:szCs w:val="21"/>
              </w:rPr>
              <w:t>2、全密闭仓库内部。</w:t>
            </w:r>
          </w:p>
          <w:p>
            <w:pPr>
              <w:snapToGrid w:val="0"/>
              <w:rPr>
                <w:rFonts w:hint="eastAsia" w:eastAsia="仿宋"/>
                <w:szCs w:val="21"/>
                <w:lang w:eastAsia="zh-CN"/>
              </w:rPr>
            </w:pPr>
            <w:r>
              <w:rPr>
                <w:rFonts w:eastAsia="仿宋"/>
                <w:szCs w:val="21"/>
              </w:rPr>
              <w:t>3、储罐储槽：液位计并覆盖罐区。</w:t>
            </w:r>
          </w:p>
          <w:p>
            <w:pPr>
              <w:snapToGrid w:val="0"/>
              <w:rPr>
                <w:rFonts w:eastAsia="仿宋"/>
                <w:szCs w:val="21"/>
              </w:rPr>
            </w:pPr>
            <w:r>
              <w:rPr>
                <w:rFonts w:eastAsia="仿宋"/>
                <w:szCs w:val="21"/>
              </w:rPr>
              <w:t>4、视频监控应与中控室联网。</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hint="eastAsia" w:eastAsia="仿宋"/>
                <w:szCs w:val="21"/>
              </w:rPr>
            </w:pPr>
            <w:r>
              <w:rPr>
                <w:rFonts w:hint="eastAsia" w:eastAsia="仿宋"/>
                <w:szCs w:val="21"/>
              </w:rPr>
              <w:t>7</w:t>
            </w:r>
          </w:p>
        </w:tc>
        <w:tc>
          <w:tcPr>
            <w:tcW w:w="2376" w:type="pct"/>
            <w:noWrap w:val="0"/>
            <w:vAlign w:val="center"/>
          </w:tcPr>
          <w:p>
            <w:pPr>
              <w:snapToGrid w:val="0"/>
              <w:rPr>
                <w:rFonts w:hint="eastAsia" w:eastAsia="仿宋"/>
                <w:szCs w:val="21"/>
                <w:lang w:eastAsia="zh-CN"/>
              </w:rPr>
            </w:pPr>
            <w:r>
              <w:rPr>
                <w:rFonts w:eastAsia="仿宋"/>
                <w:szCs w:val="21"/>
              </w:rPr>
              <w:t>■危废库贮存现状：</w:t>
            </w:r>
          </w:p>
          <w:p>
            <w:pPr>
              <w:snapToGrid w:val="0"/>
              <w:rPr>
                <w:rFonts w:hint="eastAsia" w:eastAsia="仿宋"/>
                <w:szCs w:val="21"/>
                <w:lang w:eastAsia="zh-CN"/>
              </w:rPr>
            </w:pPr>
            <w:r>
              <w:rPr>
                <w:rFonts w:eastAsia="仿宋"/>
                <w:szCs w:val="21"/>
              </w:rPr>
              <w:t>1、是否存在涨库现象、露天堆放现象。</w:t>
            </w:r>
          </w:p>
          <w:p>
            <w:pPr>
              <w:snapToGrid w:val="0"/>
              <w:rPr>
                <w:rFonts w:hint="eastAsia" w:eastAsia="仿宋"/>
                <w:szCs w:val="21"/>
                <w:lang w:eastAsia="zh-CN"/>
              </w:rPr>
            </w:pPr>
            <w:r>
              <w:rPr>
                <w:rFonts w:eastAsia="仿宋"/>
                <w:szCs w:val="21"/>
              </w:rPr>
              <w:t>2、是否存在超期贮存；化工企业贮存期3个月；其他企业贮存期1年。</w:t>
            </w:r>
          </w:p>
          <w:p>
            <w:pPr>
              <w:snapToGrid w:val="0"/>
              <w:rPr>
                <w:rFonts w:eastAsia="仿宋"/>
                <w:szCs w:val="21"/>
              </w:rPr>
            </w:pPr>
            <w:r>
              <w:rPr>
                <w:rFonts w:eastAsia="仿宋"/>
                <w:szCs w:val="21"/>
              </w:rPr>
              <w:t>3、为否将危险废物混入非危险废物中贮存（含废手套、抹布等是否混入生活垃圾）。</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restart"/>
            <w:noWrap/>
            <w:vAlign w:val="center"/>
          </w:tcPr>
          <w:p>
            <w:pPr>
              <w:snapToGrid w:val="0"/>
              <w:rPr>
                <w:rFonts w:eastAsia="仿宋"/>
                <w:szCs w:val="21"/>
              </w:rPr>
            </w:pPr>
            <w:r>
              <w:rPr>
                <w:rFonts w:hint="eastAsia" w:eastAsia="仿宋"/>
                <w:szCs w:val="21"/>
              </w:rPr>
              <w:t>二</w:t>
            </w:r>
            <w:r>
              <w:rPr>
                <w:rFonts w:eastAsia="仿宋"/>
                <w:szCs w:val="21"/>
              </w:rPr>
              <w:t>、危险废物转移及处置情况</w:t>
            </w:r>
          </w:p>
        </w:tc>
        <w:tc>
          <w:tcPr>
            <w:tcW w:w="262" w:type="pct"/>
            <w:noWrap/>
            <w:vAlign w:val="center"/>
          </w:tcPr>
          <w:p>
            <w:pPr>
              <w:snapToGrid w:val="0"/>
              <w:jc w:val="center"/>
              <w:rPr>
                <w:rFonts w:hint="eastAsia" w:eastAsia="仿宋"/>
                <w:szCs w:val="21"/>
              </w:rPr>
            </w:pPr>
            <w:r>
              <w:rPr>
                <w:rFonts w:hint="eastAsia" w:eastAsia="仿宋"/>
                <w:szCs w:val="21"/>
              </w:rPr>
              <w:t>8</w:t>
            </w:r>
          </w:p>
        </w:tc>
        <w:tc>
          <w:tcPr>
            <w:tcW w:w="2376" w:type="pct"/>
            <w:noWrap w:val="0"/>
            <w:vAlign w:val="center"/>
          </w:tcPr>
          <w:p>
            <w:pPr>
              <w:snapToGrid w:val="0"/>
              <w:rPr>
                <w:rFonts w:eastAsia="仿宋"/>
                <w:szCs w:val="21"/>
              </w:rPr>
            </w:pPr>
            <w:r>
              <w:rPr>
                <w:rFonts w:eastAsia="仿宋"/>
                <w:szCs w:val="21"/>
              </w:rPr>
              <w:t>■危险废物转移情况：</w:t>
            </w:r>
          </w:p>
          <w:p>
            <w:pPr>
              <w:snapToGrid w:val="0"/>
              <w:rPr>
                <w:rFonts w:eastAsia="仿宋"/>
                <w:szCs w:val="21"/>
              </w:rPr>
            </w:pPr>
            <w:r>
              <w:rPr>
                <w:rFonts w:eastAsia="仿宋"/>
                <w:szCs w:val="21"/>
              </w:rPr>
              <w:t>1、在转移危险废物前，是否向环保部门报批危险废物转移计划，并得到批准。转移危险废物时，是否按照《危险废物转移联单管理办法》有关规定，落实转移网上申报制度。</w:t>
            </w:r>
          </w:p>
          <w:p>
            <w:pPr>
              <w:snapToGrid w:val="0"/>
              <w:rPr>
                <w:rFonts w:eastAsia="仿宋"/>
                <w:szCs w:val="21"/>
              </w:rPr>
            </w:pPr>
            <w:r>
              <w:rPr>
                <w:rFonts w:eastAsia="仿宋"/>
                <w:szCs w:val="21"/>
              </w:rPr>
              <w:t>2、转移危险废物的，是否按照《危险废物转移联单管理办法》有关规定，如实填写转移联单中产生单位栏目，跨省转移的应加盖公章。</w:t>
            </w:r>
          </w:p>
          <w:p>
            <w:pPr>
              <w:snapToGrid w:val="0"/>
              <w:rPr>
                <w:rFonts w:eastAsia="仿宋"/>
                <w:szCs w:val="21"/>
              </w:rPr>
            </w:pPr>
            <w:r>
              <w:rPr>
                <w:rFonts w:eastAsia="仿宋"/>
                <w:szCs w:val="21"/>
              </w:rPr>
              <w:t>3、转移联单是否保存齐全（联单保存期限为五年；贮存危险废物的，其联单保存期限与危险废物贮存期限相）。</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hint="eastAsia" w:eastAsia="仿宋"/>
                <w:szCs w:val="21"/>
              </w:rPr>
            </w:pPr>
            <w:r>
              <w:rPr>
                <w:rFonts w:hint="eastAsia" w:eastAsia="仿宋"/>
                <w:szCs w:val="21"/>
              </w:rPr>
              <w:t>9</w:t>
            </w:r>
          </w:p>
        </w:tc>
        <w:tc>
          <w:tcPr>
            <w:tcW w:w="2376" w:type="pct"/>
            <w:noWrap w:val="0"/>
            <w:vAlign w:val="center"/>
          </w:tcPr>
          <w:p>
            <w:pPr>
              <w:snapToGrid w:val="0"/>
              <w:rPr>
                <w:rFonts w:eastAsia="仿宋"/>
                <w:szCs w:val="21"/>
              </w:rPr>
            </w:pPr>
            <w:r>
              <w:rPr>
                <w:rFonts w:eastAsia="仿宋"/>
                <w:szCs w:val="21"/>
              </w:rPr>
              <w:t>■危险废物处置情况：</w:t>
            </w:r>
          </w:p>
          <w:p>
            <w:pPr>
              <w:snapToGrid w:val="0"/>
              <w:rPr>
                <w:rFonts w:eastAsia="仿宋"/>
                <w:szCs w:val="21"/>
              </w:rPr>
            </w:pPr>
            <w:r>
              <w:rPr>
                <w:rFonts w:eastAsia="仿宋"/>
                <w:szCs w:val="21"/>
              </w:rPr>
              <w:t>1、转移的危险废物，是否全部提供或委托给持危险废物经营许可证的单位从事收集、贮存、利用、处置的活动。</w:t>
            </w:r>
          </w:p>
          <w:p>
            <w:pPr>
              <w:snapToGrid w:val="0"/>
              <w:rPr>
                <w:rFonts w:eastAsia="仿宋"/>
                <w:szCs w:val="21"/>
              </w:rPr>
            </w:pPr>
            <w:r>
              <w:rPr>
                <w:rFonts w:eastAsia="仿宋"/>
                <w:szCs w:val="21"/>
              </w:rPr>
              <w:t>2、危险废物产生单位是否与具有相应危险废物处理资质的经营单位签订处理协议，且协议在有效期内。</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restart"/>
            <w:noWrap w:val="0"/>
            <w:vAlign w:val="center"/>
          </w:tcPr>
          <w:p>
            <w:pPr>
              <w:snapToGrid w:val="0"/>
              <w:rPr>
                <w:rFonts w:eastAsia="仿宋"/>
                <w:szCs w:val="21"/>
              </w:rPr>
            </w:pPr>
            <w:r>
              <w:rPr>
                <w:rFonts w:hint="eastAsia" w:eastAsia="仿宋"/>
                <w:szCs w:val="21"/>
              </w:rPr>
              <w:t>三</w:t>
            </w:r>
            <w:r>
              <w:rPr>
                <w:rFonts w:eastAsia="仿宋"/>
                <w:szCs w:val="21"/>
              </w:rPr>
              <w:t>、危险废物管理情况</w:t>
            </w:r>
          </w:p>
        </w:tc>
        <w:tc>
          <w:tcPr>
            <w:tcW w:w="262" w:type="pct"/>
            <w:noWrap/>
            <w:vAlign w:val="center"/>
          </w:tcPr>
          <w:p>
            <w:pPr>
              <w:snapToGrid w:val="0"/>
              <w:jc w:val="center"/>
              <w:rPr>
                <w:rFonts w:eastAsia="仿宋"/>
                <w:szCs w:val="21"/>
              </w:rPr>
            </w:pPr>
            <w:r>
              <w:rPr>
                <w:rFonts w:hint="eastAsia" w:eastAsia="仿宋"/>
                <w:szCs w:val="21"/>
              </w:rPr>
              <w:t>10</w:t>
            </w:r>
          </w:p>
        </w:tc>
        <w:tc>
          <w:tcPr>
            <w:tcW w:w="2376" w:type="pct"/>
            <w:noWrap w:val="0"/>
            <w:vAlign w:val="center"/>
          </w:tcPr>
          <w:p>
            <w:pPr>
              <w:snapToGrid w:val="0"/>
              <w:rPr>
                <w:rFonts w:hint="eastAsia" w:eastAsia="仿宋"/>
                <w:szCs w:val="21"/>
                <w:lang w:eastAsia="zh-CN"/>
              </w:rPr>
            </w:pPr>
            <w:r>
              <w:rPr>
                <w:rFonts w:eastAsia="仿宋"/>
                <w:szCs w:val="21"/>
              </w:rPr>
              <w:t>■管理计划：</w:t>
            </w:r>
          </w:p>
          <w:p>
            <w:pPr>
              <w:snapToGrid w:val="0"/>
              <w:rPr>
                <w:rFonts w:eastAsia="仿宋"/>
                <w:szCs w:val="21"/>
              </w:rPr>
            </w:pPr>
            <w:r>
              <w:rPr>
                <w:rFonts w:eastAsia="仿宋"/>
                <w:szCs w:val="21"/>
              </w:rPr>
              <w:t>是否制定了危险废物管理计划，管理计划是否在报所在地县级以上地方人民政府环境保护行政主管部门备案。危险废物管理计划内容有重大改变的，是否及时申报。</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0"/>
            <w:vAlign w:val="center"/>
          </w:tcPr>
          <w:p>
            <w:pPr>
              <w:snapToGrid w:val="0"/>
              <w:rPr>
                <w:rFonts w:eastAsia="仿宋"/>
                <w:szCs w:val="21"/>
              </w:rPr>
            </w:pPr>
          </w:p>
        </w:tc>
        <w:tc>
          <w:tcPr>
            <w:tcW w:w="262" w:type="pct"/>
            <w:noWrap/>
            <w:vAlign w:val="center"/>
          </w:tcPr>
          <w:p>
            <w:pPr>
              <w:snapToGrid w:val="0"/>
              <w:jc w:val="center"/>
              <w:rPr>
                <w:rFonts w:eastAsia="仿宋"/>
                <w:szCs w:val="21"/>
              </w:rPr>
            </w:pPr>
            <w:r>
              <w:rPr>
                <w:rFonts w:hint="eastAsia" w:eastAsia="仿宋"/>
                <w:szCs w:val="21"/>
              </w:rPr>
              <w:t>11</w:t>
            </w:r>
          </w:p>
        </w:tc>
        <w:tc>
          <w:tcPr>
            <w:tcW w:w="2376" w:type="pct"/>
            <w:noWrap w:val="0"/>
            <w:vAlign w:val="center"/>
          </w:tcPr>
          <w:p>
            <w:pPr>
              <w:snapToGrid w:val="0"/>
              <w:rPr>
                <w:rFonts w:eastAsia="仿宋"/>
                <w:szCs w:val="21"/>
              </w:rPr>
            </w:pPr>
            <w:r>
              <w:rPr>
                <w:rFonts w:eastAsia="仿宋"/>
                <w:szCs w:val="21"/>
              </w:rPr>
              <w:t>■台账记录及申报：</w:t>
            </w:r>
          </w:p>
          <w:p>
            <w:pPr>
              <w:snapToGrid w:val="0"/>
              <w:rPr>
                <w:rFonts w:eastAsia="仿宋"/>
                <w:szCs w:val="21"/>
              </w:rPr>
            </w:pPr>
            <w:r>
              <w:rPr>
                <w:rFonts w:eastAsia="仿宋"/>
                <w:szCs w:val="21"/>
              </w:rPr>
              <w:t>1、企业应如实、规范记录危险废物产生、贮存、利用、处置台账（如实记录废物名称、种类、数量、来源、出入库时间、去向、交接人签字等内容），并长期保存。</w:t>
            </w:r>
          </w:p>
          <w:p>
            <w:pPr>
              <w:snapToGrid w:val="0"/>
              <w:rPr>
                <w:rFonts w:eastAsia="仿宋"/>
                <w:szCs w:val="21"/>
              </w:rPr>
            </w:pPr>
            <w:r>
              <w:rPr>
                <w:rFonts w:eastAsia="仿宋"/>
                <w:szCs w:val="21"/>
              </w:rPr>
              <w:t>2、是否如实地向所在地县级以上地方人民政府环境保护行政主管部门申报危险废物的种类、产生量、流向、贮存、处置等有关资料。申报事项有重大变化的，是否及时申报。</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eastAsia="仿宋"/>
                <w:szCs w:val="21"/>
              </w:rPr>
            </w:pPr>
            <w:r>
              <w:rPr>
                <w:rFonts w:hint="eastAsia" w:eastAsia="仿宋"/>
                <w:szCs w:val="21"/>
              </w:rPr>
              <w:t>12</w:t>
            </w:r>
          </w:p>
        </w:tc>
        <w:tc>
          <w:tcPr>
            <w:tcW w:w="2376" w:type="pct"/>
            <w:noWrap w:val="0"/>
            <w:vAlign w:val="center"/>
          </w:tcPr>
          <w:p>
            <w:pPr>
              <w:snapToGrid w:val="0"/>
              <w:rPr>
                <w:rFonts w:hint="eastAsia" w:eastAsia="仿宋"/>
                <w:szCs w:val="21"/>
                <w:lang w:eastAsia="zh-CN"/>
              </w:rPr>
            </w:pPr>
            <w:r>
              <w:rPr>
                <w:rFonts w:eastAsia="仿宋"/>
                <w:szCs w:val="21"/>
              </w:rPr>
              <w:t>■法人环境污染治理责任制：</w:t>
            </w:r>
          </w:p>
          <w:p>
            <w:pPr>
              <w:snapToGrid w:val="0"/>
              <w:rPr>
                <w:rFonts w:eastAsia="仿宋"/>
                <w:szCs w:val="21"/>
              </w:rPr>
            </w:pPr>
            <w:r>
              <w:rPr>
                <w:rFonts w:eastAsia="仿宋"/>
                <w:szCs w:val="21"/>
              </w:rPr>
              <w:t>是否落实企业法人环境污染治理责任制度，在企业适当场所的显著位置张贴污染防治责任信息，表明危险废物产生环节、危险特性、去向及责任人等。</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p>
        </w:tc>
        <w:tc>
          <w:tcPr>
            <w:tcW w:w="262" w:type="pct"/>
            <w:noWrap/>
            <w:vAlign w:val="center"/>
          </w:tcPr>
          <w:p>
            <w:pPr>
              <w:snapToGrid w:val="0"/>
              <w:jc w:val="center"/>
              <w:rPr>
                <w:rFonts w:eastAsia="仿宋"/>
                <w:szCs w:val="21"/>
              </w:rPr>
            </w:pPr>
            <w:r>
              <w:rPr>
                <w:rFonts w:hint="eastAsia" w:eastAsia="仿宋"/>
                <w:szCs w:val="21"/>
              </w:rPr>
              <w:t>13</w:t>
            </w:r>
          </w:p>
        </w:tc>
        <w:tc>
          <w:tcPr>
            <w:tcW w:w="2376" w:type="pct"/>
            <w:noWrap w:val="0"/>
            <w:vAlign w:val="center"/>
          </w:tcPr>
          <w:p>
            <w:pPr>
              <w:snapToGrid w:val="0"/>
              <w:rPr>
                <w:rFonts w:hint="eastAsia" w:eastAsia="仿宋"/>
                <w:szCs w:val="21"/>
                <w:lang w:eastAsia="zh-CN"/>
              </w:rPr>
            </w:pPr>
            <w:r>
              <w:rPr>
                <w:rFonts w:eastAsia="仿宋"/>
                <w:szCs w:val="21"/>
              </w:rPr>
              <w:t>■信息公开栏：</w:t>
            </w:r>
          </w:p>
          <w:p>
            <w:pPr>
              <w:snapToGrid w:val="0"/>
              <w:rPr>
                <w:rFonts w:eastAsia="仿宋"/>
                <w:szCs w:val="21"/>
              </w:rPr>
            </w:pPr>
            <w:r>
              <w:rPr>
                <w:rFonts w:eastAsia="仿宋"/>
                <w:szCs w:val="21"/>
              </w:rPr>
              <w:t>在厂区门口显著位置设置危险废物信息公开栏，公开栏需满足苏环办[2019]327号文要求。</w:t>
            </w:r>
          </w:p>
        </w:tc>
        <w:tc>
          <w:tcPr>
            <w:tcW w:w="1894" w:type="pct"/>
            <w:noWrap/>
            <w:vAlign w:val="center"/>
          </w:tcPr>
          <w:p>
            <w:pPr>
              <w:snapToGrid w:val="0"/>
              <w:jc w:val="center"/>
              <w:rPr>
                <w:rFonts w:eastAsia="仿宋"/>
                <w:szCs w:val="21"/>
              </w:rPr>
            </w:pPr>
            <w:r>
              <w:rPr>
                <w:rFonts w:eastAsia="仿宋"/>
                <w:szCs w:val="21"/>
              </w:rPr>
              <w:t>无问题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6" w:type="pct"/>
            <w:vMerge w:val="continue"/>
            <w:noWrap/>
            <w:vAlign w:val="center"/>
          </w:tcPr>
          <w:p>
            <w:pPr>
              <w:snapToGrid w:val="0"/>
              <w:rPr>
                <w:rFonts w:eastAsia="仿宋"/>
                <w:szCs w:val="21"/>
              </w:rPr>
            </w:pPr>
            <w:r>
              <w:rPr>
                <w:rFonts w:eastAsia="仿宋"/>
                <w:szCs w:val="21"/>
              </w:rPr>
              <w:t>。</w:t>
            </w:r>
          </w:p>
        </w:tc>
        <w:tc>
          <w:tcPr>
            <w:tcW w:w="262" w:type="pct"/>
            <w:noWrap/>
            <w:vAlign w:val="center"/>
          </w:tcPr>
          <w:p>
            <w:pPr>
              <w:snapToGrid w:val="0"/>
              <w:jc w:val="center"/>
              <w:rPr>
                <w:rFonts w:hint="default" w:eastAsia="仿宋"/>
                <w:szCs w:val="21"/>
                <w:lang w:val="en-US" w:eastAsia="zh-CN"/>
              </w:rPr>
            </w:pPr>
            <w:r>
              <w:rPr>
                <w:rFonts w:hint="eastAsia" w:eastAsia="仿宋"/>
                <w:szCs w:val="21"/>
                <w:lang w:val="en-US" w:eastAsia="zh-CN"/>
              </w:rPr>
              <w:t>14</w:t>
            </w:r>
          </w:p>
        </w:tc>
        <w:tc>
          <w:tcPr>
            <w:tcW w:w="2376" w:type="pct"/>
            <w:noWrap w:val="0"/>
            <w:vAlign w:val="center"/>
          </w:tcPr>
          <w:p>
            <w:pPr>
              <w:snapToGrid w:val="0"/>
              <w:rPr>
                <w:rFonts w:eastAsia="仿宋"/>
                <w:szCs w:val="21"/>
              </w:rPr>
            </w:pPr>
            <w:r>
              <w:rPr>
                <w:rFonts w:eastAsia="仿宋"/>
                <w:szCs w:val="21"/>
              </w:rPr>
              <w:t>■环保培训：</w:t>
            </w:r>
          </w:p>
          <w:p>
            <w:pPr>
              <w:snapToGrid w:val="0"/>
              <w:rPr>
                <w:rFonts w:eastAsia="仿宋"/>
                <w:szCs w:val="21"/>
              </w:rPr>
            </w:pPr>
            <w:r>
              <w:rPr>
                <w:rFonts w:eastAsia="仿宋"/>
                <w:szCs w:val="21"/>
              </w:rPr>
              <w:t>危险废物产生单位是否对本单位工作人员进行培训。</w:t>
            </w:r>
          </w:p>
        </w:tc>
        <w:tc>
          <w:tcPr>
            <w:tcW w:w="1894" w:type="pct"/>
            <w:noWrap/>
            <w:vAlign w:val="center"/>
          </w:tcPr>
          <w:p>
            <w:pPr>
              <w:snapToGrid w:val="0"/>
              <w:jc w:val="center"/>
              <w:rPr>
                <w:rFonts w:eastAsia="仿宋"/>
                <w:szCs w:val="21"/>
              </w:rPr>
            </w:pPr>
            <w:r>
              <w:rPr>
                <w:rFonts w:eastAsia="仿宋"/>
                <w:szCs w:val="21"/>
              </w:rPr>
              <w:t>无问题</w:t>
            </w:r>
          </w:p>
        </w:tc>
      </w:tr>
    </w:tbl>
    <w:p>
      <w:pPr>
        <w:pStyle w:val="7"/>
        <w:rPr>
          <w:rFonts w:hint="default" w:ascii="Times New Roman" w:hAnsi="Times New Roman" w:cs="Times New Roman"/>
          <w:sz w:val="28"/>
          <w:szCs w:val="28"/>
        </w:rPr>
      </w:pPr>
      <w:r>
        <w:rPr>
          <w:rFonts w:hint="default" w:ascii="Times New Roman" w:hAnsi="Times New Roman" w:cs="Times New Roman"/>
          <w:sz w:val="28"/>
          <w:szCs w:val="28"/>
        </w:rPr>
        <w:t>4.2其他环境保护措施</w:t>
      </w:r>
      <w:bookmarkEnd w:id="115"/>
    </w:p>
    <w:p>
      <w:pPr>
        <w:keepNext/>
        <w:keepLines/>
        <w:spacing w:line="500" w:lineRule="exact"/>
        <w:outlineLvl w:val="2"/>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4.2.1规范化排污口、监测设施及在线监测装置</w:t>
      </w:r>
    </w:p>
    <w:p>
      <w:pPr>
        <w:spacing w:line="500" w:lineRule="exact"/>
        <w:ind w:firstLine="560" w:firstLineChars="200"/>
        <w:jc w:val="left"/>
        <w:rPr>
          <w:rFonts w:hint="eastAsia" w:ascii="Times New Roman" w:hAnsi="Times New Roman" w:eastAsia="仿宋" w:cs="Times New Roman"/>
          <w:bCs/>
          <w:sz w:val="28"/>
          <w:szCs w:val="28"/>
          <w:lang w:eastAsia="zh-CN"/>
        </w:rPr>
      </w:pPr>
      <w:r>
        <w:rPr>
          <w:rFonts w:hint="eastAsia" w:eastAsia="仿宋" w:cs="Times New Roman"/>
          <w:bCs/>
          <w:sz w:val="28"/>
          <w:szCs w:val="28"/>
          <w:lang w:eastAsia="zh-CN"/>
        </w:rPr>
        <w:t>规范化排污口</w:t>
      </w:r>
    </w:p>
    <w:p>
      <w:pPr>
        <w:spacing w:line="500" w:lineRule="exact"/>
        <w:ind w:firstLine="560" w:firstLineChars="200"/>
        <w:jc w:val="left"/>
        <w:rPr>
          <w:rFonts w:hint="default" w:ascii="Times New Roman" w:hAnsi="Times New Roman" w:eastAsia="仿宋" w:cs="Times New Roman"/>
          <w:bCs/>
          <w:sz w:val="28"/>
          <w:szCs w:val="28"/>
        </w:rPr>
      </w:pPr>
      <w:r>
        <w:rPr>
          <w:rFonts w:hint="default" w:ascii="Times New Roman" w:hAnsi="Times New Roman" w:eastAsia="仿宋" w:cs="Times New Roman"/>
          <w:bCs/>
          <w:sz w:val="28"/>
          <w:szCs w:val="28"/>
        </w:rPr>
        <w:t>本次验收项目废气</w:t>
      </w:r>
      <w:r>
        <w:rPr>
          <w:rFonts w:hint="eastAsia" w:eastAsia="仿宋" w:cs="Times New Roman"/>
          <w:bCs/>
          <w:sz w:val="28"/>
          <w:szCs w:val="28"/>
          <w:lang w:eastAsia="zh-CN"/>
        </w:rPr>
        <w:t>、废水、一般固废仓库</w:t>
      </w:r>
      <w:r>
        <w:rPr>
          <w:rFonts w:hint="default" w:ascii="Times New Roman" w:hAnsi="Times New Roman" w:eastAsia="仿宋" w:cs="Times New Roman"/>
          <w:bCs/>
          <w:sz w:val="28"/>
          <w:szCs w:val="28"/>
        </w:rPr>
        <w:t>已设置环保图形标志牌</w:t>
      </w:r>
      <w:r>
        <w:rPr>
          <w:rFonts w:hint="eastAsia" w:ascii="Times New Roman" w:hAnsi="Times New Roman" w:eastAsia="仿宋" w:cs="Times New Roman"/>
          <w:bCs/>
          <w:sz w:val="28"/>
          <w:szCs w:val="28"/>
          <w:lang w:eastAsia="zh-CN"/>
        </w:rPr>
        <w:t>，环保标志牌见图</w:t>
      </w:r>
      <w:r>
        <w:rPr>
          <w:rFonts w:hint="eastAsia" w:ascii="Times New Roman" w:hAnsi="Times New Roman" w:eastAsia="仿宋" w:cs="Times New Roman"/>
          <w:bCs/>
          <w:sz w:val="28"/>
          <w:szCs w:val="28"/>
          <w:lang w:val="en-US" w:eastAsia="zh-CN"/>
        </w:rPr>
        <w:t>4.2-</w:t>
      </w:r>
      <w:r>
        <w:rPr>
          <w:rFonts w:hint="eastAsia" w:eastAsia="仿宋" w:cs="Times New Roman"/>
          <w:bCs/>
          <w:sz w:val="28"/>
          <w:szCs w:val="28"/>
          <w:lang w:val="en-US" w:eastAsia="zh-CN"/>
        </w:rPr>
        <w:t>1</w:t>
      </w:r>
      <w:r>
        <w:rPr>
          <w:rFonts w:hint="default" w:ascii="Times New Roman" w:hAnsi="Times New Roman" w:eastAsia="仿宋" w:cs="Times New Roman"/>
          <w:bCs/>
          <w:sz w:val="28"/>
          <w:szCs w:val="28"/>
        </w:rPr>
        <w:t>，项目不涉及监测设施及在线监测装置。</w:t>
      </w:r>
    </w:p>
    <w:tbl>
      <w:tblPr>
        <w:tblStyle w:val="1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6"/>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6" w:type="dxa"/>
            <w:noWrap w:val="0"/>
            <w:vAlign w:val="center"/>
          </w:tcPr>
          <w:p>
            <w:pPr>
              <w:bidi w:val="0"/>
              <w:jc w:val="center"/>
              <w:rPr>
                <w:rFonts w:hint="eastAsia" w:eastAsia="仿宋" w:cs="Times New Roman"/>
                <w:lang w:val="en-US" w:eastAsia="zh-CN"/>
              </w:rPr>
            </w:pPr>
            <w:r>
              <w:rPr>
                <w:rFonts w:hint="eastAsia" w:eastAsia="仿宋" w:cs="Times New Roman"/>
                <w:lang w:val="en-US" w:eastAsia="zh-CN"/>
              </w:rPr>
              <w:drawing>
                <wp:inline distT="0" distB="0" distL="114300" distR="114300">
                  <wp:extent cx="2129790" cy="2842260"/>
                  <wp:effectExtent l="0" t="0" r="3810" b="15240"/>
                  <wp:docPr id="93" name="图片 93" descr="9f80d4477e4d5008a1ea27e6ea4d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9f80d4477e4d5008a1ea27e6ea4d91d"/>
                          <pic:cNvPicPr>
                            <a:picLocks noChangeAspect="1"/>
                          </pic:cNvPicPr>
                        </pic:nvPicPr>
                        <pic:blipFill>
                          <a:blip r:embed="rId35"/>
                          <a:stretch>
                            <a:fillRect/>
                          </a:stretch>
                        </pic:blipFill>
                        <pic:spPr>
                          <a:xfrm>
                            <a:off x="0" y="0"/>
                            <a:ext cx="2129790" cy="2842260"/>
                          </a:xfrm>
                          <a:prstGeom prst="rect">
                            <a:avLst/>
                          </a:prstGeom>
                        </pic:spPr>
                      </pic:pic>
                    </a:graphicData>
                  </a:graphic>
                </wp:inline>
              </w:drawing>
            </w:r>
          </w:p>
          <w:p>
            <w:pPr>
              <w:bidi w:val="0"/>
              <w:jc w:val="center"/>
              <w:rPr>
                <w:rFonts w:hint="eastAsia" w:ascii="仿宋_GB2312" w:hAnsi="仿宋_GB2312" w:eastAsia="宋体" w:cs="仿宋_GB2312"/>
                <w:lang w:val="en-US" w:eastAsia="zh-CN"/>
              </w:rPr>
            </w:pPr>
            <w:r>
              <w:rPr>
                <w:rFonts w:hint="default" w:ascii="Times New Roman" w:hAnsi="Times New Roman" w:eastAsia="仿宋" w:cs="Times New Roman"/>
                <w:lang w:val="en-US" w:eastAsia="zh-CN"/>
              </w:rPr>
              <w:t>排气筒</w:t>
            </w:r>
          </w:p>
        </w:tc>
        <w:tc>
          <w:tcPr>
            <w:tcW w:w="4285" w:type="dxa"/>
            <w:noWrap w:val="0"/>
            <w:vAlign w:val="center"/>
          </w:tcPr>
          <w:p>
            <w:pPr>
              <w:bidi w:val="0"/>
              <w:jc w:val="center"/>
              <w:rPr>
                <w:rFonts w:hint="eastAsia" w:eastAsia="仿宋" w:cs="Times New Roman"/>
                <w:lang w:val="en-US" w:eastAsia="zh-CN"/>
              </w:rPr>
            </w:pPr>
            <w:r>
              <w:rPr>
                <w:rFonts w:hint="eastAsia" w:eastAsia="仿宋" w:cs="Times New Roman"/>
                <w:lang w:val="en-US" w:eastAsia="zh-CN"/>
              </w:rPr>
              <w:drawing>
                <wp:inline distT="0" distB="0" distL="114300" distR="114300">
                  <wp:extent cx="2148205" cy="2865120"/>
                  <wp:effectExtent l="0" t="0" r="4445" b="11430"/>
                  <wp:docPr id="92" name="图片 92" descr="7d08397d45774aa135e1e971c544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d08397d45774aa135e1e971c54439a"/>
                          <pic:cNvPicPr>
                            <a:picLocks noChangeAspect="1"/>
                          </pic:cNvPicPr>
                        </pic:nvPicPr>
                        <pic:blipFill>
                          <a:blip r:embed="rId36"/>
                          <a:stretch>
                            <a:fillRect/>
                          </a:stretch>
                        </pic:blipFill>
                        <pic:spPr>
                          <a:xfrm>
                            <a:off x="0" y="0"/>
                            <a:ext cx="2148205" cy="2865120"/>
                          </a:xfrm>
                          <a:prstGeom prst="rect">
                            <a:avLst/>
                          </a:prstGeom>
                        </pic:spPr>
                      </pic:pic>
                    </a:graphicData>
                  </a:graphic>
                </wp:inline>
              </w:drawing>
            </w:r>
          </w:p>
          <w:p>
            <w:pPr>
              <w:bidi w:val="0"/>
              <w:jc w:val="center"/>
              <w:rPr>
                <w:rFonts w:hint="default" w:ascii="Times New Roman" w:hAnsi="Times New Roman" w:eastAsia="仿宋" w:cs="Times New Roman"/>
                <w:lang w:val="en-US" w:eastAsia="zh-CN"/>
              </w:rPr>
            </w:pPr>
            <w:r>
              <w:rPr>
                <w:rFonts w:hint="eastAsia" w:eastAsia="仿宋" w:cs="Times New Roman"/>
                <w:lang w:val="en-US" w:eastAsia="zh-CN"/>
              </w:rPr>
              <w:t>一般固废仓库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1" w:type="dxa"/>
            <w:gridSpan w:val="2"/>
            <w:noWrap w:val="0"/>
            <w:vAlign w:val="center"/>
          </w:tcPr>
          <w:p>
            <w:pPr>
              <w:bidi w:val="0"/>
              <w:jc w:val="center"/>
              <w:rPr>
                <w:rFonts w:hint="eastAsia" w:eastAsia="仿宋" w:cs="Times New Roman"/>
                <w:lang w:val="en-US" w:eastAsia="zh-CN"/>
              </w:rPr>
            </w:pPr>
            <w:r>
              <w:rPr>
                <w:rFonts w:hint="eastAsia" w:eastAsia="仿宋" w:cs="Times New Roman"/>
                <w:lang w:val="en-US" w:eastAsia="zh-CN"/>
              </w:rPr>
              <w:drawing>
                <wp:inline distT="0" distB="0" distL="114300" distR="114300">
                  <wp:extent cx="1864995" cy="2487295"/>
                  <wp:effectExtent l="0" t="0" r="1905" b="8255"/>
                  <wp:docPr id="3" name="图片 3" descr="57cfe4f1a2dab7b559cdf90d34b66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7cfe4f1a2dab7b559cdf90d34b66c6"/>
                          <pic:cNvPicPr>
                            <a:picLocks noChangeAspect="1"/>
                          </pic:cNvPicPr>
                        </pic:nvPicPr>
                        <pic:blipFill>
                          <a:blip r:embed="rId37"/>
                          <a:stretch>
                            <a:fillRect/>
                          </a:stretch>
                        </pic:blipFill>
                        <pic:spPr>
                          <a:xfrm>
                            <a:off x="0" y="0"/>
                            <a:ext cx="1864995" cy="24872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1" w:type="dxa"/>
            <w:gridSpan w:val="2"/>
            <w:noWrap w:val="0"/>
            <w:vAlign w:val="center"/>
          </w:tcPr>
          <w:p>
            <w:pPr>
              <w:bidi w:val="0"/>
              <w:jc w:val="center"/>
              <w:rPr>
                <w:rFonts w:hint="eastAsia" w:eastAsia="仿宋" w:cs="Times New Roman"/>
                <w:lang w:val="en-US" w:eastAsia="zh-CN"/>
              </w:rPr>
            </w:pPr>
            <w:r>
              <w:rPr>
                <w:rFonts w:hint="default" w:ascii="Times New Roman" w:hAnsi="Times New Roman" w:eastAsia="仿宋" w:cs="Times New Roman"/>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6" w:type="dxa"/>
            <w:noWrap w:val="0"/>
            <w:vAlign w:val="center"/>
          </w:tcPr>
          <w:p>
            <w:pPr>
              <w:bidi w:val="0"/>
              <w:jc w:val="center"/>
              <w:rPr>
                <w:rFonts w:hint="eastAsia" w:eastAsia="仿宋" w:cs="Times New Roman"/>
                <w:lang w:val="en-US" w:eastAsia="zh-CN"/>
              </w:rPr>
            </w:pPr>
            <w:r>
              <w:rPr>
                <w:rFonts w:hint="eastAsia" w:eastAsia="仿宋" w:cs="Times New Roman"/>
                <w:lang w:val="en-US" w:eastAsia="zh-CN"/>
              </w:rPr>
              <w:drawing>
                <wp:inline distT="0" distB="0" distL="114300" distR="114300">
                  <wp:extent cx="2325370" cy="1743710"/>
                  <wp:effectExtent l="0" t="0" r="17780" b="8890"/>
                  <wp:docPr id="2" name="图片 2" descr="ef7419847f740453ed32407aadee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f7419847f740453ed32407aadee0fe"/>
                          <pic:cNvPicPr>
                            <a:picLocks noChangeAspect="1"/>
                          </pic:cNvPicPr>
                        </pic:nvPicPr>
                        <pic:blipFill>
                          <a:blip r:embed="rId38"/>
                          <a:stretch>
                            <a:fillRect/>
                          </a:stretch>
                        </pic:blipFill>
                        <pic:spPr>
                          <a:xfrm>
                            <a:off x="0" y="0"/>
                            <a:ext cx="2325370" cy="1743710"/>
                          </a:xfrm>
                          <a:prstGeom prst="rect">
                            <a:avLst/>
                          </a:prstGeom>
                        </pic:spPr>
                      </pic:pic>
                    </a:graphicData>
                  </a:graphic>
                </wp:inline>
              </w:drawing>
            </w:r>
          </w:p>
        </w:tc>
        <w:tc>
          <w:tcPr>
            <w:tcW w:w="4285" w:type="dxa"/>
            <w:noWrap w:val="0"/>
            <w:vAlign w:val="center"/>
          </w:tcPr>
          <w:p>
            <w:pPr>
              <w:bidi w:val="0"/>
              <w:jc w:val="center"/>
              <w:rPr>
                <w:rFonts w:hint="eastAsia" w:eastAsia="仿宋" w:cs="Times New Roman"/>
                <w:lang w:val="en-US" w:eastAsia="zh-CN"/>
              </w:rPr>
            </w:pPr>
            <w:r>
              <w:rPr>
                <w:rFonts w:hint="eastAsia" w:eastAsia="仿宋" w:cs="Times New Roman"/>
                <w:lang w:val="en-US" w:eastAsia="zh-CN"/>
              </w:rPr>
              <w:drawing>
                <wp:inline distT="0" distB="0" distL="114300" distR="114300">
                  <wp:extent cx="2326640" cy="1744345"/>
                  <wp:effectExtent l="0" t="0" r="16510" b="8255"/>
                  <wp:docPr id="1" name="图片 1" descr="58e4bf93f12b64cf4c1e5b596a8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e4bf93f12b64cf4c1e5b596a86967"/>
                          <pic:cNvPicPr>
                            <a:picLocks noChangeAspect="1"/>
                          </pic:cNvPicPr>
                        </pic:nvPicPr>
                        <pic:blipFill>
                          <a:blip r:embed="rId39"/>
                          <a:stretch>
                            <a:fillRect/>
                          </a:stretch>
                        </pic:blipFill>
                        <pic:spPr>
                          <a:xfrm>
                            <a:off x="0" y="0"/>
                            <a:ext cx="2326640" cy="17443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6" w:type="dxa"/>
            <w:noWrap w:val="0"/>
            <w:vAlign w:val="center"/>
          </w:tcPr>
          <w:p>
            <w:pPr>
              <w:bidi w:val="0"/>
              <w:jc w:val="center"/>
              <w:rPr>
                <w:rFonts w:hint="default" w:eastAsia="仿宋" w:cs="Times New Roman"/>
                <w:lang w:val="en-US" w:eastAsia="zh-CN"/>
              </w:rPr>
            </w:pPr>
            <w:r>
              <w:rPr>
                <w:rFonts w:hint="eastAsia" w:eastAsia="仿宋" w:cs="Times New Roman"/>
                <w:lang w:val="en-US" w:eastAsia="zh-CN"/>
              </w:rPr>
              <w:t>雨水排口</w:t>
            </w:r>
          </w:p>
        </w:tc>
        <w:tc>
          <w:tcPr>
            <w:tcW w:w="4285" w:type="dxa"/>
            <w:noWrap w:val="0"/>
            <w:vAlign w:val="center"/>
          </w:tcPr>
          <w:p>
            <w:pPr>
              <w:bidi w:val="0"/>
              <w:jc w:val="center"/>
              <w:rPr>
                <w:rFonts w:hint="default" w:eastAsia="仿宋" w:cs="Times New Roman"/>
                <w:lang w:val="en-US" w:eastAsia="zh-CN"/>
              </w:rPr>
            </w:pPr>
            <w:r>
              <w:rPr>
                <w:rFonts w:hint="eastAsia" w:eastAsia="仿宋" w:cs="Times New Roman"/>
                <w:lang w:val="en-US" w:eastAsia="zh-CN"/>
              </w:rPr>
              <w:t>污水排口</w:t>
            </w:r>
          </w:p>
        </w:tc>
      </w:tr>
    </w:tbl>
    <w:p>
      <w:pPr>
        <w:pStyle w:val="26"/>
        <w:keepNext w:val="0"/>
        <w:keepLines w:val="0"/>
        <w:pageBreakBefore w:val="0"/>
        <w:widowControl w:val="0"/>
        <w:kinsoku/>
        <w:wordWrap/>
        <w:overflowPunct/>
        <w:topLinePunct w:val="0"/>
        <w:autoSpaceDE/>
        <w:autoSpaceDN/>
        <w:bidi w:val="0"/>
        <w:adjustRightInd w:val="0"/>
        <w:snapToGrid/>
        <w:spacing w:line="500" w:lineRule="exact"/>
        <w:ind w:firstLine="0" w:firstLineChars="0"/>
        <w:jc w:val="center"/>
        <w:textAlignment w:val="baseline"/>
        <w:rPr>
          <w:rFonts w:hint="eastAsia" w:ascii="Times New Roman" w:hAnsi="Times New Roman" w:eastAsia="仿宋" w:cs="Times New Roman"/>
          <w:b/>
          <w:bCs/>
          <w:color w:val="000000"/>
          <w:kern w:val="0"/>
          <w:sz w:val="24"/>
          <w:szCs w:val="24"/>
          <w:lang w:val="en-US" w:eastAsia="zh-CN" w:bidi="ar"/>
        </w:rPr>
      </w:pPr>
      <w:r>
        <w:rPr>
          <w:rFonts w:hint="eastAsia" w:ascii="Times New Roman" w:hAnsi="Times New Roman" w:eastAsia="仿宋" w:cs="Times New Roman"/>
          <w:b/>
          <w:bCs/>
          <w:color w:val="000000"/>
          <w:kern w:val="0"/>
          <w:sz w:val="24"/>
          <w:szCs w:val="24"/>
          <w:lang w:val="en-US" w:eastAsia="zh-CN" w:bidi="ar"/>
        </w:rPr>
        <w:t>图4.2-</w:t>
      </w:r>
      <w:r>
        <w:rPr>
          <w:rFonts w:hint="eastAsia" w:eastAsia="仿宋" w:cs="Times New Roman"/>
          <w:b/>
          <w:bCs/>
          <w:color w:val="000000"/>
          <w:kern w:val="0"/>
          <w:sz w:val="24"/>
          <w:szCs w:val="24"/>
          <w:lang w:val="en-US" w:eastAsia="zh-CN" w:bidi="ar"/>
        </w:rPr>
        <w:t>1</w:t>
      </w:r>
      <w:r>
        <w:rPr>
          <w:rFonts w:hint="eastAsia" w:ascii="Times New Roman" w:hAnsi="Times New Roman" w:eastAsia="仿宋" w:cs="Times New Roman"/>
          <w:b/>
          <w:bCs/>
          <w:color w:val="000000"/>
          <w:kern w:val="0"/>
          <w:sz w:val="24"/>
          <w:szCs w:val="24"/>
          <w:lang w:val="en-US" w:eastAsia="zh-CN" w:bidi="ar"/>
        </w:rPr>
        <w:t>厂区环保标识牌</w:t>
      </w:r>
    </w:p>
    <w:p>
      <w:pPr>
        <w:pStyle w:val="7"/>
        <w:rPr>
          <w:rFonts w:hint="default" w:ascii="Times New Roman" w:hAnsi="Times New Roman" w:cs="Times New Roman"/>
          <w:sz w:val="28"/>
          <w:szCs w:val="28"/>
        </w:rPr>
      </w:pPr>
      <w:bookmarkStart w:id="116" w:name="_Toc4937"/>
      <w:r>
        <w:rPr>
          <w:rFonts w:hint="default" w:ascii="Times New Roman" w:hAnsi="Times New Roman" w:cs="Times New Roman"/>
          <w:sz w:val="28"/>
          <w:szCs w:val="28"/>
        </w:rPr>
        <w:t>4.3环保设施“三同时”落实情况</w:t>
      </w:r>
      <w:bookmarkEnd w:id="108"/>
      <w:bookmarkEnd w:id="109"/>
      <w:bookmarkEnd w:id="110"/>
      <w:bookmarkEnd w:id="111"/>
      <w:bookmarkEnd w:id="112"/>
      <w:bookmarkEnd w:id="113"/>
      <w:bookmarkEnd w:id="116"/>
    </w:p>
    <w:p>
      <w:pPr>
        <w:autoSpaceDE w:val="0"/>
        <w:autoSpaceDN w:val="0"/>
        <w:spacing w:line="500" w:lineRule="exact"/>
        <w:ind w:firstLine="560" w:firstLineChars="200"/>
        <w:rPr>
          <w:rFonts w:hint="default" w:ascii="Times New Roman" w:hAnsi="Times New Roman" w:eastAsia="仿宋" w:cs="Times New Roman"/>
          <w:bCs/>
          <w:sz w:val="28"/>
          <w:szCs w:val="28"/>
          <w:lang w:val="zh-CN"/>
        </w:rPr>
      </w:pPr>
      <w:r>
        <w:rPr>
          <w:rFonts w:hint="default" w:ascii="Times New Roman" w:hAnsi="Times New Roman" w:eastAsia="仿宋" w:cs="Times New Roman"/>
          <w:bCs/>
          <w:sz w:val="28"/>
          <w:szCs w:val="28"/>
        </w:rPr>
        <w:t>项目建设总投资10000万元，环保投资</w:t>
      </w:r>
      <w:r>
        <w:rPr>
          <w:rFonts w:hint="eastAsia" w:eastAsia="仿宋" w:cs="Times New Roman"/>
          <w:bCs/>
          <w:sz w:val="28"/>
          <w:szCs w:val="28"/>
          <w:lang w:val="en-US" w:eastAsia="zh-CN"/>
        </w:rPr>
        <w:t>7</w:t>
      </w:r>
      <w:r>
        <w:rPr>
          <w:rFonts w:hint="default" w:ascii="Times New Roman" w:hAnsi="Times New Roman" w:eastAsia="仿宋" w:cs="Times New Roman"/>
          <w:bCs/>
          <w:sz w:val="28"/>
          <w:szCs w:val="28"/>
        </w:rPr>
        <w:t>0万元，环保占总投资0.</w:t>
      </w:r>
      <w:r>
        <w:rPr>
          <w:rFonts w:hint="eastAsia" w:eastAsia="仿宋" w:cs="Times New Roman"/>
          <w:bCs/>
          <w:sz w:val="28"/>
          <w:szCs w:val="28"/>
          <w:lang w:val="en-US" w:eastAsia="zh-CN"/>
        </w:rPr>
        <w:t>7</w:t>
      </w:r>
      <w:r>
        <w:rPr>
          <w:rFonts w:hint="default" w:ascii="Times New Roman" w:hAnsi="Times New Roman" w:eastAsia="仿宋" w:cs="Times New Roman"/>
          <w:bCs/>
          <w:sz w:val="28"/>
          <w:szCs w:val="28"/>
        </w:rPr>
        <w:t>%，项目建成后环保设施能够满足污染物达标排放及其他相关环保要求。</w:t>
      </w:r>
      <w:r>
        <w:rPr>
          <w:rFonts w:hint="default" w:ascii="Times New Roman" w:hAnsi="Times New Roman" w:eastAsia="仿宋" w:cs="Times New Roman"/>
          <w:bCs/>
          <w:sz w:val="28"/>
          <w:szCs w:val="28"/>
          <w:lang w:val="zh-CN"/>
        </w:rPr>
        <w:t>具体环保投资见表</w:t>
      </w:r>
      <w:r>
        <w:rPr>
          <w:rFonts w:hint="default" w:ascii="Times New Roman" w:hAnsi="Times New Roman" w:eastAsia="仿宋" w:cs="Times New Roman"/>
          <w:bCs/>
          <w:sz w:val="28"/>
          <w:szCs w:val="28"/>
        </w:rPr>
        <w:t>4.</w:t>
      </w:r>
      <w:r>
        <w:rPr>
          <w:rFonts w:hint="default" w:ascii="Times New Roman" w:hAnsi="Times New Roman" w:eastAsia="仿宋" w:cs="Times New Roman"/>
          <w:bCs/>
          <w:sz w:val="28"/>
          <w:szCs w:val="28"/>
          <w:lang w:val="zh-CN"/>
        </w:rPr>
        <w:t>3-</w:t>
      </w:r>
      <w:r>
        <w:rPr>
          <w:rFonts w:hint="default" w:ascii="Times New Roman" w:hAnsi="Times New Roman" w:eastAsia="仿宋" w:cs="Times New Roman"/>
          <w:bCs/>
          <w:sz w:val="28"/>
          <w:szCs w:val="28"/>
        </w:rPr>
        <w:t>1</w:t>
      </w:r>
      <w:r>
        <w:rPr>
          <w:rFonts w:hint="default" w:ascii="Times New Roman" w:hAnsi="Times New Roman" w:eastAsia="仿宋" w:cs="Times New Roman"/>
          <w:bCs/>
          <w:sz w:val="28"/>
          <w:szCs w:val="28"/>
          <w:lang w:val="zh-CN"/>
        </w:rPr>
        <w:t>。</w:t>
      </w:r>
      <w:bookmarkStart w:id="117" w:name="_Toc5252"/>
      <w:bookmarkStart w:id="118" w:name="_Toc18114"/>
      <w:bookmarkStart w:id="119" w:name="_Toc531003723"/>
      <w:bookmarkStart w:id="120" w:name="_Toc20470789"/>
      <w:bookmarkStart w:id="121" w:name="_Toc6820382"/>
      <w:bookmarkStart w:id="122" w:name="_Toc13132663"/>
    </w:p>
    <w:p>
      <w:pPr>
        <w:keepNext w:val="0"/>
        <w:keepLines w:val="0"/>
        <w:pageBreakBefore w:val="0"/>
        <w:widowControl w:val="0"/>
        <w:kinsoku/>
        <w:wordWrap/>
        <w:overflowPunct/>
        <w:topLinePunct w:val="0"/>
        <w:autoSpaceDE w:val="0"/>
        <w:autoSpaceDN w:val="0"/>
        <w:bidi w:val="0"/>
        <w:adjustRightInd/>
        <w:snapToGrid/>
        <w:spacing w:line="500" w:lineRule="exact"/>
        <w:ind w:firstLine="0" w:firstLineChars="0"/>
        <w:jc w:val="center"/>
        <w:textAlignment w:val="auto"/>
        <w:rPr>
          <w:rFonts w:hint="default" w:ascii="Times New Roman" w:hAnsi="Times New Roman" w:eastAsia="宋体" w:cs="Times New Roman"/>
          <w:sz w:val="24"/>
          <w:lang w:val="zh-CN"/>
        </w:rPr>
      </w:pPr>
      <w:r>
        <w:rPr>
          <w:rFonts w:hint="default" w:ascii="Times New Roman" w:hAnsi="Times New Roman" w:eastAsia="仿宋" w:cs="Times New Roman"/>
          <w:b/>
          <w:bCs/>
          <w:kern w:val="0"/>
          <w:sz w:val="24"/>
          <w:lang w:val="zh-CN" w:bidi="zh-CN"/>
        </w:rPr>
        <w:t>表</w:t>
      </w:r>
      <w:r>
        <w:rPr>
          <w:rFonts w:hint="default" w:ascii="Times New Roman" w:hAnsi="Times New Roman" w:eastAsia="仿宋" w:cs="Times New Roman"/>
          <w:b/>
          <w:bCs/>
          <w:kern w:val="0"/>
          <w:sz w:val="24"/>
          <w:lang w:bidi="zh-CN"/>
        </w:rPr>
        <w:t>4.3</w:t>
      </w:r>
      <w:r>
        <w:rPr>
          <w:rFonts w:hint="default" w:ascii="Times New Roman" w:hAnsi="Times New Roman" w:eastAsia="仿宋" w:cs="Times New Roman"/>
          <w:b/>
          <w:bCs/>
          <w:kern w:val="0"/>
          <w:sz w:val="24"/>
          <w:lang w:val="zh-CN" w:bidi="zh-CN"/>
        </w:rPr>
        <w:t>-</w:t>
      </w:r>
      <w:r>
        <w:rPr>
          <w:rFonts w:hint="default" w:ascii="Times New Roman" w:hAnsi="Times New Roman" w:eastAsia="仿宋" w:cs="Times New Roman"/>
          <w:b/>
          <w:bCs/>
          <w:kern w:val="0"/>
          <w:sz w:val="24"/>
          <w:lang w:bidi="zh-CN"/>
        </w:rPr>
        <w:t>1</w:t>
      </w:r>
      <w:r>
        <w:rPr>
          <w:rFonts w:hint="default" w:ascii="Times New Roman" w:hAnsi="Times New Roman" w:eastAsia="仿宋" w:cs="Times New Roman"/>
          <w:b/>
          <w:bCs/>
          <w:kern w:val="0"/>
          <w:sz w:val="24"/>
          <w:lang w:val="zh-CN" w:bidi="zh-CN"/>
        </w:rPr>
        <w:t>环保措施“三同时”验收一览表</w:t>
      </w:r>
    </w:p>
    <w:tbl>
      <w:tblPr>
        <w:tblStyle w:val="1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3"/>
        <w:gridCol w:w="773"/>
        <w:gridCol w:w="1364"/>
        <w:gridCol w:w="1600"/>
        <w:gridCol w:w="2521"/>
        <w:gridCol w:w="592"/>
        <w:gridCol w:w="593"/>
        <w:gridCol w:w="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bookmarkStart w:id="123" w:name="_Toc5595_WPSOffice_Level3"/>
            <w:r>
              <w:rPr>
                <w:rFonts w:hint="default" w:ascii="Times New Roman" w:hAnsi="Times New Roman" w:eastAsia="仿宋" w:cs="Times New Roman"/>
                <w:color w:val="000000"/>
                <w:kern w:val="0"/>
                <w:sz w:val="21"/>
                <w:szCs w:val="21"/>
                <w:lang w:val="zh-CN" w:bidi="zh-CN"/>
              </w:rPr>
              <w:t>项目名称</w:t>
            </w:r>
          </w:p>
        </w:tc>
        <w:tc>
          <w:tcPr>
            <w:tcW w:w="7788" w:type="dxa"/>
            <w:gridSpan w:val="7"/>
            <w:noWrap w:val="0"/>
            <w:vAlign w:val="center"/>
          </w:tcPr>
          <w:p>
            <w:pPr>
              <w:jc w:val="center"/>
              <w:rPr>
                <w:rFonts w:hint="default" w:ascii="Times New Roman" w:hAnsi="Times New Roman" w:eastAsia="仿宋" w:cs="Times New Roman"/>
                <w:kern w:val="0"/>
                <w:sz w:val="21"/>
                <w:szCs w:val="21"/>
                <w:lang w:val="zh-CN" w:eastAsia="zh-CN" w:bidi="zh-CN"/>
              </w:rPr>
            </w:pPr>
            <w:r>
              <w:rPr>
                <w:rFonts w:hint="eastAsia" w:eastAsia="仿宋" w:cs="Times New Roman"/>
                <w:color w:val="000000"/>
                <w:sz w:val="21"/>
                <w:szCs w:val="21"/>
                <w:lang w:eastAsia="zh-CN"/>
              </w:rPr>
              <w:t>淮安市文盛电子有限公司一体成型贴片电感生产项目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类别</w:t>
            </w:r>
          </w:p>
        </w:tc>
        <w:tc>
          <w:tcPr>
            <w:tcW w:w="77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污染源</w:t>
            </w:r>
          </w:p>
        </w:tc>
        <w:tc>
          <w:tcPr>
            <w:tcW w:w="136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污染物</w:t>
            </w:r>
          </w:p>
        </w:tc>
        <w:tc>
          <w:tcPr>
            <w:tcW w:w="1598"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治理措施</w:t>
            </w:r>
          </w:p>
        </w:tc>
        <w:tc>
          <w:tcPr>
            <w:tcW w:w="2518"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治理效果</w:t>
            </w:r>
          </w:p>
        </w:tc>
        <w:tc>
          <w:tcPr>
            <w:tcW w:w="591"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环评设计（万元）</w:t>
            </w:r>
          </w:p>
        </w:tc>
        <w:tc>
          <w:tcPr>
            <w:tcW w:w="59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实际投资（万元）</w:t>
            </w:r>
          </w:p>
        </w:tc>
        <w:tc>
          <w:tcPr>
            <w:tcW w:w="355"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完成</w:t>
            </w:r>
          </w:p>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废水</w:t>
            </w:r>
          </w:p>
        </w:tc>
        <w:tc>
          <w:tcPr>
            <w:tcW w:w="772"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生活污水</w:t>
            </w:r>
          </w:p>
        </w:tc>
        <w:tc>
          <w:tcPr>
            <w:tcW w:w="1362" w:type="dxa"/>
            <w:noWrap w:val="0"/>
            <w:vAlign w:val="center"/>
          </w:tcPr>
          <w:p>
            <w:pPr>
              <w:autoSpaceDE w:val="0"/>
              <w:autoSpaceDN w:val="0"/>
              <w:jc w:val="center"/>
              <w:rPr>
                <w:rFonts w:hint="default" w:ascii="Times New Roman" w:hAnsi="Times New Roman" w:eastAsia="仿宋" w:cs="Times New Roman"/>
                <w:kern w:val="0"/>
                <w:sz w:val="21"/>
                <w:szCs w:val="21"/>
                <w:lang w:val="en-US" w:eastAsia="zh-CN" w:bidi="zh-CN"/>
              </w:rPr>
            </w:pPr>
            <w:r>
              <w:rPr>
                <w:rFonts w:hint="default" w:ascii="Times New Roman" w:hAnsi="Times New Roman" w:eastAsia="仿宋" w:cs="Times New Roman"/>
                <w:kern w:val="0"/>
                <w:sz w:val="21"/>
                <w:szCs w:val="21"/>
                <w:lang w:val="zh-CN" w:bidi="zh-CN"/>
              </w:rPr>
              <w:t>化学需氧量、悬浮物、氨氮、总氮、总磷</w:t>
            </w:r>
          </w:p>
        </w:tc>
        <w:tc>
          <w:tcPr>
            <w:tcW w:w="1598"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eastAsia" w:eastAsia="仿宋" w:cs="Times New Roman"/>
                <w:kern w:val="0"/>
                <w:sz w:val="21"/>
                <w:szCs w:val="21"/>
                <w:lang w:val="zh-CN" w:bidi="zh-CN"/>
              </w:rPr>
              <w:t>化粪池</w:t>
            </w:r>
          </w:p>
        </w:tc>
        <w:tc>
          <w:tcPr>
            <w:tcW w:w="2518"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eastAsia" w:eastAsia="仿宋" w:cs="Times New Roman"/>
                <w:kern w:val="0"/>
                <w:sz w:val="21"/>
                <w:szCs w:val="21"/>
                <w:lang w:val="zh-CN" w:bidi="zh-CN"/>
              </w:rPr>
              <w:t>符合淮安市</w:t>
            </w:r>
            <w:r>
              <w:rPr>
                <w:rFonts w:hint="eastAsia" w:eastAsia="仿宋" w:cs="Times New Roman"/>
                <w:kern w:val="0"/>
                <w:sz w:val="21"/>
                <w:szCs w:val="21"/>
                <w:lang w:val="en-US" w:bidi="zh-CN"/>
              </w:rPr>
              <w:t>淮安区</w:t>
            </w:r>
            <w:r>
              <w:rPr>
                <w:rFonts w:hint="eastAsia" w:eastAsia="仿宋" w:cs="Times New Roman"/>
                <w:kern w:val="0"/>
                <w:sz w:val="21"/>
                <w:szCs w:val="21"/>
                <w:lang w:val="zh-CN" w:bidi="zh-CN"/>
              </w:rPr>
              <w:t>处理厂接管标准</w:t>
            </w:r>
          </w:p>
        </w:tc>
        <w:tc>
          <w:tcPr>
            <w:tcW w:w="591"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10</w:t>
            </w:r>
          </w:p>
        </w:tc>
        <w:tc>
          <w:tcPr>
            <w:tcW w:w="592"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5</w:t>
            </w:r>
          </w:p>
        </w:tc>
        <w:tc>
          <w:tcPr>
            <w:tcW w:w="355"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与建设项目同时完工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vMerge w:val="restart"/>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废气</w:t>
            </w:r>
          </w:p>
        </w:tc>
        <w:tc>
          <w:tcPr>
            <w:tcW w:w="772" w:type="dxa"/>
            <w:noWrap w:val="0"/>
            <w:vAlign w:val="center"/>
          </w:tcPr>
          <w:p>
            <w:pPr>
              <w:pStyle w:val="39"/>
              <w:bidi w:val="0"/>
              <w:ind w:firstLine="0" w:firstLineChars="0"/>
              <w:rPr>
                <w:rFonts w:hint="eastAsia" w:ascii="Times New Roman" w:hAnsi="Times New Roman" w:eastAsia="仿宋" w:cs="Times New Roman"/>
                <w:color w:val="000000"/>
                <w:kern w:val="0"/>
                <w:sz w:val="21"/>
                <w:szCs w:val="21"/>
                <w:lang w:val="zh-CN" w:eastAsia="zh-CN" w:bidi="zh-CN"/>
              </w:rPr>
            </w:pPr>
            <w:r>
              <w:rPr>
                <w:rFonts w:hint="eastAsia"/>
                <w:lang w:val="zh-CN"/>
              </w:rPr>
              <w:t>制粉</w:t>
            </w:r>
          </w:p>
        </w:tc>
        <w:tc>
          <w:tcPr>
            <w:tcW w:w="1362"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eastAsia="zh-CN" w:bidi="zh-CN"/>
              </w:rPr>
            </w:pPr>
            <w:r>
              <w:rPr>
                <w:rFonts w:hint="eastAsia" w:eastAsia="仿宋" w:cs="Times New Roman"/>
                <w:color w:val="000000"/>
                <w:kern w:val="0"/>
                <w:sz w:val="21"/>
                <w:szCs w:val="21"/>
                <w:lang w:val="zh-CN" w:eastAsia="zh-CN" w:bidi="zh-CN"/>
              </w:rPr>
              <w:t>非甲烷总烃</w:t>
            </w:r>
          </w:p>
        </w:tc>
        <w:tc>
          <w:tcPr>
            <w:tcW w:w="1598" w:type="dxa"/>
            <w:noWrap w:val="0"/>
            <w:vAlign w:val="center"/>
          </w:tcPr>
          <w:p>
            <w:pPr>
              <w:pStyle w:val="39"/>
              <w:bidi w:val="0"/>
              <w:ind w:firstLine="0" w:firstLineChars="0"/>
              <w:rPr>
                <w:rFonts w:hint="default" w:ascii="Times New Roman" w:hAnsi="Times New Roman" w:eastAsia="仿宋" w:cs="Times New Roman"/>
                <w:color w:val="000000"/>
                <w:kern w:val="0"/>
                <w:sz w:val="21"/>
                <w:szCs w:val="21"/>
                <w:lang w:val="en-US" w:bidi="zh-CN"/>
              </w:rPr>
            </w:pPr>
            <w:r>
              <w:rPr>
                <w:rFonts w:hint="eastAsia"/>
                <w:lang w:val="en-US" w:eastAsia="zh-CN"/>
              </w:rPr>
              <w:t>集气罩</w:t>
            </w:r>
            <w:r>
              <w:rPr>
                <w:rFonts w:hint="default"/>
                <w:lang w:val="en-US" w:eastAsia="zh-CN"/>
              </w:rPr>
              <w:t>+</w:t>
            </w:r>
            <w:r>
              <w:rPr>
                <w:rFonts w:hint="eastAsia"/>
                <w:lang w:val="en-US" w:eastAsia="zh-CN"/>
              </w:rPr>
              <w:t>二级活性炭吸附</w:t>
            </w:r>
          </w:p>
        </w:tc>
        <w:tc>
          <w:tcPr>
            <w:tcW w:w="2518" w:type="dxa"/>
            <w:vMerge w:val="restart"/>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r>
              <w:rPr>
                <w:rFonts w:hint="eastAsia" w:eastAsia="仿宋" w:cs="Times New Roman"/>
                <w:kern w:val="0"/>
                <w:sz w:val="21"/>
                <w:szCs w:val="21"/>
                <w:lang w:val="zh-CN" w:bidi="zh-CN"/>
              </w:rPr>
              <w:t>符合</w:t>
            </w:r>
            <w:r>
              <w:rPr>
                <w:rFonts w:eastAsia="仿宋"/>
                <w:szCs w:val="21"/>
              </w:rPr>
              <w:t>《大气污染物综合排放标准》（DB32/4041-2021）</w:t>
            </w:r>
          </w:p>
        </w:tc>
        <w:tc>
          <w:tcPr>
            <w:tcW w:w="591"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60</w:t>
            </w:r>
          </w:p>
        </w:tc>
        <w:tc>
          <w:tcPr>
            <w:tcW w:w="592"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55</w:t>
            </w:r>
          </w:p>
        </w:tc>
        <w:tc>
          <w:tcPr>
            <w:tcW w:w="355"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vMerge w:val="continue"/>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p>
        </w:tc>
        <w:tc>
          <w:tcPr>
            <w:tcW w:w="772" w:type="dxa"/>
            <w:noWrap w:val="0"/>
            <w:vAlign w:val="center"/>
          </w:tcPr>
          <w:p>
            <w:pPr>
              <w:pStyle w:val="39"/>
              <w:bidi w:val="0"/>
              <w:ind w:firstLine="0" w:firstLineChars="0"/>
              <w:rPr>
                <w:rFonts w:hint="eastAsia" w:eastAsia="仿宋" w:cs="Times New Roman"/>
                <w:sz w:val="21"/>
                <w:szCs w:val="21"/>
                <w:lang w:eastAsia="zh-CN"/>
              </w:rPr>
            </w:pPr>
            <w:r>
              <w:rPr>
                <w:rFonts w:hint="eastAsia"/>
                <w:lang w:val="zh-CN"/>
              </w:rPr>
              <w:t>喷漆、涂胶</w:t>
            </w:r>
            <w:r>
              <w:rPr>
                <w:rFonts w:hint="eastAsia"/>
                <w:highlight w:val="none"/>
                <w:lang w:val="zh-CN"/>
              </w:rPr>
              <w:t>、烘烤</w:t>
            </w:r>
          </w:p>
        </w:tc>
        <w:tc>
          <w:tcPr>
            <w:tcW w:w="1362" w:type="dxa"/>
            <w:noWrap w:val="0"/>
            <w:vAlign w:val="center"/>
          </w:tcPr>
          <w:p>
            <w:pPr>
              <w:autoSpaceDE w:val="0"/>
              <w:autoSpaceDN w:val="0"/>
              <w:jc w:val="center"/>
              <w:rPr>
                <w:rFonts w:hint="eastAsia" w:eastAsia="仿宋" w:cs="Times New Roman"/>
                <w:color w:val="000000"/>
                <w:kern w:val="0"/>
                <w:sz w:val="21"/>
                <w:szCs w:val="21"/>
                <w:lang w:val="zh-CN" w:eastAsia="zh-CN" w:bidi="zh-CN"/>
              </w:rPr>
            </w:pPr>
            <w:r>
              <w:rPr>
                <w:rFonts w:hint="eastAsia" w:eastAsia="仿宋" w:cs="Times New Roman"/>
                <w:color w:val="000000"/>
                <w:kern w:val="0"/>
                <w:sz w:val="21"/>
                <w:szCs w:val="21"/>
                <w:lang w:val="zh-CN" w:eastAsia="zh-CN" w:bidi="zh-CN"/>
              </w:rPr>
              <w:t>非甲烷总烃</w:t>
            </w:r>
          </w:p>
          <w:p>
            <w:pPr>
              <w:autoSpaceDE w:val="0"/>
              <w:autoSpaceDN w:val="0"/>
              <w:jc w:val="center"/>
              <w:rPr>
                <w:rFonts w:hint="eastAsia" w:eastAsia="仿宋" w:cs="Times New Roman"/>
                <w:color w:val="000000"/>
                <w:kern w:val="0"/>
                <w:sz w:val="21"/>
                <w:szCs w:val="21"/>
                <w:lang w:val="zh-CN" w:eastAsia="zh-CN" w:bidi="zh-CN"/>
              </w:rPr>
            </w:pPr>
            <w:r>
              <w:rPr>
                <w:rFonts w:hint="eastAsia" w:eastAsia="仿宋" w:cs="Times New Roman"/>
                <w:color w:val="000000"/>
                <w:kern w:val="0"/>
                <w:sz w:val="21"/>
                <w:szCs w:val="21"/>
                <w:lang w:val="zh-CN" w:eastAsia="zh-CN" w:bidi="zh-CN"/>
              </w:rPr>
              <w:t>漆雾颗粒</w:t>
            </w:r>
          </w:p>
        </w:tc>
        <w:tc>
          <w:tcPr>
            <w:tcW w:w="1598" w:type="dxa"/>
            <w:noWrap w:val="0"/>
            <w:vAlign w:val="center"/>
          </w:tcPr>
          <w:p>
            <w:pPr>
              <w:pStyle w:val="39"/>
              <w:bidi w:val="0"/>
              <w:ind w:firstLine="0" w:firstLineChars="0"/>
              <w:rPr>
                <w:rFonts w:hint="eastAsia" w:eastAsia="仿宋" w:cs="Times New Roman"/>
                <w:color w:val="000000"/>
                <w:kern w:val="0"/>
                <w:sz w:val="21"/>
                <w:szCs w:val="21"/>
                <w:lang w:bidi="zh-CN"/>
              </w:rPr>
            </w:pPr>
            <w:r>
              <w:rPr>
                <w:rFonts w:hint="default"/>
                <w:highlight w:val="none"/>
                <w:lang w:val="en-US" w:eastAsia="zh-CN"/>
              </w:rPr>
              <w:t>水帘+过滤棉+活性炭吸附脱附+催化燃烧</w:t>
            </w:r>
          </w:p>
        </w:tc>
        <w:tc>
          <w:tcPr>
            <w:tcW w:w="2518" w:type="dxa"/>
            <w:vMerge w:val="continue"/>
            <w:noWrap w:val="0"/>
            <w:vAlign w:val="center"/>
          </w:tcPr>
          <w:p>
            <w:pPr>
              <w:autoSpaceDE w:val="0"/>
              <w:autoSpaceDN w:val="0"/>
              <w:jc w:val="center"/>
              <w:rPr>
                <w:rFonts w:hint="eastAsia" w:eastAsia="仿宋" w:cs="Times New Roman"/>
                <w:kern w:val="0"/>
                <w:sz w:val="21"/>
                <w:szCs w:val="21"/>
                <w:lang w:val="zh-CN" w:bidi="zh-CN"/>
              </w:rPr>
            </w:pPr>
          </w:p>
        </w:tc>
        <w:tc>
          <w:tcPr>
            <w:tcW w:w="591" w:type="dxa"/>
            <w:vMerge w:val="continue"/>
            <w:noWrap w:val="0"/>
            <w:vAlign w:val="center"/>
          </w:tcPr>
          <w:p>
            <w:pPr>
              <w:autoSpaceDE w:val="0"/>
              <w:autoSpaceDN w:val="0"/>
              <w:jc w:val="center"/>
              <w:rPr>
                <w:rFonts w:hint="eastAsia" w:eastAsia="仿宋" w:cs="Times New Roman"/>
                <w:kern w:val="0"/>
                <w:sz w:val="21"/>
                <w:szCs w:val="21"/>
                <w:lang w:val="en-US" w:bidi="zh-CN"/>
              </w:rPr>
            </w:pPr>
          </w:p>
        </w:tc>
        <w:tc>
          <w:tcPr>
            <w:tcW w:w="592" w:type="dxa"/>
            <w:vMerge w:val="continue"/>
            <w:noWrap w:val="0"/>
            <w:vAlign w:val="center"/>
          </w:tcPr>
          <w:p>
            <w:pPr>
              <w:autoSpaceDE w:val="0"/>
              <w:autoSpaceDN w:val="0"/>
              <w:jc w:val="center"/>
              <w:rPr>
                <w:rFonts w:hint="eastAsia" w:eastAsia="仿宋" w:cs="Times New Roman"/>
                <w:kern w:val="0"/>
                <w:sz w:val="21"/>
                <w:szCs w:val="21"/>
                <w:lang w:val="en-US" w:bidi="zh-CN"/>
              </w:rPr>
            </w:pPr>
          </w:p>
        </w:tc>
        <w:tc>
          <w:tcPr>
            <w:tcW w:w="355"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噪声</w:t>
            </w:r>
          </w:p>
        </w:tc>
        <w:tc>
          <w:tcPr>
            <w:tcW w:w="772"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生产设备</w:t>
            </w:r>
          </w:p>
        </w:tc>
        <w:tc>
          <w:tcPr>
            <w:tcW w:w="1362"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等效A声级</w:t>
            </w:r>
          </w:p>
        </w:tc>
        <w:tc>
          <w:tcPr>
            <w:tcW w:w="1598"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合理布局，厂房隔声</w:t>
            </w:r>
          </w:p>
        </w:tc>
        <w:tc>
          <w:tcPr>
            <w:tcW w:w="2518"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满足《工业企业厂界环境噪声排放标准》（GB</w:t>
            </w:r>
            <w:r>
              <w:rPr>
                <w:rFonts w:hint="eastAsia" w:eastAsia="仿宋" w:cs="Times New Roman"/>
                <w:color w:val="000000"/>
                <w:kern w:val="0"/>
                <w:sz w:val="21"/>
                <w:szCs w:val="21"/>
                <w:lang w:val="en-US" w:bidi="zh-CN"/>
              </w:rPr>
              <w:t xml:space="preserve"> </w:t>
            </w:r>
            <w:r>
              <w:rPr>
                <w:rFonts w:hint="default" w:ascii="Times New Roman" w:hAnsi="Times New Roman" w:eastAsia="仿宋" w:cs="Times New Roman"/>
                <w:color w:val="000000"/>
                <w:kern w:val="0"/>
                <w:sz w:val="21"/>
                <w:szCs w:val="21"/>
                <w:lang w:val="zh-CN" w:bidi="zh-CN"/>
              </w:rPr>
              <w:t>12348-2008）</w:t>
            </w:r>
            <w:r>
              <w:rPr>
                <w:rFonts w:hint="eastAsia" w:eastAsia="仿宋" w:cs="Times New Roman"/>
                <w:color w:val="000000"/>
                <w:kern w:val="0"/>
                <w:sz w:val="21"/>
                <w:szCs w:val="21"/>
                <w:lang w:val="en-US" w:bidi="zh-CN"/>
              </w:rPr>
              <w:t>3</w:t>
            </w:r>
            <w:r>
              <w:rPr>
                <w:rFonts w:hint="default" w:ascii="Times New Roman" w:hAnsi="Times New Roman" w:eastAsia="仿宋" w:cs="Times New Roman"/>
                <w:color w:val="000000"/>
                <w:kern w:val="0"/>
                <w:sz w:val="21"/>
                <w:szCs w:val="21"/>
                <w:lang w:bidi="zh-CN"/>
              </w:rPr>
              <w:t>类</w:t>
            </w:r>
            <w:r>
              <w:rPr>
                <w:rFonts w:hint="default" w:ascii="Times New Roman" w:hAnsi="Times New Roman" w:eastAsia="仿宋" w:cs="Times New Roman"/>
                <w:color w:val="000000"/>
                <w:kern w:val="0"/>
                <w:sz w:val="21"/>
                <w:szCs w:val="21"/>
                <w:lang w:val="zh-CN" w:bidi="zh-CN"/>
              </w:rPr>
              <w:t>标准要求</w:t>
            </w:r>
          </w:p>
        </w:tc>
        <w:tc>
          <w:tcPr>
            <w:tcW w:w="591"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eastAsia" w:eastAsia="仿宋" w:cs="Times New Roman"/>
                <w:kern w:val="0"/>
                <w:sz w:val="21"/>
                <w:szCs w:val="21"/>
                <w:lang w:val="en-US" w:bidi="zh-CN"/>
              </w:rPr>
              <w:t>3</w:t>
            </w:r>
          </w:p>
        </w:tc>
        <w:tc>
          <w:tcPr>
            <w:tcW w:w="592"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eastAsia" w:eastAsia="仿宋" w:cs="Times New Roman"/>
                <w:kern w:val="0"/>
                <w:sz w:val="21"/>
                <w:szCs w:val="21"/>
                <w:lang w:val="en-US" w:bidi="zh-CN"/>
              </w:rPr>
              <w:t>2</w:t>
            </w:r>
          </w:p>
        </w:tc>
        <w:tc>
          <w:tcPr>
            <w:tcW w:w="355"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固废</w:t>
            </w:r>
          </w:p>
        </w:tc>
        <w:tc>
          <w:tcPr>
            <w:tcW w:w="772" w:type="dxa"/>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生产</w:t>
            </w:r>
          </w:p>
        </w:tc>
        <w:tc>
          <w:tcPr>
            <w:tcW w:w="1362" w:type="dxa"/>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eastAsia" w:ascii="Times New Roman" w:hAnsi="Times New Roman" w:eastAsia="仿宋" w:cs="Times New Roman"/>
                <w:color w:val="000000"/>
                <w:kern w:val="0"/>
                <w:sz w:val="21"/>
                <w:szCs w:val="21"/>
                <w:lang w:val="zh-CN" w:eastAsia="zh-CN" w:bidi="zh-CN"/>
              </w:rPr>
              <w:t>边角料、残次品、废包装桶外售，生活垃圾由当地环卫部门集中收集处理，固废得到合理处置</w:t>
            </w:r>
          </w:p>
        </w:tc>
        <w:tc>
          <w:tcPr>
            <w:tcW w:w="1598" w:type="dxa"/>
            <w:noWrap w:val="0"/>
            <w:vAlign w:val="center"/>
          </w:tcPr>
          <w:p>
            <w:pPr>
              <w:autoSpaceDE w:val="0"/>
              <w:autoSpaceDN w:val="0"/>
              <w:spacing w:line="300" w:lineRule="exact"/>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sz w:val="21"/>
                <w:szCs w:val="21"/>
                <w:lang w:eastAsia="zh-CN"/>
              </w:rPr>
              <w:t>一般固废仓库（</w:t>
            </w:r>
            <w:r>
              <w:rPr>
                <w:rFonts w:hint="eastAsia" w:eastAsia="仿宋" w:cs="Times New Roman"/>
                <w:sz w:val="21"/>
                <w:szCs w:val="21"/>
                <w:lang w:val="en-US" w:eastAsia="zh-CN"/>
              </w:rPr>
              <w:t>2</w:t>
            </w:r>
            <w:r>
              <w:rPr>
                <w:rFonts w:hint="default" w:ascii="Times New Roman" w:hAnsi="Times New Roman" w:eastAsia="仿宋" w:cs="Times New Roman"/>
                <w:sz w:val="21"/>
                <w:szCs w:val="21"/>
                <w:lang w:val="en-US" w:eastAsia="zh-CN"/>
              </w:rPr>
              <w:t>0m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lang w:eastAsia="zh-CN"/>
              </w:rPr>
              <w:t>）</w:t>
            </w:r>
          </w:p>
        </w:tc>
        <w:tc>
          <w:tcPr>
            <w:tcW w:w="2518"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color w:val="000000"/>
                <w:kern w:val="0"/>
                <w:sz w:val="21"/>
                <w:szCs w:val="21"/>
                <w:lang w:val="zh-CN" w:bidi="zh-CN"/>
              </w:rPr>
              <w:t>有效临时存放</w:t>
            </w:r>
          </w:p>
        </w:tc>
        <w:tc>
          <w:tcPr>
            <w:tcW w:w="591"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17</w:t>
            </w:r>
          </w:p>
        </w:tc>
        <w:tc>
          <w:tcPr>
            <w:tcW w:w="592" w:type="dxa"/>
            <w:vMerge w:val="restart"/>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8</w:t>
            </w:r>
          </w:p>
        </w:tc>
        <w:tc>
          <w:tcPr>
            <w:tcW w:w="355"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c>
          <w:tcPr>
            <w:tcW w:w="772" w:type="dxa"/>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员工生活</w:t>
            </w:r>
          </w:p>
        </w:tc>
        <w:tc>
          <w:tcPr>
            <w:tcW w:w="1362" w:type="dxa"/>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eastAsia="zh-CN" w:bidi="zh-CN"/>
              </w:rPr>
              <w:t>生活垃圾</w:t>
            </w:r>
          </w:p>
        </w:tc>
        <w:tc>
          <w:tcPr>
            <w:tcW w:w="1598" w:type="dxa"/>
            <w:noWrap w:val="0"/>
            <w:vAlign w:val="center"/>
          </w:tcPr>
          <w:p>
            <w:pPr>
              <w:autoSpaceDE w:val="0"/>
              <w:autoSpaceDN w:val="0"/>
              <w:spacing w:line="300" w:lineRule="exact"/>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若干垃圾桶</w:t>
            </w:r>
          </w:p>
        </w:tc>
        <w:tc>
          <w:tcPr>
            <w:tcW w:w="2518"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有效临时存放</w:t>
            </w:r>
          </w:p>
        </w:tc>
        <w:tc>
          <w:tcPr>
            <w:tcW w:w="591"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en-US" w:bidi="zh-CN"/>
              </w:rPr>
            </w:pPr>
          </w:p>
        </w:tc>
        <w:tc>
          <w:tcPr>
            <w:tcW w:w="592"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en-US" w:bidi="zh-CN"/>
              </w:rPr>
            </w:pPr>
          </w:p>
        </w:tc>
        <w:tc>
          <w:tcPr>
            <w:tcW w:w="355"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c>
          <w:tcPr>
            <w:tcW w:w="772" w:type="dxa"/>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bidi="zh-CN"/>
              </w:rPr>
            </w:pPr>
            <w:r>
              <w:rPr>
                <w:rFonts w:hint="eastAsia" w:ascii="Times New Roman" w:hAnsi="Times New Roman" w:eastAsia="仿宋" w:cs="Times New Roman"/>
                <w:color w:val="000000"/>
                <w:kern w:val="0"/>
                <w:sz w:val="21"/>
                <w:szCs w:val="21"/>
                <w:lang w:val="zh-CN" w:bidi="zh-CN"/>
              </w:rPr>
              <w:t>废气处理</w:t>
            </w:r>
          </w:p>
        </w:tc>
        <w:tc>
          <w:tcPr>
            <w:tcW w:w="1362" w:type="dxa"/>
            <w:noWrap w:val="0"/>
            <w:vAlign w:val="center"/>
          </w:tcPr>
          <w:p>
            <w:pPr>
              <w:autoSpaceDE w:val="0"/>
              <w:autoSpaceDN w:val="0"/>
              <w:spacing w:line="300" w:lineRule="exact"/>
              <w:jc w:val="center"/>
              <w:rPr>
                <w:rFonts w:hint="default" w:ascii="Times New Roman" w:hAnsi="Times New Roman" w:eastAsia="仿宋" w:cs="Times New Roman"/>
                <w:color w:val="000000"/>
                <w:kern w:val="0"/>
                <w:sz w:val="21"/>
                <w:szCs w:val="21"/>
                <w:lang w:val="zh-CN" w:eastAsia="zh-CN" w:bidi="zh-CN"/>
              </w:rPr>
            </w:pPr>
            <w:r>
              <w:rPr>
                <w:rFonts w:hint="eastAsia" w:ascii="Times New Roman" w:hAnsi="Times New Roman" w:eastAsia="仿宋" w:cs="Times New Roman"/>
                <w:color w:val="000000"/>
                <w:kern w:val="0"/>
                <w:sz w:val="21"/>
                <w:szCs w:val="21"/>
                <w:lang w:val="zh-CN" w:eastAsia="zh-CN" w:bidi="zh-CN"/>
              </w:rPr>
              <w:t>废活性炭、废机油、废水性漆桶、胶桶、废漆渣、废阻漆网</w:t>
            </w:r>
          </w:p>
        </w:tc>
        <w:tc>
          <w:tcPr>
            <w:tcW w:w="1598" w:type="dxa"/>
            <w:noWrap w:val="0"/>
            <w:vAlign w:val="center"/>
          </w:tcPr>
          <w:p>
            <w:pPr>
              <w:autoSpaceDE w:val="0"/>
              <w:autoSpaceDN w:val="0"/>
              <w:spacing w:line="300" w:lineRule="exact"/>
              <w:jc w:val="center"/>
              <w:rPr>
                <w:rFonts w:hint="default" w:ascii="Times New Roman" w:hAnsi="Times New Roman" w:eastAsia="仿宋" w:cs="Times New Roman"/>
                <w:sz w:val="21"/>
                <w:szCs w:val="21"/>
                <w:lang w:eastAsia="zh-CN"/>
              </w:rPr>
            </w:pPr>
            <w:r>
              <w:rPr>
                <w:rFonts w:hint="eastAsia" w:eastAsia="仿宋" w:cs="Times New Roman"/>
                <w:sz w:val="21"/>
                <w:szCs w:val="21"/>
                <w:lang w:val="en-US" w:eastAsia="zh-CN"/>
              </w:rPr>
              <w:t>委托资质单位处置，</w:t>
            </w:r>
            <w:r>
              <w:rPr>
                <w:rFonts w:hint="eastAsia" w:eastAsia="仿宋" w:cs="Times New Roman"/>
                <w:sz w:val="21"/>
                <w:szCs w:val="21"/>
                <w:lang w:eastAsia="zh-CN"/>
              </w:rPr>
              <w:t>危废仓库（</w:t>
            </w:r>
            <w:r>
              <w:rPr>
                <w:rFonts w:hint="eastAsia" w:eastAsia="仿宋" w:cs="Times New Roman"/>
                <w:sz w:val="21"/>
                <w:szCs w:val="21"/>
                <w:lang w:val="en-US" w:eastAsia="zh-CN"/>
              </w:rPr>
              <w:t>20</w:t>
            </w:r>
            <w:r>
              <w:rPr>
                <w:rFonts w:hint="default" w:ascii="Times New Roman" w:hAnsi="Times New Roman" w:eastAsia="仿宋" w:cs="Times New Roman"/>
                <w:sz w:val="21"/>
                <w:szCs w:val="21"/>
                <w:lang w:val="en-US" w:eastAsia="zh-CN"/>
              </w:rPr>
              <w:t>m</w:t>
            </w:r>
            <w:r>
              <w:rPr>
                <w:rFonts w:hint="default" w:ascii="Times New Roman" w:hAnsi="Times New Roman" w:eastAsia="仿宋" w:cs="Times New Roman"/>
                <w:sz w:val="21"/>
                <w:szCs w:val="21"/>
                <w:vertAlign w:val="superscript"/>
                <w:lang w:val="en-US" w:eastAsia="zh-CN"/>
              </w:rPr>
              <w:t>2</w:t>
            </w:r>
            <w:r>
              <w:rPr>
                <w:rFonts w:hint="eastAsia" w:eastAsia="仿宋" w:cs="Times New Roman"/>
                <w:sz w:val="21"/>
                <w:szCs w:val="21"/>
                <w:lang w:eastAsia="zh-CN"/>
              </w:rPr>
              <w:t>）</w:t>
            </w:r>
          </w:p>
        </w:tc>
        <w:tc>
          <w:tcPr>
            <w:tcW w:w="2518" w:type="dxa"/>
            <w:noWrap w:val="0"/>
            <w:vAlign w:val="center"/>
          </w:tcPr>
          <w:p>
            <w:pPr>
              <w:autoSpaceDE w:val="0"/>
              <w:autoSpaceDN w:val="0"/>
              <w:jc w:val="center"/>
              <w:rPr>
                <w:rFonts w:hint="default" w:ascii="Times New Roman" w:hAnsi="Times New Roman" w:eastAsia="仿宋" w:cs="Times New Roman"/>
                <w:color w:val="000000"/>
                <w:kern w:val="0"/>
                <w:sz w:val="21"/>
                <w:szCs w:val="21"/>
                <w:lang w:val="zh-CN" w:bidi="zh-CN"/>
              </w:rPr>
            </w:pPr>
            <w:r>
              <w:rPr>
                <w:rFonts w:hint="default" w:ascii="Times New Roman" w:hAnsi="Times New Roman" w:eastAsia="仿宋" w:cs="Times New Roman"/>
                <w:color w:val="000000"/>
                <w:kern w:val="0"/>
                <w:sz w:val="21"/>
                <w:szCs w:val="21"/>
                <w:lang w:val="zh-CN" w:bidi="zh-CN"/>
              </w:rPr>
              <w:t>有效临时存放</w:t>
            </w:r>
          </w:p>
        </w:tc>
        <w:tc>
          <w:tcPr>
            <w:tcW w:w="591"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en-US" w:bidi="zh-CN"/>
              </w:rPr>
            </w:pPr>
          </w:p>
        </w:tc>
        <w:tc>
          <w:tcPr>
            <w:tcW w:w="592"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en-US" w:bidi="zh-CN"/>
              </w:rPr>
            </w:pPr>
          </w:p>
        </w:tc>
        <w:tc>
          <w:tcPr>
            <w:tcW w:w="355"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82"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其他</w:t>
            </w:r>
          </w:p>
        </w:tc>
        <w:tc>
          <w:tcPr>
            <w:tcW w:w="6250" w:type="dxa"/>
            <w:gridSpan w:val="4"/>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eastAsia" w:eastAsia="仿宋" w:cs="Times New Roman"/>
                <w:kern w:val="0"/>
                <w:sz w:val="21"/>
                <w:szCs w:val="21"/>
                <w:lang w:val="zh-CN" w:bidi="zh-CN"/>
              </w:rPr>
              <w:t>种植、绿化等绿化措施</w:t>
            </w:r>
          </w:p>
        </w:tc>
        <w:tc>
          <w:tcPr>
            <w:tcW w:w="591" w:type="dxa"/>
            <w:noWrap w:val="0"/>
            <w:vAlign w:val="center"/>
          </w:tcPr>
          <w:p>
            <w:pPr>
              <w:autoSpaceDE w:val="0"/>
              <w:autoSpaceDN w:val="0"/>
              <w:jc w:val="center"/>
              <w:rPr>
                <w:rFonts w:hint="default" w:ascii="Times New Roman" w:hAnsi="Times New Roman" w:eastAsia="仿宋" w:cs="Times New Roman"/>
                <w:kern w:val="0"/>
                <w:sz w:val="21"/>
                <w:szCs w:val="21"/>
                <w:lang w:bidi="zh-CN"/>
              </w:rPr>
            </w:pPr>
            <w:r>
              <w:rPr>
                <w:rFonts w:hint="eastAsia" w:eastAsia="仿宋" w:cs="Times New Roman"/>
                <w:kern w:val="0"/>
                <w:sz w:val="21"/>
                <w:szCs w:val="21"/>
                <w:lang w:val="en-US" w:bidi="zh-CN"/>
              </w:rPr>
              <w:t>/</w:t>
            </w:r>
          </w:p>
        </w:tc>
        <w:tc>
          <w:tcPr>
            <w:tcW w:w="592"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w:t>
            </w:r>
          </w:p>
        </w:tc>
        <w:tc>
          <w:tcPr>
            <w:tcW w:w="355" w:type="dxa"/>
            <w:vMerge w:val="continue"/>
            <w:noWrap w:val="0"/>
            <w:vAlign w:val="center"/>
          </w:tcPr>
          <w:p>
            <w:pPr>
              <w:autoSpaceDE w:val="0"/>
              <w:autoSpaceDN w:val="0"/>
              <w:jc w:val="center"/>
              <w:rPr>
                <w:rFonts w:hint="default" w:ascii="Times New Roman" w:hAnsi="Times New Roman" w:eastAsia="仿宋" w:cs="Times New Roman"/>
                <w:kern w:val="0"/>
                <w:sz w:val="21"/>
                <w:szCs w:val="21"/>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16" w:type="dxa"/>
            <w:gridSpan w:val="3"/>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总计</w:t>
            </w:r>
          </w:p>
        </w:tc>
        <w:tc>
          <w:tcPr>
            <w:tcW w:w="4116" w:type="dxa"/>
            <w:gridSpan w:val="2"/>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w:t>
            </w:r>
          </w:p>
        </w:tc>
        <w:tc>
          <w:tcPr>
            <w:tcW w:w="591"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80</w:t>
            </w:r>
          </w:p>
        </w:tc>
        <w:tc>
          <w:tcPr>
            <w:tcW w:w="592" w:type="dxa"/>
            <w:noWrap w:val="0"/>
            <w:vAlign w:val="center"/>
          </w:tcPr>
          <w:p>
            <w:pPr>
              <w:autoSpaceDE w:val="0"/>
              <w:autoSpaceDN w:val="0"/>
              <w:jc w:val="center"/>
              <w:rPr>
                <w:rFonts w:hint="default" w:ascii="Times New Roman" w:hAnsi="Times New Roman" w:eastAsia="仿宋" w:cs="Times New Roman"/>
                <w:kern w:val="0"/>
                <w:sz w:val="21"/>
                <w:szCs w:val="21"/>
                <w:lang w:val="en-US" w:bidi="zh-CN"/>
              </w:rPr>
            </w:pPr>
            <w:r>
              <w:rPr>
                <w:rFonts w:hint="eastAsia" w:eastAsia="仿宋" w:cs="Times New Roman"/>
                <w:kern w:val="0"/>
                <w:sz w:val="21"/>
                <w:szCs w:val="21"/>
                <w:lang w:val="en-US" w:bidi="zh-CN"/>
              </w:rPr>
              <w:t>70</w:t>
            </w:r>
          </w:p>
        </w:tc>
        <w:tc>
          <w:tcPr>
            <w:tcW w:w="355" w:type="dxa"/>
            <w:noWrap w:val="0"/>
            <w:vAlign w:val="center"/>
          </w:tcPr>
          <w:p>
            <w:pPr>
              <w:autoSpaceDE w:val="0"/>
              <w:autoSpaceDN w:val="0"/>
              <w:jc w:val="center"/>
              <w:rPr>
                <w:rFonts w:hint="default" w:ascii="Times New Roman" w:hAnsi="Times New Roman" w:eastAsia="仿宋" w:cs="Times New Roman"/>
                <w:kern w:val="0"/>
                <w:sz w:val="21"/>
                <w:szCs w:val="21"/>
                <w:lang w:val="zh-CN" w:bidi="zh-CN"/>
              </w:rPr>
            </w:pPr>
            <w:r>
              <w:rPr>
                <w:rFonts w:hint="default" w:ascii="Times New Roman" w:hAnsi="Times New Roman" w:eastAsia="仿宋" w:cs="Times New Roman"/>
                <w:kern w:val="0"/>
                <w:sz w:val="21"/>
                <w:szCs w:val="21"/>
                <w:lang w:val="zh-CN" w:bidi="zh-CN"/>
              </w:rPr>
              <w:t>—</w:t>
            </w:r>
          </w:p>
        </w:tc>
      </w:tr>
      <w:bookmarkEnd w:id="123"/>
    </w:tbl>
    <w:p>
      <w:pPr>
        <w:rPr>
          <w:rFonts w:hint="default" w:ascii="Times New Roman" w:hAnsi="Times New Roman" w:cs="Times New Roman"/>
        </w:rPr>
        <w:sectPr>
          <w:pgSz w:w="11910" w:h="16840"/>
          <w:pgMar w:top="1440" w:right="1800" w:bottom="1440" w:left="1800" w:header="878" w:footer="1234" w:gutter="0"/>
          <w:pgBorders>
            <w:top w:val="none" w:sz="0" w:space="0"/>
            <w:left w:val="none" w:sz="0" w:space="0"/>
            <w:bottom w:val="none" w:sz="0" w:space="0"/>
            <w:right w:val="none" w:sz="0" w:space="0"/>
          </w:pgBorders>
          <w:pgNumType w:fmt="decimal"/>
          <w:cols w:space="720" w:num="1"/>
        </w:sectPr>
      </w:pPr>
    </w:p>
    <w:p>
      <w:pPr>
        <w:pStyle w:val="6"/>
        <w:rPr>
          <w:rFonts w:hint="default" w:ascii="Times New Roman" w:hAnsi="Times New Roman" w:cs="Times New Roman"/>
          <w:sz w:val="28"/>
          <w:szCs w:val="40"/>
        </w:rPr>
      </w:pPr>
      <w:bookmarkStart w:id="124" w:name="_Toc30795"/>
      <w:r>
        <w:rPr>
          <w:rFonts w:hint="default" w:ascii="Times New Roman" w:hAnsi="Times New Roman" w:cs="Times New Roman"/>
          <w:sz w:val="28"/>
          <w:szCs w:val="40"/>
        </w:rPr>
        <w:t>5、建设项目环评</w:t>
      </w:r>
      <w:r>
        <w:rPr>
          <w:rFonts w:hint="eastAsia" w:cs="Times New Roman"/>
          <w:sz w:val="28"/>
          <w:szCs w:val="40"/>
          <w:lang w:eastAsia="zh-CN"/>
        </w:rPr>
        <w:t>报告表</w:t>
      </w:r>
      <w:r>
        <w:rPr>
          <w:rFonts w:hint="default" w:ascii="Times New Roman" w:hAnsi="Times New Roman" w:cs="Times New Roman"/>
          <w:sz w:val="28"/>
          <w:szCs w:val="40"/>
        </w:rPr>
        <w:t>的主要结论与建议及审批部门审批决定</w:t>
      </w:r>
      <w:bookmarkEnd w:id="117"/>
      <w:bookmarkEnd w:id="118"/>
      <w:bookmarkEnd w:id="119"/>
      <w:bookmarkEnd w:id="120"/>
      <w:bookmarkEnd w:id="121"/>
      <w:bookmarkEnd w:id="122"/>
      <w:bookmarkEnd w:id="124"/>
    </w:p>
    <w:p>
      <w:pPr>
        <w:pStyle w:val="7"/>
        <w:rPr>
          <w:rFonts w:hint="default" w:ascii="Times New Roman" w:hAnsi="Times New Roman" w:cs="Times New Roman"/>
          <w:sz w:val="28"/>
          <w:szCs w:val="28"/>
        </w:rPr>
      </w:pPr>
      <w:bookmarkStart w:id="125" w:name="_Toc9801"/>
      <w:bookmarkStart w:id="126" w:name="_Toc20470790"/>
      <w:bookmarkStart w:id="127" w:name="_Toc531003724"/>
      <w:bookmarkStart w:id="128" w:name="_Toc6820383"/>
      <w:bookmarkStart w:id="129" w:name="_Toc23746"/>
      <w:bookmarkStart w:id="130" w:name="_Toc13132664"/>
      <w:bookmarkStart w:id="131" w:name="_Toc8820"/>
      <w:r>
        <w:rPr>
          <w:rFonts w:hint="default" w:ascii="Times New Roman" w:hAnsi="Times New Roman" w:cs="Times New Roman"/>
          <w:sz w:val="28"/>
          <w:szCs w:val="28"/>
        </w:rPr>
        <w:t>5.1建设项目环评</w:t>
      </w:r>
      <w:r>
        <w:rPr>
          <w:rFonts w:hint="eastAsia" w:ascii="Times New Roman" w:hAnsi="Times New Roman" w:cs="Times New Roman"/>
          <w:sz w:val="28"/>
          <w:szCs w:val="28"/>
          <w:lang w:eastAsia="zh-CN"/>
        </w:rPr>
        <w:t>报告表</w:t>
      </w:r>
      <w:r>
        <w:rPr>
          <w:rFonts w:hint="default" w:ascii="Times New Roman" w:hAnsi="Times New Roman" w:cs="Times New Roman"/>
          <w:sz w:val="28"/>
          <w:szCs w:val="28"/>
        </w:rPr>
        <w:t>的主要结论与建议</w:t>
      </w:r>
      <w:bookmarkEnd w:id="125"/>
      <w:bookmarkEnd w:id="126"/>
      <w:bookmarkEnd w:id="127"/>
      <w:bookmarkEnd w:id="128"/>
      <w:bookmarkEnd w:id="129"/>
      <w:bookmarkEnd w:id="130"/>
      <w:bookmarkEnd w:id="131"/>
    </w:p>
    <w:p>
      <w:pPr>
        <w:spacing w:line="500" w:lineRule="exact"/>
        <w:ind w:firstLine="560" w:firstLineChars="200"/>
        <w:rPr>
          <w:rFonts w:hint="default" w:ascii="Times New Roman" w:hAnsi="Times New Roman" w:eastAsia="仿宋" w:cs="Times New Roman"/>
          <w:sz w:val="28"/>
          <w:szCs w:val="28"/>
        </w:rPr>
      </w:pPr>
      <w:bookmarkStart w:id="132" w:name="_Toc531003727"/>
      <w:bookmarkStart w:id="133" w:name="_Toc20182"/>
      <w:bookmarkStart w:id="134" w:name="_Toc13124243"/>
      <w:bookmarkStart w:id="135" w:name="_Toc5611053"/>
      <w:bookmarkStart w:id="136" w:name="_Toc21245"/>
      <w:bookmarkStart w:id="137" w:name="_Toc20470792"/>
      <w:bookmarkStart w:id="138" w:name="_Toc12953608"/>
      <w:r>
        <w:rPr>
          <w:rFonts w:hint="default" w:ascii="Times New Roman" w:hAnsi="Times New Roman" w:eastAsia="仿宋" w:cs="Times New Roman"/>
          <w:sz w:val="28"/>
          <w:szCs w:val="28"/>
        </w:rPr>
        <w:t>项目的建设符合国家产业政策，选址合理，在正常运营期间，各污染物经有效治理后能达到国家规定的排放标准，不会给周围环境产生大的影响，项目对周围环境的影响是可以控制在环境保护许可的范围内，因此从环境保护的角度来看项目选址和建设是可行的。</w:t>
      </w:r>
    </w:p>
    <w:p>
      <w:pPr>
        <w:pStyle w:val="7"/>
        <w:rPr>
          <w:rFonts w:hint="default" w:ascii="Times New Roman" w:hAnsi="Times New Roman" w:cs="Times New Roman"/>
          <w:sz w:val="28"/>
          <w:szCs w:val="28"/>
        </w:rPr>
      </w:pPr>
      <w:bookmarkStart w:id="139" w:name="_Toc30621"/>
      <w:r>
        <w:rPr>
          <w:rFonts w:hint="default" w:ascii="Times New Roman" w:hAnsi="Times New Roman" w:cs="Times New Roman"/>
          <w:sz w:val="28"/>
          <w:szCs w:val="28"/>
        </w:rPr>
        <w:t>5.2审批部门审批决定</w:t>
      </w:r>
      <w:bookmarkEnd w:id="132"/>
      <w:bookmarkEnd w:id="133"/>
      <w:bookmarkEnd w:id="134"/>
      <w:bookmarkEnd w:id="135"/>
      <w:bookmarkEnd w:id="136"/>
      <w:bookmarkEnd w:id="137"/>
      <w:bookmarkEnd w:id="138"/>
      <w:bookmarkEnd w:id="139"/>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zh-CN"/>
        </w:rPr>
        <w:t>《关于</w:t>
      </w:r>
      <w:r>
        <w:rPr>
          <w:rFonts w:hint="eastAsia" w:eastAsia="仿宋" w:cs="Times New Roman"/>
          <w:sz w:val="28"/>
          <w:szCs w:val="28"/>
          <w:lang w:val="zh-CN"/>
        </w:rPr>
        <w:t>淮安市文盛电子有限公司</w:t>
      </w:r>
      <w:r>
        <w:rPr>
          <w:rFonts w:hint="eastAsia" w:eastAsia="仿宋" w:cs="Times New Roman"/>
          <w:kern w:val="0"/>
          <w:sz w:val="28"/>
          <w:szCs w:val="28"/>
          <w:lang w:eastAsia="zh-CN"/>
        </w:rPr>
        <w:t>一体成型贴片电感生产项目</w:t>
      </w:r>
      <w:r>
        <w:rPr>
          <w:rFonts w:hint="default" w:ascii="Times New Roman" w:hAnsi="Times New Roman" w:eastAsia="仿宋" w:cs="Times New Roman"/>
          <w:sz w:val="28"/>
          <w:szCs w:val="28"/>
          <w:lang w:val="zh-CN"/>
        </w:rPr>
        <w:t>环境影响</w:t>
      </w:r>
      <w:r>
        <w:rPr>
          <w:rFonts w:hint="eastAsia" w:eastAsia="仿宋" w:cs="Times New Roman"/>
          <w:sz w:val="28"/>
          <w:szCs w:val="28"/>
          <w:lang w:val="zh-CN"/>
        </w:rPr>
        <w:t>报告表</w:t>
      </w:r>
      <w:r>
        <w:rPr>
          <w:rFonts w:hint="default" w:ascii="Times New Roman" w:hAnsi="Times New Roman" w:eastAsia="仿宋" w:cs="Times New Roman"/>
          <w:sz w:val="28"/>
          <w:szCs w:val="28"/>
          <w:lang w:val="zh-CN"/>
        </w:rPr>
        <w:t>的批复》（</w:t>
      </w:r>
      <w:r>
        <w:rPr>
          <w:rFonts w:hint="eastAsia" w:eastAsia="仿宋" w:cs="Times New Roman"/>
          <w:sz w:val="28"/>
          <w:szCs w:val="28"/>
          <w:lang w:val="zh-CN"/>
        </w:rPr>
        <w:t>浦环表复[2015]6号</w:t>
      </w:r>
      <w:r>
        <w:rPr>
          <w:rFonts w:hint="default" w:ascii="Times New Roman" w:hAnsi="Times New Roman" w:eastAsia="仿宋" w:cs="Times New Roman"/>
          <w:sz w:val="28"/>
          <w:szCs w:val="28"/>
          <w:lang w:val="zh-CN"/>
        </w:rPr>
        <w:t>）。</w:t>
      </w:r>
    </w:p>
    <w:p>
      <w:pPr>
        <w:spacing w:line="500" w:lineRule="exact"/>
        <w:ind w:firstLine="482" w:firstLineChars="200"/>
        <w:jc w:val="center"/>
        <w:rPr>
          <w:rFonts w:hint="default" w:ascii="Times New Roman" w:hAnsi="Times New Roman" w:eastAsia="仿宋" w:cs="Times New Roman"/>
          <w:b/>
          <w:sz w:val="24"/>
          <w:szCs w:val="24"/>
        </w:rPr>
      </w:pPr>
      <w:r>
        <w:rPr>
          <w:rFonts w:hint="default" w:ascii="Times New Roman" w:hAnsi="Times New Roman" w:eastAsia="仿宋" w:cs="Times New Roman"/>
          <w:b/>
          <w:sz w:val="24"/>
          <w:szCs w:val="24"/>
        </w:rPr>
        <w:t>表</w:t>
      </w:r>
      <w:r>
        <w:rPr>
          <w:rFonts w:hint="default" w:ascii="Times New Roman" w:hAnsi="Times New Roman" w:eastAsia="仿宋" w:cs="Times New Roman"/>
          <w:b/>
          <w:bCs/>
          <w:sz w:val="24"/>
          <w:szCs w:val="24"/>
        </w:rPr>
        <w:t>5.2-1</w:t>
      </w:r>
      <w:r>
        <w:rPr>
          <w:rFonts w:hint="default" w:ascii="Times New Roman" w:hAnsi="Times New Roman" w:eastAsia="仿宋" w:cs="Times New Roman"/>
          <w:b/>
          <w:sz w:val="24"/>
          <w:szCs w:val="24"/>
        </w:rPr>
        <w:t>环评批复要求落实情况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4"/>
        <w:gridCol w:w="4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该项目环评/批复意见</w:t>
            </w:r>
          </w:p>
        </w:tc>
        <w:tc>
          <w:tcPr>
            <w:tcW w:w="4382" w:type="dxa"/>
            <w:noWrap w:val="0"/>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实际执行情况检查结果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pStyle w:val="39"/>
              <w:bidi w:val="0"/>
              <w:ind w:firstLine="0" w:firstLineChars="0"/>
              <w:jc w:val="center"/>
              <w:rPr>
                <w:rFonts w:hint="default" w:ascii="Times New Roman" w:hAnsi="Times New Roman" w:eastAsia="仿宋" w:cs="Times New Roman"/>
                <w:sz w:val="21"/>
                <w:szCs w:val="21"/>
              </w:rPr>
            </w:pPr>
            <w:r>
              <w:t>1.</w:t>
            </w:r>
            <w:r>
              <w:rPr>
                <w:rFonts w:hint="eastAsia"/>
              </w:rPr>
              <w:t>按“清污分流、雨污分流、一水多用”的原则建设排水管网。生活污水经化粪池预处理后，接管进入淮安区城市污水处理厂集中处理，达到《城镇污水处理厂污染物排放标准》（GB18918-2002）一级A标准后，尾水排入淮河入海水道北偏泓。</w:t>
            </w:r>
          </w:p>
        </w:tc>
        <w:tc>
          <w:tcPr>
            <w:tcW w:w="4382" w:type="dxa"/>
            <w:noWrap w:val="0"/>
            <w:vAlign w:val="center"/>
          </w:tcPr>
          <w:p>
            <w:pPr>
              <w:pStyle w:val="39"/>
              <w:bidi w:val="0"/>
              <w:ind w:firstLine="0" w:firstLineChars="0"/>
              <w:jc w:val="center"/>
              <w:rPr>
                <w:rFonts w:hint="eastAsia" w:ascii="Times New Roman" w:hAnsi="Times New Roman" w:eastAsia="仿宋" w:cs="Times New Roman"/>
                <w:sz w:val="21"/>
                <w:szCs w:val="21"/>
                <w:lang w:eastAsia="zh-CN"/>
              </w:rPr>
            </w:pPr>
            <w:r>
              <w:rPr>
                <w:rFonts w:hint="eastAsia" w:eastAsia="仿宋"/>
                <w:sz w:val="21"/>
                <w:szCs w:val="21"/>
                <w:lang w:eastAsia="zh-CN"/>
              </w:rPr>
              <w:t>项目按照</w:t>
            </w:r>
            <w:r>
              <w:rPr>
                <w:rFonts w:hint="eastAsia" w:eastAsia="仿宋"/>
                <w:sz w:val="21"/>
                <w:szCs w:val="21"/>
                <w:lang w:val="zh-CN" w:eastAsia="zh-CN"/>
              </w:rPr>
              <w:t>“清污</w:t>
            </w:r>
            <w:r>
              <w:rPr>
                <w:rFonts w:hint="eastAsia" w:eastAsia="仿宋"/>
                <w:sz w:val="21"/>
                <w:szCs w:val="21"/>
                <w:lang w:eastAsia="zh-CN"/>
              </w:rPr>
              <w:t>分流、雨污分流、一水多用”原则建设厂区给排水管网。</w:t>
            </w:r>
            <w:r>
              <w:rPr>
                <w:rFonts w:hint="eastAsia"/>
                <w:sz w:val="21"/>
                <w:szCs w:val="21"/>
                <w:lang w:eastAsia="zh-CN"/>
              </w:rPr>
              <w:t>调漆用水自然蒸发不外排，</w:t>
            </w:r>
            <w:r>
              <w:rPr>
                <w:rFonts w:hint="eastAsia"/>
                <w:sz w:val="21"/>
                <w:szCs w:val="21"/>
                <w:lang w:val="en-US" w:eastAsia="zh-CN"/>
              </w:rPr>
              <w:t>水帘喷淋废水和喷枪清洗废水循环使用不外排，</w:t>
            </w:r>
            <w:r>
              <w:rPr>
                <w:rFonts w:hint="eastAsia"/>
              </w:rPr>
              <w:t>生活污水经化粪池预处理后，接管进入淮安区城市污水处理厂集中处理</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pStyle w:val="39"/>
              <w:bidi w:val="0"/>
              <w:ind w:firstLine="0" w:firstLineChars="0"/>
              <w:jc w:val="center"/>
              <w:rPr>
                <w:rFonts w:hint="default" w:ascii="Times New Roman" w:hAnsi="Times New Roman" w:eastAsia="仿宋" w:cs="Times New Roman"/>
                <w:sz w:val="21"/>
                <w:szCs w:val="21"/>
              </w:rPr>
            </w:pPr>
            <w:r>
              <w:rPr>
                <w:lang w:val="en-US" w:eastAsia="zh-CN"/>
              </w:rPr>
              <w:t>2.</w:t>
            </w:r>
            <w:r>
              <w:rPr>
                <w:rFonts w:hint="eastAsia"/>
                <w:lang w:val="en-US" w:eastAsia="zh-CN"/>
              </w:rPr>
              <w:t>本项目噪声源通过选取低噪声设备、采用吸音材料以及合理布局等措施后，厂界噪声排放执行《工业企业厂界环境噪声排放标准》（GB12348-2008）中的3类标准值。</w:t>
            </w:r>
          </w:p>
        </w:tc>
        <w:tc>
          <w:tcPr>
            <w:tcW w:w="4382" w:type="dxa"/>
            <w:noWrap w:val="0"/>
            <w:vAlign w:val="center"/>
          </w:tcPr>
          <w:p>
            <w:pPr>
              <w:pStyle w:val="39"/>
              <w:bidi w:val="0"/>
              <w:ind w:firstLine="0" w:firstLineChars="0"/>
              <w:jc w:val="center"/>
              <w:rPr>
                <w:rFonts w:hint="eastAsia" w:ascii="Times New Roman" w:hAnsi="Times New Roman" w:eastAsia="仿宋" w:cs="Times New Roman"/>
                <w:spacing w:val="10"/>
                <w:sz w:val="21"/>
                <w:szCs w:val="21"/>
                <w:lang w:eastAsia="zh-CN"/>
              </w:rPr>
            </w:pPr>
            <w:r>
              <w:t>项目噪声源釆用合理布局，隔声、减震、种植绿化等处理措施，厂界噪声排放执行《工业企业厂界环境噪声排放标准》（12348-2008）中3类标准。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top"/>
          </w:tcPr>
          <w:p>
            <w:pPr>
              <w:pStyle w:val="39"/>
              <w:bidi w:val="0"/>
              <w:ind w:firstLine="0" w:firstLineChars="0"/>
              <w:jc w:val="both"/>
              <w:rPr>
                <w:rFonts w:hint="default" w:ascii="Times New Roman" w:hAnsi="Times New Roman" w:eastAsia="仿宋" w:cs="Times New Roman"/>
                <w:sz w:val="21"/>
                <w:szCs w:val="21"/>
              </w:rPr>
            </w:pPr>
            <w:r>
              <w:rPr>
                <w:lang w:val="en-US" w:eastAsia="zh-CN"/>
              </w:rPr>
              <w:t>3.</w:t>
            </w:r>
            <w:r>
              <w:rPr>
                <w:rFonts w:hint="eastAsia"/>
                <w:lang w:val="en-US" w:eastAsia="zh-CN"/>
              </w:rPr>
              <w:t>各类固体废弃物分类收集存放，暂存场所建设需达到《一般工业固体废物贮存、处置场污染控制标准》（GB18599-2020）、《危险废物贮存污染控制标准》（GB18597-2001）及其修改清单（环保部2013年36号文）中的有关要求。生活垃圾分类收集后与锡渣委托环卫部门清运；布袋除尘器收集的烟(粉)尘经收集后出售；不合格品、废铜线由废旧物资回收公司定期回收；废阻漆网、废水性漆桶、废胶桶、废漆渣、废活性炭、废机油属于危险废物，交由有资质单位处置，危险废物转移执行联单制度，在试生产前必须落实好危险废物处置协议。</w:t>
            </w:r>
          </w:p>
        </w:tc>
        <w:tc>
          <w:tcPr>
            <w:tcW w:w="4382" w:type="dxa"/>
            <w:noWrap w:val="0"/>
            <w:vAlign w:val="center"/>
          </w:tcPr>
          <w:p>
            <w:pPr>
              <w:adjustRightInd w:val="0"/>
              <w:jc w:val="center"/>
              <w:textAlignment w:val="baseline"/>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本项目设置一般固废仓库20平方米，危废仓库20平方米，一般固废仓库符合《一般工业固体废物贮存和填埋污染控制标准》（GB 18599-2020），项目危险废物符合《危险废物贮存污染控制标准》（GB18597-2001）及其修改单中相关规定、《危险废物收集贮存运输技术规范》（HJ2025-2012）；固废贮存场所标志执行《环境保护图形标志固体废物贮存（处置）场》（GB15562.2-1995）、《省生态环境厅关于进一步加强危险废物污染防治工作的实施意见》（苏环办〔2019〕327号）要求。生活垃圾由环卫部门集中运输后进行无害化处理；废阻漆网、废水性漆桶、废胶桶、废漆渣、废活性炭、废机油委托</w:t>
            </w:r>
            <w:r>
              <w:rPr>
                <w:rFonts w:hint="eastAsia" w:eastAsia="仿宋" w:cs="Times New Roman"/>
                <w:sz w:val="21"/>
                <w:szCs w:val="21"/>
                <w:lang w:val="en-US" w:eastAsia="zh-CN"/>
              </w:rPr>
              <w:t>淮安华科环保科技有限公司</w:t>
            </w:r>
            <w:r>
              <w:rPr>
                <w:rFonts w:hint="eastAsia" w:ascii="Times New Roman" w:hAnsi="Times New Roman" w:eastAsia="仿宋" w:cs="Times New Roman"/>
                <w:sz w:val="21"/>
                <w:szCs w:val="21"/>
                <w:lang w:val="en-US" w:eastAsia="zh-CN"/>
              </w:rPr>
              <w:t>处置；不合格品、废铜线由废旧物资回收公司定期回收。因焊锡工艺未建设，故布袋除尘器收集的烟(粉)尘和锡渣未产出</w:t>
            </w:r>
            <w:r>
              <w:rPr>
                <w:rFonts w:hint="eastAsia" w:eastAsia="仿宋"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pStyle w:val="39"/>
              <w:bidi w:val="0"/>
              <w:ind w:firstLine="0" w:firstLineChars="0"/>
              <w:rPr>
                <w:rFonts w:hint="default" w:ascii="Times New Roman" w:hAnsi="Times New Roman" w:eastAsia="仿宋" w:cs="Times New Roman"/>
                <w:color w:val="auto"/>
                <w:spacing w:val="0"/>
                <w:w w:val="100"/>
                <w:kern w:val="2"/>
                <w:position w:val="0"/>
                <w:sz w:val="21"/>
                <w:szCs w:val="21"/>
                <w:u w:val="none"/>
                <w:shd w:val="clear" w:color="auto" w:fill="auto"/>
                <w:lang w:val="en-US" w:eastAsia="zh-CN" w:bidi="ar-SA"/>
              </w:rPr>
            </w:pPr>
            <w:r>
              <w:t>4.</w:t>
            </w:r>
            <w:r>
              <w:rPr>
                <w:rFonts w:hint="eastAsia"/>
              </w:rPr>
              <w:t>有组织焊锡废气经布袋除尘器除尘+二级活性炭吸附装置处理后通过15m高1#排气筒高空排放，制粉废气通过管道将废气收集至二级活性炭吸附装置处理后，经15m高2#排气筒排放，有组织喷漆涂胶废气经“水帘+过滤棉+二级活性炭吸附”装置处理后，再经15m高3#排气筒排放，无组织废气经车间强制排风系统排空。喷漆烘烤产生的有组织废气（漆雾颗粒、非甲烷总烃）及涂胶烘烤产生的有组织非甲烷总烃废气，参照执行江苏省地方标准《大气污染物综合排放标准》（DB32/4041-2021）表1、3 中“颗粒物（其他）”、“锡及其化合物”及“NMHC”项的排放限值，厂区内（厂房门窗或通风口等排放口）无组织颗粒物及非甲烷总烃废气执行江苏省地方标准《大气污染物综合排放标准》（DB32/4041-2021）表2 排放限值, 制粉工序产生的丙酮废气参照执行江苏省地方标准《化学工业挥发性有机物排放标准》（DB32/3151-2016）中表1及表2。</w:t>
            </w:r>
          </w:p>
        </w:tc>
        <w:tc>
          <w:tcPr>
            <w:tcW w:w="4382" w:type="dxa"/>
            <w:noWrap w:val="0"/>
            <w:vAlign w:val="center"/>
          </w:tcPr>
          <w:p>
            <w:pPr>
              <w:pStyle w:val="39"/>
              <w:bidi w:val="0"/>
              <w:ind w:firstLine="0" w:firstLineChars="0"/>
              <w:rPr>
                <w:rFonts w:hint="default" w:ascii="Times New Roman" w:hAnsi="Times New Roman" w:eastAsia="仿宋" w:cs="Times New Roman"/>
                <w:sz w:val="21"/>
                <w:szCs w:val="21"/>
                <w:lang w:eastAsia="zh-CN"/>
              </w:rPr>
            </w:pPr>
            <w:r>
              <w:rPr>
                <w:rFonts w:hint="eastAsia" w:ascii="Times New Roman" w:hAnsi="Times New Roman" w:eastAsia="仿宋" w:cs="Times New Roman"/>
                <w:kern w:val="2"/>
                <w:sz w:val="21"/>
                <w:szCs w:val="21"/>
                <w:lang w:val="en-US" w:eastAsia="zh-CN" w:bidi="ar-SA"/>
              </w:rPr>
              <w:t>项目焊锡</w:t>
            </w:r>
            <w:r>
              <w:rPr>
                <w:rFonts w:hint="eastAsia" w:cs="Times New Roman"/>
                <w:kern w:val="2"/>
                <w:sz w:val="21"/>
                <w:szCs w:val="21"/>
                <w:lang w:val="en-US" w:eastAsia="zh-CN" w:bidi="ar-SA"/>
              </w:rPr>
              <w:t>工序承诺不再建设</w:t>
            </w:r>
            <w:r>
              <w:rPr>
                <w:rFonts w:hint="eastAsia" w:ascii="Times New Roman" w:hAnsi="Times New Roman" w:eastAsia="仿宋" w:cs="Times New Roman"/>
                <w:kern w:val="2"/>
                <w:sz w:val="21"/>
                <w:szCs w:val="21"/>
                <w:lang w:val="en-US" w:eastAsia="zh-CN" w:bidi="ar-SA"/>
              </w:rPr>
              <w:t>，制粉废气通过管道将废气收集至二级活性炭吸附装置处理后，经15m高2#排气筒排放，有组织喷漆/涂胶、烘干废气经“</w:t>
            </w:r>
            <w:r>
              <w:rPr>
                <w:rFonts w:hint="default" w:ascii="Times New Roman" w:hAnsi="Times New Roman" w:eastAsia="仿宋" w:cs="Times New Roman"/>
                <w:kern w:val="2"/>
                <w:sz w:val="21"/>
                <w:szCs w:val="21"/>
                <w:lang w:val="en-US" w:eastAsia="zh-CN" w:bidi="ar-SA"/>
              </w:rPr>
              <w:t>水帘+过滤棉+活性炭吸附脱附+催化燃烧</w:t>
            </w:r>
            <w:r>
              <w:rPr>
                <w:rFonts w:hint="eastAsia" w:ascii="Times New Roman" w:hAnsi="Times New Roman" w:eastAsia="仿宋" w:cs="Times New Roman"/>
                <w:kern w:val="2"/>
                <w:sz w:val="21"/>
                <w:szCs w:val="21"/>
                <w:lang w:val="en-US" w:eastAsia="zh-CN" w:bidi="ar-SA"/>
              </w:rPr>
              <w:t>”装置处理后，再经15m高3#排气筒排放，无组织废气经车间强制排风系统排空。喷漆烘烤产生的有组织废气（漆雾颗粒、非甲烷总烃）及涂</w:t>
            </w:r>
            <w:r>
              <w:rPr>
                <w:rFonts w:hint="eastAsia"/>
              </w:rPr>
              <w:t>胶烘烤产生的有组织非甲烷总烃废气，参照执行江苏省地方标准《大气污染物综合排放标准》（DB32/4041-2021）表1、3 中“颗粒物（其他）”、“NMHC”项的排放限值，厂区内（厂房门窗或通风口等排放口）无组织颗粒物及非甲烷总烃废气执行江苏省地方标准《大气污染物综合排放标准》（DB32/4041-2021）表2 排放限值, 制粉工序产生的丙酮废气参照执行江苏省地方标准《化学工业挥发性有机物排放标准》（DB32/3151-2016）中表1及表2。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4" w:type="dxa"/>
            <w:noWrap w:val="0"/>
            <w:vAlign w:val="center"/>
          </w:tcPr>
          <w:p>
            <w:pPr>
              <w:pStyle w:val="39"/>
              <w:bidi w:val="0"/>
              <w:ind w:firstLine="0" w:firstLineChars="0"/>
              <w:rPr>
                <w:rFonts w:hint="default" w:ascii="Times New Roman" w:hAnsi="Times New Roman" w:eastAsia="仿宋" w:cs="Times New Roman"/>
                <w:kern w:val="2"/>
                <w:sz w:val="21"/>
                <w:szCs w:val="21"/>
                <w:u w:val="none"/>
                <w:shd w:val="clear" w:color="auto" w:fill="auto"/>
                <w:lang w:val="en-US" w:eastAsia="zh-CN" w:bidi="zh-TW"/>
              </w:rPr>
            </w:pPr>
            <w:r>
              <w:rPr>
                <w:rFonts w:hint="eastAsia"/>
              </w:rPr>
              <w:t>本项目以生产车间边界为起点，设置100m卫生防护距离，该范围内没有环境敏感目标，今后也不得建设环境敏感目标。</w:t>
            </w:r>
          </w:p>
        </w:tc>
        <w:tc>
          <w:tcPr>
            <w:tcW w:w="4382" w:type="dxa"/>
            <w:noWrap w:val="0"/>
            <w:vAlign w:val="center"/>
          </w:tcPr>
          <w:p>
            <w:pPr>
              <w:pStyle w:val="39"/>
              <w:bidi w:val="0"/>
              <w:ind w:firstLine="0" w:firstLineChars="0"/>
              <w:rPr>
                <w:rFonts w:hint="eastAsia" w:ascii="Times New Roman" w:hAnsi="Times New Roman" w:eastAsia="仿宋" w:cs="Times New Roman"/>
                <w:sz w:val="21"/>
                <w:szCs w:val="21"/>
                <w:lang w:eastAsia="zh-CN"/>
              </w:rPr>
            </w:pPr>
            <w:r>
              <w:rPr>
                <w:rFonts w:hint="eastAsia" w:eastAsia="仿宋"/>
                <w:spacing w:val="10"/>
                <w:szCs w:val="21"/>
              </w:rPr>
              <w:t>本项目</w:t>
            </w:r>
            <w:r>
              <w:rPr>
                <w:rFonts w:hint="eastAsia"/>
              </w:rPr>
              <w:t>以厂房边界为起点</w:t>
            </w:r>
            <w:r>
              <w:rPr>
                <w:rFonts w:hint="eastAsia"/>
                <w:lang w:val="en-US" w:eastAsia="zh-CN"/>
              </w:rPr>
              <w:t>10</w:t>
            </w:r>
            <w:r>
              <w:rPr>
                <w:rFonts w:hint="eastAsia"/>
              </w:rPr>
              <w:t>0m卫生防护距离</w:t>
            </w:r>
            <w:r>
              <w:rPr>
                <w:rFonts w:ascii="仿宋" w:hAnsi="仿宋" w:eastAsia="仿宋"/>
                <w:szCs w:val="21"/>
              </w:rPr>
              <w:t>内无敏感目标。</w:t>
            </w:r>
          </w:p>
        </w:tc>
      </w:tr>
    </w:tbl>
    <w:p>
      <w:pPr>
        <w:pStyle w:val="15"/>
        <w:rPr>
          <w:rFonts w:hint="default"/>
        </w:rPr>
        <w:sectPr>
          <w:pgSz w:w="11910" w:h="16840"/>
          <w:pgMar w:top="1440" w:right="1800" w:bottom="1440" w:left="1800" w:header="878" w:footer="1234" w:gutter="0"/>
          <w:pgBorders>
            <w:top w:val="none" w:sz="0" w:space="0"/>
            <w:left w:val="none" w:sz="0" w:space="0"/>
            <w:bottom w:val="none" w:sz="0" w:space="0"/>
            <w:right w:val="none" w:sz="0" w:space="0"/>
          </w:pgBorders>
          <w:pgNumType w:fmt="decimal"/>
          <w:cols w:space="720" w:num="1"/>
        </w:sectPr>
      </w:pPr>
    </w:p>
    <w:p>
      <w:pPr>
        <w:pStyle w:val="6"/>
        <w:rPr>
          <w:rFonts w:hint="default" w:ascii="Times New Roman" w:hAnsi="Times New Roman" w:cs="Times New Roman"/>
          <w:sz w:val="28"/>
          <w:szCs w:val="28"/>
        </w:rPr>
      </w:pPr>
      <w:bookmarkStart w:id="140" w:name="_Toc1992"/>
      <w:bookmarkStart w:id="141" w:name="_Toc8097"/>
      <w:bookmarkStart w:id="142" w:name="_Toc6820387"/>
      <w:bookmarkStart w:id="143" w:name="_Toc531003728"/>
      <w:bookmarkStart w:id="144" w:name="_Toc8656"/>
      <w:bookmarkStart w:id="145" w:name="_Toc13132668"/>
      <w:bookmarkStart w:id="146" w:name="_Toc20470793"/>
      <w:r>
        <w:rPr>
          <w:rFonts w:hint="default" w:ascii="Times New Roman" w:hAnsi="Times New Roman" w:cs="Times New Roman"/>
          <w:sz w:val="28"/>
          <w:szCs w:val="28"/>
        </w:rPr>
        <w:t>6、验收执行标准</w:t>
      </w:r>
      <w:bookmarkEnd w:id="140"/>
      <w:bookmarkEnd w:id="141"/>
      <w:bookmarkEnd w:id="142"/>
      <w:bookmarkEnd w:id="143"/>
      <w:bookmarkEnd w:id="144"/>
      <w:bookmarkEnd w:id="145"/>
      <w:bookmarkEnd w:id="146"/>
    </w:p>
    <w:p>
      <w:pPr>
        <w:pStyle w:val="7"/>
        <w:rPr>
          <w:rFonts w:hint="default" w:ascii="Times New Roman" w:hAnsi="Times New Roman" w:cs="Times New Roman"/>
          <w:sz w:val="28"/>
          <w:szCs w:val="28"/>
        </w:rPr>
      </w:pPr>
      <w:bookmarkStart w:id="147" w:name="_Toc2508"/>
      <w:bookmarkStart w:id="148" w:name="_Toc425418446"/>
      <w:bookmarkStart w:id="149" w:name="_Toc10677"/>
      <w:bookmarkStart w:id="150" w:name="_Toc13132670"/>
      <w:bookmarkStart w:id="151" w:name="_Toc20470795"/>
      <w:bookmarkStart w:id="152" w:name="_Toc6820389"/>
      <w:bookmarkStart w:id="153" w:name="_Toc3709"/>
      <w:bookmarkStart w:id="154" w:name="_Toc32296"/>
      <w:r>
        <w:rPr>
          <w:rFonts w:hint="default" w:ascii="Times New Roman" w:hAnsi="Times New Roman" w:cs="Times New Roman"/>
          <w:color w:val="000000"/>
          <w:sz w:val="28"/>
          <w:szCs w:val="28"/>
        </w:rPr>
        <w:t>6.1</w:t>
      </w:r>
      <w:r>
        <w:rPr>
          <w:rFonts w:hint="default" w:ascii="Times New Roman" w:hAnsi="Times New Roman" w:cs="Times New Roman"/>
          <w:sz w:val="28"/>
          <w:szCs w:val="28"/>
        </w:rPr>
        <w:t>废水排放标准</w:t>
      </w:r>
      <w:bookmarkEnd w:id="147"/>
    </w:p>
    <w:p>
      <w:pPr>
        <w:adjustRightInd w:val="0"/>
        <w:snapToGrid w:val="0"/>
        <w:spacing w:line="500" w:lineRule="exact"/>
        <w:ind w:firstLine="560" w:firstLineChars="200"/>
        <w:jc w:val="left"/>
        <w:rPr>
          <w:rFonts w:eastAsia="仿宋"/>
          <w:spacing w:val="10"/>
          <w:kern w:val="0"/>
          <w:sz w:val="28"/>
          <w:lang w:val="zh-CN"/>
        </w:rPr>
      </w:pPr>
      <w:bookmarkStart w:id="155" w:name="_Toc23196"/>
      <w:r>
        <w:rPr>
          <w:rFonts w:eastAsia="仿宋"/>
          <w:sz w:val="28"/>
          <w:szCs w:val="28"/>
        </w:rPr>
        <w:t>项目</w:t>
      </w:r>
      <w:r>
        <w:rPr>
          <w:rFonts w:hint="eastAsia" w:eastAsia="仿宋"/>
          <w:sz w:val="28"/>
          <w:szCs w:val="28"/>
          <w:lang w:eastAsia="zh-CN"/>
        </w:rPr>
        <w:t>生活污水</w:t>
      </w:r>
      <w:r>
        <w:rPr>
          <w:rFonts w:eastAsia="仿宋"/>
          <w:sz w:val="28"/>
          <w:szCs w:val="28"/>
        </w:rPr>
        <w:t>经厂内预处理达到接管标准后，由区域污水管网接入</w:t>
      </w:r>
      <w:r>
        <w:rPr>
          <w:rFonts w:hint="eastAsia" w:eastAsia="仿宋"/>
          <w:sz w:val="28"/>
          <w:szCs w:val="28"/>
          <w:lang w:val="en-US" w:eastAsia="zh-CN"/>
        </w:rPr>
        <w:t>淮安区城市污水处理厂</w:t>
      </w:r>
      <w:r>
        <w:rPr>
          <w:rFonts w:eastAsia="仿宋"/>
          <w:sz w:val="28"/>
          <w:szCs w:val="28"/>
        </w:rPr>
        <w:t>集中处理达标排放，</w:t>
      </w:r>
      <w:r>
        <w:rPr>
          <w:rFonts w:hint="eastAsia" w:eastAsia="仿宋"/>
          <w:spacing w:val="10"/>
          <w:kern w:val="0"/>
          <w:sz w:val="28"/>
          <w:lang w:val="en-US" w:eastAsia="zh-CN"/>
        </w:rPr>
        <w:t>淮安区城市污水处理厂</w:t>
      </w:r>
      <w:r>
        <w:rPr>
          <w:rFonts w:eastAsia="仿宋"/>
          <w:spacing w:val="10"/>
          <w:kern w:val="0"/>
          <w:sz w:val="28"/>
          <w:lang w:val="zh-CN"/>
        </w:rPr>
        <w:t>接管标准见表</w:t>
      </w:r>
      <w:r>
        <w:rPr>
          <w:rFonts w:eastAsia="仿宋"/>
          <w:spacing w:val="10"/>
          <w:kern w:val="0"/>
          <w:sz w:val="28"/>
        </w:rPr>
        <w:t>6.1-1</w:t>
      </w:r>
      <w:r>
        <w:rPr>
          <w:rFonts w:eastAsia="仿宋"/>
          <w:spacing w:val="10"/>
          <w:kern w:val="0"/>
          <w:sz w:val="28"/>
          <w:lang w:val="zh-CN"/>
        </w:rPr>
        <w:t>。</w:t>
      </w:r>
    </w:p>
    <w:p>
      <w:pPr>
        <w:widowControl/>
        <w:adjustRightInd w:val="0"/>
        <w:spacing w:line="460" w:lineRule="exact"/>
        <w:jc w:val="center"/>
        <w:rPr>
          <w:rFonts w:eastAsia="仿宋"/>
          <w:b/>
          <w:kern w:val="0"/>
          <w:sz w:val="24"/>
          <w:lang w:val="zh-CN"/>
        </w:rPr>
      </w:pPr>
      <w:r>
        <w:rPr>
          <w:rFonts w:eastAsia="仿宋"/>
          <w:b/>
          <w:kern w:val="0"/>
          <w:sz w:val="24"/>
          <w:lang w:val="zh-CN"/>
        </w:rPr>
        <w:t>表6.1-1</w:t>
      </w:r>
      <w:r>
        <w:rPr>
          <w:rFonts w:hint="eastAsia" w:eastAsia="仿宋"/>
          <w:b/>
          <w:kern w:val="0"/>
          <w:sz w:val="24"/>
          <w:lang w:val="zh-CN"/>
        </w:rPr>
        <w:t>淮安区城市污水处理厂</w:t>
      </w:r>
      <w:r>
        <w:rPr>
          <w:rFonts w:eastAsia="仿宋"/>
          <w:b/>
          <w:kern w:val="0"/>
          <w:sz w:val="24"/>
          <w:lang w:val="zh-CN"/>
        </w:rPr>
        <w:t>接管标准（单位：mg/L，</w:t>
      </w:r>
      <w:r>
        <w:rPr>
          <w:rFonts w:eastAsia="仿宋"/>
          <w:b/>
          <w:kern w:val="0"/>
          <w:sz w:val="24"/>
        </w:rPr>
        <w:t>pH值无量纲</w:t>
      </w:r>
      <w:r>
        <w:rPr>
          <w:rFonts w:eastAsia="仿宋"/>
          <w:b/>
          <w:kern w:val="0"/>
          <w:sz w:val="24"/>
          <w:lang w:val="zh-CN"/>
        </w:rPr>
        <w:t>）</w:t>
      </w:r>
    </w:p>
    <w:tbl>
      <w:tblPr>
        <w:tblStyle w:val="17"/>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241"/>
        <w:gridCol w:w="1241"/>
        <w:gridCol w:w="1241"/>
        <w:gridCol w:w="1241"/>
        <w:gridCol w:w="1244"/>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3" w:type="dxa"/>
            <w:vAlign w:val="center"/>
          </w:tcPr>
          <w:p>
            <w:pPr>
              <w:pStyle w:val="39"/>
              <w:bidi w:val="0"/>
              <w:rPr>
                <w:lang w:val="zh-CN"/>
              </w:rPr>
            </w:pPr>
            <w:r>
              <w:rPr>
                <w:lang w:val="zh-CN"/>
              </w:rPr>
              <w:t>项目</w:t>
            </w:r>
          </w:p>
        </w:tc>
        <w:tc>
          <w:tcPr>
            <w:tcW w:w="1241" w:type="dxa"/>
            <w:vAlign w:val="center"/>
          </w:tcPr>
          <w:p>
            <w:pPr>
              <w:pStyle w:val="39"/>
              <w:bidi w:val="0"/>
              <w:rPr>
                <w:lang w:val="zh-CN"/>
              </w:rPr>
            </w:pPr>
            <w:r>
              <w:t>pH值</w:t>
            </w:r>
          </w:p>
        </w:tc>
        <w:tc>
          <w:tcPr>
            <w:tcW w:w="1241" w:type="dxa"/>
            <w:vAlign w:val="center"/>
          </w:tcPr>
          <w:p>
            <w:pPr>
              <w:pStyle w:val="39"/>
              <w:bidi w:val="0"/>
              <w:rPr>
                <w:lang w:val="zh-CN"/>
              </w:rPr>
            </w:pPr>
            <w:r>
              <w:t>COD</w:t>
            </w:r>
          </w:p>
        </w:tc>
        <w:tc>
          <w:tcPr>
            <w:tcW w:w="1241" w:type="dxa"/>
            <w:vAlign w:val="center"/>
          </w:tcPr>
          <w:p>
            <w:pPr>
              <w:pStyle w:val="39"/>
              <w:bidi w:val="0"/>
              <w:rPr>
                <w:lang w:val="zh-CN"/>
              </w:rPr>
            </w:pPr>
            <w:r>
              <w:t>SS</w:t>
            </w:r>
          </w:p>
        </w:tc>
        <w:tc>
          <w:tcPr>
            <w:tcW w:w="1241" w:type="dxa"/>
            <w:vAlign w:val="center"/>
          </w:tcPr>
          <w:p>
            <w:pPr>
              <w:pStyle w:val="39"/>
              <w:bidi w:val="0"/>
              <w:rPr>
                <w:lang w:val="zh-CN"/>
              </w:rPr>
            </w:pPr>
            <w:r>
              <w:t>NH3-N</w:t>
            </w:r>
          </w:p>
        </w:tc>
        <w:tc>
          <w:tcPr>
            <w:tcW w:w="1244" w:type="dxa"/>
            <w:vAlign w:val="center"/>
          </w:tcPr>
          <w:p>
            <w:pPr>
              <w:pStyle w:val="39"/>
              <w:bidi w:val="0"/>
              <w:rPr>
                <w:rFonts w:hint="default" w:eastAsia="仿宋"/>
                <w:lang w:val="en-US" w:eastAsia="zh-CN"/>
              </w:rPr>
            </w:pPr>
            <w:r>
              <w:rPr>
                <w:rFonts w:hint="eastAsia"/>
                <w:lang w:val="en-US" w:eastAsia="zh-CN"/>
              </w:rPr>
              <w:t>TN</w:t>
            </w:r>
          </w:p>
        </w:tc>
        <w:tc>
          <w:tcPr>
            <w:tcW w:w="1244" w:type="dxa"/>
            <w:vAlign w:val="center"/>
          </w:tcPr>
          <w:p>
            <w:pPr>
              <w:pStyle w:val="39"/>
              <w:bidi w:val="0"/>
              <w:rPr>
                <w:lang w:val="zh-CN"/>
              </w:rPr>
            </w:pPr>
            <w: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983" w:type="dxa"/>
            <w:vAlign w:val="center"/>
          </w:tcPr>
          <w:p>
            <w:pPr>
              <w:pStyle w:val="39"/>
              <w:bidi w:val="0"/>
              <w:rPr>
                <w:lang w:val="zh-CN"/>
              </w:rPr>
            </w:pPr>
            <w:r>
              <w:rPr>
                <w:lang w:val="zh-CN"/>
              </w:rPr>
              <w:t>接管标准</w:t>
            </w:r>
          </w:p>
        </w:tc>
        <w:tc>
          <w:tcPr>
            <w:tcW w:w="1241" w:type="dxa"/>
            <w:vAlign w:val="center"/>
          </w:tcPr>
          <w:p>
            <w:pPr>
              <w:pStyle w:val="39"/>
              <w:bidi w:val="0"/>
              <w:rPr>
                <w:rFonts w:hint="eastAsia" w:eastAsia="仿宋"/>
                <w:lang w:val="en-US" w:eastAsia="zh-CN"/>
              </w:rPr>
            </w:pPr>
            <w:r>
              <w:rPr>
                <w:rFonts w:hint="eastAsia"/>
                <w:lang w:val="en-US" w:eastAsia="zh-CN"/>
              </w:rPr>
              <w:t>6</w:t>
            </w:r>
            <w:r>
              <w:t>-</w:t>
            </w:r>
            <w:r>
              <w:rPr>
                <w:rFonts w:hint="eastAsia"/>
                <w:lang w:val="en-US" w:eastAsia="zh-CN"/>
              </w:rPr>
              <w:t>9</w:t>
            </w:r>
          </w:p>
        </w:tc>
        <w:tc>
          <w:tcPr>
            <w:tcW w:w="1241" w:type="dxa"/>
            <w:vAlign w:val="center"/>
          </w:tcPr>
          <w:p>
            <w:pPr>
              <w:pStyle w:val="39"/>
              <w:bidi w:val="0"/>
              <w:rPr>
                <w:rFonts w:hint="default" w:eastAsia="仿宋"/>
                <w:lang w:val="en-US" w:eastAsia="zh-CN"/>
              </w:rPr>
            </w:pPr>
            <w:r>
              <w:rPr>
                <w:rFonts w:hint="eastAsia"/>
                <w:lang w:val="en-US" w:eastAsia="zh-CN"/>
              </w:rPr>
              <w:t>300</w:t>
            </w:r>
          </w:p>
        </w:tc>
        <w:tc>
          <w:tcPr>
            <w:tcW w:w="1241" w:type="dxa"/>
            <w:vAlign w:val="center"/>
          </w:tcPr>
          <w:p>
            <w:pPr>
              <w:pStyle w:val="39"/>
              <w:bidi w:val="0"/>
              <w:rPr>
                <w:rFonts w:hint="default" w:eastAsia="仿宋"/>
                <w:lang w:val="en-US" w:eastAsia="zh-CN"/>
              </w:rPr>
            </w:pPr>
            <w:r>
              <w:rPr>
                <w:rFonts w:hint="eastAsia"/>
                <w:lang w:val="en-US" w:eastAsia="zh-CN"/>
              </w:rPr>
              <w:t>200</w:t>
            </w:r>
          </w:p>
        </w:tc>
        <w:tc>
          <w:tcPr>
            <w:tcW w:w="1241" w:type="dxa"/>
            <w:vAlign w:val="center"/>
          </w:tcPr>
          <w:p>
            <w:pPr>
              <w:pStyle w:val="39"/>
              <w:bidi w:val="0"/>
              <w:rPr>
                <w:rFonts w:hint="default" w:eastAsia="仿宋"/>
                <w:lang w:val="en-US" w:eastAsia="zh-CN"/>
              </w:rPr>
            </w:pPr>
            <w:r>
              <w:rPr>
                <w:rFonts w:hint="eastAsia"/>
                <w:lang w:val="en-US" w:eastAsia="zh-CN"/>
              </w:rPr>
              <w:t>30</w:t>
            </w:r>
          </w:p>
        </w:tc>
        <w:tc>
          <w:tcPr>
            <w:tcW w:w="1244" w:type="dxa"/>
            <w:vAlign w:val="center"/>
          </w:tcPr>
          <w:p>
            <w:pPr>
              <w:pStyle w:val="39"/>
              <w:bidi w:val="0"/>
              <w:rPr>
                <w:rFonts w:hint="default" w:eastAsia="仿宋"/>
                <w:lang w:val="en-US" w:eastAsia="zh-CN"/>
              </w:rPr>
            </w:pPr>
            <w:r>
              <w:rPr>
                <w:rFonts w:hint="eastAsia"/>
                <w:lang w:val="en-US" w:eastAsia="zh-CN"/>
              </w:rPr>
              <w:t>45</w:t>
            </w:r>
          </w:p>
        </w:tc>
        <w:tc>
          <w:tcPr>
            <w:tcW w:w="1244" w:type="dxa"/>
            <w:vAlign w:val="center"/>
          </w:tcPr>
          <w:p>
            <w:pPr>
              <w:pStyle w:val="39"/>
              <w:bidi w:val="0"/>
              <w:rPr>
                <w:rFonts w:hint="default" w:eastAsia="仿宋"/>
                <w:lang w:val="en-US" w:eastAsia="zh-CN"/>
              </w:rPr>
            </w:pPr>
            <w:r>
              <w:rPr>
                <w:rFonts w:hint="eastAsia"/>
                <w:lang w:val="en-US" w:eastAsia="zh-CN"/>
              </w:rPr>
              <w:t>3</w:t>
            </w:r>
          </w:p>
        </w:tc>
      </w:tr>
    </w:tbl>
    <w:p>
      <w:pPr>
        <w:pStyle w:val="7"/>
        <w:rPr>
          <w:rFonts w:hint="default" w:ascii="Times New Roman" w:hAnsi="Times New Roman" w:cs="Times New Roman"/>
          <w:sz w:val="28"/>
          <w:szCs w:val="28"/>
        </w:rPr>
      </w:pPr>
      <w:r>
        <w:rPr>
          <w:rFonts w:hint="default" w:ascii="Times New Roman" w:hAnsi="Times New Roman" w:cs="Times New Roman"/>
          <w:sz w:val="28"/>
          <w:szCs w:val="28"/>
        </w:rPr>
        <w:t>6.2废气</w:t>
      </w:r>
      <w:bookmarkEnd w:id="148"/>
      <w:r>
        <w:rPr>
          <w:rFonts w:hint="default" w:ascii="Times New Roman" w:hAnsi="Times New Roman" w:cs="Times New Roman"/>
          <w:sz w:val="28"/>
          <w:szCs w:val="28"/>
        </w:rPr>
        <w:t>排放标准</w:t>
      </w:r>
      <w:bookmarkEnd w:id="149"/>
      <w:bookmarkEnd w:id="150"/>
      <w:bookmarkEnd w:id="151"/>
      <w:bookmarkEnd w:id="152"/>
      <w:bookmarkEnd w:id="153"/>
      <w:bookmarkEnd w:id="154"/>
      <w:bookmarkEnd w:id="155"/>
    </w:p>
    <w:p>
      <w:pPr>
        <w:adjustRightInd w:val="0"/>
        <w:snapToGrid w:val="0"/>
        <w:spacing w:line="500" w:lineRule="exact"/>
        <w:ind w:firstLine="560" w:firstLineChars="200"/>
        <w:rPr>
          <w:rFonts w:eastAsia="仿宋"/>
          <w:sz w:val="28"/>
          <w:szCs w:val="28"/>
        </w:rPr>
      </w:pPr>
      <w:bookmarkStart w:id="156" w:name="_Toc13132671"/>
      <w:bookmarkStart w:id="157" w:name="_Toc22630"/>
      <w:bookmarkStart w:id="158" w:name="_Toc20470796"/>
      <w:r>
        <w:rPr>
          <w:rFonts w:hint="eastAsia" w:eastAsia="仿宋"/>
          <w:sz w:val="28"/>
          <w:szCs w:val="28"/>
        </w:rPr>
        <w:t>喷漆烘烤产生的有组织废气（漆雾颗粒、非甲烷总烃）及涂胶烘烤产生的有组织非甲烷总烃废气，参照执行江苏省地方标准《大气污染物综合排放标准》（DB32/4041-2021）表1、3中“颗粒物（其他）”、“NMHC”项的排放限值；项目制粉工序产生的丙酮废气参照执行江苏省地方标准《化学工业挥发性有机物排放标准》（DB32/3151-2016）中表1及表2</w:t>
      </w:r>
      <w:r>
        <w:rPr>
          <w:rFonts w:hint="eastAsia" w:eastAsia="仿宋"/>
          <w:sz w:val="28"/>
          <w:szCs w:val="28"/>
          <w:lang w:eastAsia="zh-CN"/>
        </w:rPr>
        <w:t>；</w:t>
      </w:r>
      <w:r>
        <w:rPr>
          <w:rFonts w:hint="eastAsia" w:eastAsia="仿宋"/>
          <w:sz w:val="28"/>
          <w:szCs w:val="28"/>
        </w:rPr>
        <w:t>无组织颗粒物及非甲烷总烃废气执行江苏省地方标准《大气污染物综合排放标准》（DB32/4041-2021）表2排放限值。厂内</w:t>
      </w:r>
      <w:r>
        <w:rPr>
          <w:rFonts w:eastAsia="仿宋"/>
          <w:sz w:val="28"/>
          <w:szCs w:val="28"/>
        </w:rPr>
        <w:t>非甲烷总烃排放同时执行《大气污染物综合排放标准》（DB32/4041-2021）中表</w:t>
      </w:r>
      <w:r>
        <w:rPr>
          <w:rFonts w:hint="eastAsia" w:eastAsia="仿宋"/>
          <w:sz w:val="28"/>
          <w:szCs w:val="28"/>
        </w:rPr>
        <w:t>2限值</w:t>
      </w:r>
      <w:r>
        <w:rPr>
          <w:rFonts w:eastAsia="仿宋"/>
          <w:sz w:val="28"/>
          <w:szCs w:val="28"/>
        </w:rPr>
        <w:t>标准</w:t>
      </w:r>
      <w:r>
        <w:rPr>
          <w:rFonts w:hint="eastAsia" w:eastAsia="仿宋"/>
          <w:sz w:val="28"/>
          <w:szCs w:val="28"/>
        </w:rPr>
        <w:t>。</w:t>
      </w:r>
      <w:r>
        <w:rPr>
          <w:rFonts w:eastAsia="仿宋"/>
          <w:sz w:val="28"/>
          <w:szCs w:val="28"/>
        </w:rPr>
        <w:t>大气污染物排放执行标准见表6.2-1</w:t>
      </w:r>
      <w:r>
        <w:rPr>
          <w:rFonts w:hint="eastAsia" w:eastAsia="仿宋"/>
          <w:sz w:val="28"/>
          <w:szCs w:val="28"/>
        </w:rPr>
        <w:t>、6.2-2</w:t>
      </w:r>
      <w:r>
        <w:rPr>
          <w:rFonts w:eastAsia="仿宋"/>
          <w:sz w:val="28"/>
          <w:szCs w:val="28"/>
        </w:rPr>
        <w:t>。</w:t>
      </w:r>
    </w:p>
    <w:p>
      <w:pPr>
        <w:spacing w:line="500" w:lineRule="exact"/>
        <w:jc w:val="center"/>
        <w:rPr>
          <w:b/>
          <w:sz w:val="24"/>
        </w:rPr>
      </w:pPr>
      <w:r>
        <w:rPr>
          <w:rFonts w:eastAsia="仿宋"/>
          <w:b/>
          <w:sz w:val="24"/>
        </w:rPr>
        <w:t>表6.2-1</w:t>
      </w:r>
      <w:r>
        <w:rPr>
          <w:rFonts w:hint="eastAsia" w:eastAsia="仿宋"/>
          <w:b/>
          <w:sz w:val="24"/>
        </w:rPr>
        <w:t>大气</w:t>
      </w:r>
      <w:r>
        <w:rPr>
          <w:rFonts w:eastAsia="仿宋"/>
          <w:b/>
          <w:sz w:val="24"/>
        </w:rPr>
        <w:t>污染物排放限值</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02"/>
        <w:gridCol w:w="1023"/>
        <w:gridCol w:w="714"/>
        <w:gridCol w:w="1077"/>
        <w:gridCol w:w="1176"/>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Merge w:val="restart"/>
            <w:vAlign w:val="center"/>
          </w:tcPr>
          <w:p>
            <w:pPr>
              <w:pStyle w:val="39"/>
              <w:bidi w:val="0"/>
            </w:pPr>
            <w:r>
              <w:t>污染物</w:t>
            </w:r>
          </w:p>
        </w:tc>
        <w:tc>
          <w:tcPr>
            <w:tcW w:w="1202" w:type="dxa"/>
            <w:vMerge w:val="restart"/>
            <w:vAlign w:val="center"/>
          </w:tcPr>
          <w:p>
            <w:pPr>
              <w:pStyle w:val="39"/>
              <w:bidi w:val="0"/>
              <w:rPr>
                <w:rFonts w:hint="eastAsia" w:eastAsia="仿宋"/>
                <w:lang w:eastAsia="zh-CN"/>
              </w:rPr>
            </w:pPr>
            <w:r>
              <w:t>最高允许</w:t>
            </w:r>
          </w:p>
          <w:p>
            <w:pPr>
              <w:pStyle w:val="39"/>
              <w:bidi w:val="0"/>
              <w:rPr>
                <w:rFonts w:hint="eastAsia" w:eastAsia="仿宋"/>
                <w:lang w:eastAsia="zh-CN"/>
              </w:rPr>
            </w:pPr>
            <w:r>
              <w:t>排放浓度</w:t>
            </w:r>
          </w:p>
          <w:p>
            <w:pPr>
              <w:pStyle w:val="39"/>
              <w:bidi w:val="0"/>
            </w:pPr>
            <w:r>
              <w:t>（mg/m</w:t>
            </w:r>
            <w:r>
              <w:rPr>
                <w:vertAlign w:val="superscript"/>
              </w:rPr>
              <w:t>3</w:t>
            </w:r>
            <w:r>
              <w:t>）</w:t>
            </w:r>
          </w:p>
        </w:tc>
        <w:tc>
          <w:tcPr>
            <w:tcW w:w="1737" w:type="dxa"/>
            <w:gridSpan w:val="2"/>
            <w:vAlign w:val="center"/>
          </w:tcPr>
          <w:p>
            <w:pPr>
              <w:pStyle w:val="39"/>
              <w:bidi w:val="0"/>
            </w:pPr>
            <w:r>
              <w:t>最高允许排放速率（kg/h）</w:t>
            </w:r>
          </w:p>
        </w:tc>
        <w:tc>
          <w:tcPr>
            <w:tcW w:w="2253" w:type="dxa"/>
            <w:gridSpan w:val="2"/>
            <w:vAlign w:val="center"/>
          </w:tcPr>
          <w:p>
            <w:pPr>
              <w:pStyle w:val="39"/>
              <w:bidi w:val="0"/>
            </w:pPr>
            <w:r>
              <w:t>无组织排放监控浓度限值</w:t>
            </w:r>
          </w:p>
        </w:tc>
        <w:tc>
          <w:tcPr>
            <w:tcW w:w="2086" w:type="dxa"/>
            <w:vMerge w:val="restart"/>
            <w:vAlign w:val="center"/>
          </w:tcPr>
          <w:p>
            <w:pPr>
              <w:pStyle w:val="39"/>
              <w:bidi w:val="0"/>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Merge w:val="continue"/>
            <w:vAlign w:val="center"/>
          </w:tcPr>
          <w:p>
            <w:pPr>
              <w:pStyle w:val="39"/>
              <w:bidi w:val="0"/>
            </w:pPr>
          </w:p>
        </w:tc>
        <w:tc>
          <w:tcPr>
            <w:tcW w:w="1202" w:type="dxa"/>
            <w:vMerge w:val="continue"/>
            <w:vAlign w:val="center"/>
          </w:tcPr>
          <w:p>
            <w:pPr>
              <w:pStyle w:val="39"/>
              <w:bidi w:val="0"/>
            </w:pPr>
          </w:p>
        </w:tc>
        <w:tc>
          <w:tcPr>
            <w:tcW w:w="1023" w:type="dxa"/>
            <w:vAlign w:val="center"/>
          </w:tcPr>
          <w:p>
            <w:pPr>
              <w:pStyle w:val="39"/>
              <w:bidi w:val="0"/>
            </w:pPr>
            <w:r>
              <w:t>排放筒高度（m）</w:t>
            </w:r>
          </w:p>
        </w:tc>
        <w:tc>
          <w:tcPr>
            <w:tcW w:w="714" w:type="dxa"/>
            <w:vAlign w:val="center"/>
          </w:tcPr>
          <w:p>
            <w:pPr>
              <w:pStyle w:val="39"/>
              <w:bidi w:val="0"/>
            </w:pPr>
            <w:r>
              <w:t>/</w:t>
            </w:r>
          </w:p>
        </w:tc>
        <w:tc>
          <w:tcPr>
            <w:tcW w:w="1077" w:type="dxa"/>
            <w:vAlign w:val="center"/>
          </w:tcPr>
          <w:p>
            <w:pPr>
              <w:pStyle w:val="39"/>
              <w:bidi w:val="0"/>
            </w:pPr>
            <w:r>
              <w:t>监控点</w:t>
            </w:r>
          </w:p>
        </w:tc>
        <w:tc>
          <w:tcPr>
            <w:tcW w:w="1176" w:type="dxa"/>
            <w:vAlign w:val="center"/>
          </w:tcPr>
          <w:p>
            <w:pPr>
              <w:pStyle w:val="39"/>
              <w:bidi w:val="0"/>
              <w:rPr>
                <w:rFonts w:hint="eastAsia" w:eastAsia="仿宋"/>
                <w:lang w:eastAsia="zh-CN"/>
              </w:rPr>
            </w:pPr>
            <w:r>
              <w:t>浓度限值</w:t>
            </w:r>
          </w:p>
          <w:p>
            <w:pPr>
              <w:pStyle w:val="39"/>
              <w:bidi w:val="0"/>
            </w:pPr>
            <w:r>
              <w:t>（mg/m</w:t>
            </w:r>
            <w:r>
              <w:rPr>
                <w:vertAlign w:val="superscript"/>
              </w:rPr>
              <w:t>3</w:t>
            </w:r>
            <w:r>
              <w:t>）</w:t>
            </w:r>
          </w:p>
        </w:tc>
        <w:tc>
          <w:tcPr>
            <w:tcW w:w="2086" w:type="dxa"/>
            <w:vMerge w:val="continue"/>
            <w:vAlign w:val="center"/>
          </w:tcPr>
          <w:p>
            <w:pPr>
              <w:pStyle w:val="39"/>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Align w:val="center"/>
          </w:tcPr>
          <w:p>
            <w:pPr>
              <w:pStyle w:val="39"/>
              <w:bidi w:val="0"/>
            </w:pPr>
            <w:r>
              <w:t>非甲烷总烃</w:t>
            </w:r>
          </w:p>
        </w:tc>
        <w:tc>
          <w:tcPr>
            <w:tcW w:w="1202" w:type="dxa"/>
            <w:vAlign w:val="center"/>
          </w:tcPr>
          <w:p>
            <w:pPr>
              <w:pStyle w:val="39"/>
              <w:bidi w:val="0"/>
            </w:pPr>
            <w:r>
              <w:t>60</w:t>
            </w:r>
          </w:p>
        </w:tc>
        <w:tc>
          <w:tcPr>
            <w:tcW w:w="1023" w:type="dxa"/>
            <w:vAlign w:val="center"/>
          </w:tcPr>
          <w:p>
            <w:pPr>
              <w:pStyle w:val="39"/>
              <w:bidi w:val="0"/>
            </w:pPr>
            <w:r>
              <w:t>15</w:t>
            </w:r>
          </w:p>
        </w:tc>
        <w:tc>
          <w:tcPr>
            <w:tcW w:w="714" w:type="dxa"/>
            <w:vAlign w:val="center"/>
          </w:tcPr>
          <w:p>
            <w:pPr>
              <w:pStyle w:val="39"/>
              <w:bidi w:val="0"/>
            </w:pPr>
            <w:r>
              <w:t>3</w:t>
            </w:r>
          </w:p>
        </w:tc>
        <w:tc>
          <w:tcPr>
            <w:tcW w:w="1077" w:type="dxa"/>
            <w:vMerge w:val="restart"/>
            <w:vAlign w:val="center"/>
          </w:tcPr>
          <w:p>
            <w:pPr>
              <w:pStyle w:val="39"/>
              <w:bidi w:val="0"/>
            </w:pPr>
            <w:r>
              <w:rPr>
                <w:rFonts w:hint="eastAsia"/>
                <w:lang w:eastAsia="zh-CN"/>
              </w:rPr>
              <w:t>周界</w:t>
            </w:r>
            <w:r>
              <w:t>外</w:t>
            </w:r>
          </w:p>
          <w:p>
            <w:pPr>
              <w:pStyle w:val="39"/>
              <w:bidi w:val="0"/>
            </w:pPr>
            <w:r>
              <w:t>浓度最高点</w:t>
            </w:r>
          </w:p>
        </w:tc>
        <w:tc>
          <w:tcPr>
            <w:tcW w:w="1176" w:type="dxa"/>
            <w:vAlign w:val="center"/>
          </w:tcPr>
          <w:p>
            <w:pPr>
              <w:pStyle w:val="39"/>
              <w:bidi w:val="0"/>
            </w:pPr>
            <w:r>
              <w:t>4</w:t>
            </w:r>
          </w:p>
        </w:tc>
        <w:tc>
          <w:tcPr>
            <w:tcW w:w="2086" w:type="dxa"/>
            <w:vMerge w:val="restart"/>
            <w:vAlign w:val="center"/>
          </w:tcPr>
          <w:p>
            <w:pPr>
              <w:pStyle w:val="39"/>
              <w:bidi w:val="0"/>
            </w:pPr>
            <w:r>
              <w:t>《大气污染物综合排放标准》（DB32/4041-2021）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Align w:val="center"/>
          </w:tcPr>
          <w:p>
            <w:pPr>
              <w:pStyle w:val="39"/>
              <w:bidi w:val="0"/>
              <w:rPr>
                <w:rFonts w:hint="eastAsia" w:eastAsia="仿宋"/>
                <w:lang w:eastAsia="zh-CN"/>
              </w:rPr>
            </w:pPr>
            <w:r>
              <w:rPr>
                <w:rFonts w:hint="eastAsia"/>
                <w:lang w:eastAsia="zh-CN"/>
              </w:rPr>
              <w:t>颗粒物</w:t>
            </w:r>
          </w:p>
        </w:tc>
        <w:tc>
          <w:tcPr>
            <w:tcW w:w="1202" w:type="dxa"/>
            <w:vAlign w:val="center"/>
          </w:tcPr>
          <w:p>
            <w:pPr>
              <w:pStyle w:val="39"/>
              <w:bidi w:val="0"/>
              <w:rPr>
                <w:rFonts w:hint="default" w:eastAsia="仿宋"/>
                <w:lang w:val="en-US" w:eastAsia="zh-CN"/>
              </w:rPr>
            </w:pPr>
            <w:r>
              <w:rPr>
                <w:rFonts w:hint="eastAsia"/>
                <w:lang w:val="en-US" w:eastAsia="zh-CN"/>
              </w:rPr>
              <w:t>20</w:t>
            </w:r>
          </w:p>
        </w:tc>
        <w:tc>
          <w:tcPr>
            <w:tcW w:w="1023" w:type="dxa"/>
            <w:vAlign w:val="center"/>
          </w:tcPr>
          <w:p>
            <w:pPr>
              <w:pStyle w:val="39"/>
              <w:bidi w:val="0"/>
              <w:rPr>
                <w:rFonts w:hint="default" w:eastAsia="仿宋"/>
                <w:lang w:val="en-US" w:eastAsia="zh-CN"/>
              </w:rPr>
            </w:pPr>
            <w:r>
              <w:rPr>
                <w:rFonts w:hint="eastAsia"/>
                <w:lang w:val="en-US" w:eastAsia="zh-CN"/>
              </w:rPr>
              <w:t>15</w:t>
            </w:r>
          </w:p>
        </w:tc>
        <w:tc>
          <w:tcPr>
            <w:tcW w:w="714" w:type="dxa"/>
            <w:vAlign w:val="center"/>
          </w:tcPr>
          <w:p>
            <w:pPr>
              <w:pStyle w:val="39"/>
              <w:bidi w:val="0"/>
              <w:rPr>
                <w:rFonts w:hint="eastAsia" w:eastAsia="仿宋"/>
                <w:lang w:val="en-US" w:eastAsia="zh-CN"/>
              </w:rPr>
            </w:pPr>
            <w:r>
              <w:rPr>
                <w:rFonts w:hint="eastAsia"/>
                <w:lang w:val="en-US" w:eastAsia="zh-CN"/>
              </w:rPr>
              <w:t>1</w:t>
            </w:r>
          </w:p>
        </w:tc>
        <w:tc>
          <w:tcPr>
            <w:tcW w:w="1077" w:type="dxa"/>
            <w:vMerge w:val="continue"/>
            <w:vAlign w:val="center"/>
          </w:tcPr>
          <w:p>
            <w:pPr>
              <w:pStyle w:val="39"/>
              <w:bidi w:val="0"/>
            </w:pPr>
          </w:p>
        </w:tc>
        <w:tc>
          <w:tcPr>
            <w:tcW w:w="1176" w:type="dxa"/>
            <w:vAlign w:val="center"/>
          </w:tcPr>
          <w:p>
            <w:pPr>
              <w:pStyle w:val="39"/>
              <w:bidi w:val="0"/>
              <w:rPr>
                <w:rFonts w:hint="default" w:eastAsia="仿宋"/>
                <w:lang w:val="en-US" w:eastAsia="zh-CN"/>
              </w:rPr>
            </w:pPr>
            <w:r>
              <w:rPr>
                <w:rFonts w:hint="eastAsia"/>
                <w:lang w:val="en-US" w:eastAsia="zh-CN"/>
              </w:rPr>
              <w:t>0.5</w:t>
            </w:r>
          </w:p>
        </w:tc>
        <w:tc>
          <w:tcPr>
            <w:tcW w:w="2086" w:type="dxa"/>
            <w:vMerge w:val="continue"/>
            <w:vAlign w:val="center"/>
          </w:tcPr>
          <w:p>
            <w:pPr>
              <w:pStyle w:val="39"/>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4" w:type="dxa"/>
            <w:vAlign w:val="center"/>
          </w:tcPr>
          <w:p>
            <w:pPr>
              <w:pStyle w:val="39"/>
              <w:bidi w:val="0"/>
              <w:rPr>
                <w:rFonts w:hint="default"/>
                <w:lang w:val="en-US" w:eastAsia="zh-CN"/>
              </w:rPr>
            </w:pPr>
            <w:r>
              <w:rPr>
                <w:rFonts w:hint="eastAsia"/>
                <w:lang w:val="en-US" w:eastAsia="zh-CN"/>
              </w:rPr>
              <w:t>丙酮</w:t>
            </w:r>
          </w:p>
        </w:tc>
        <w:tc>
          <w:tcPr>
            <w:tcW w:w="1202" w:type="dxa"/>
            <w:vAlign w:val="center"/>
          </w:tcPr>
          <w:p>
            <w:pPr>
              <w:pStyle w:val="39"/>
              <w:bidi w:val="0"/>
              <w:ind w:firstLine="0" w:firstLineChars="0"/>
              <w:rPr>
                <w:rFonts w:hint="eastAsia"/>
                <w:lang w:val="en-US" w:eastAsia="zh-CN"/>
              </w:rPr>
            </w:pPr>
            <w:r>
              <w:rPr>
                <w:rFonts w:hint="eastAsia"/>
                <w:lang w:val="en-US" w:eastAsia="zh-CN"/>
              </w:rPr>
              <w:t>40</w:t>
            </w:r>
          </w:p>
        </w:tc>
        <w:tc>
          <w:tcPr>
            <w:tcW w:w="1023" w:type="dxa"/>
            <w:vAlign w:val="center"/>
          </w:tcPr>
          <w:p>
            <w:pPr>
              <w:pStyle w:val="39"/>
              <w:bidi w:val="0"/>
              <w:ind w:firstLine="0" w:firstLineChars="0"/>
              <w:rPr>
                <w:rFonts w:hint="eastAsia"/>
                <w:lang w:val="en-US" w:eastAsia="zh-CN"/>
              </w:rPr>
            </w:pPr>
            <w:r>
              <w:t>15</w:t>
            </w:r>
          </w:p>
        </w:tc>
        <w:tc>
          <w:tcPr>
            <w:tcW w:w="714" w:type="dxa"/>
            <w:vAlign w:val="center"/>
          </w:tcPr>
          <w:p>
            <w:pPr>
              <w:pStyle w:val="39"/>
              <w:bidi w:val="0"/>
              <w:ind w:firstLine="0" w:firstLineChars="0"/>
              <w:rPr>
                <w:rFonts w:hint="eastAsia"/>
                <w:lang w:val="en-US" w:eastAsia="zh-CN"/>
              </w:rPr>
            </w:pPr>
            <w:r>
              <w:rPr>
                <w:rFonts w:hint="eastAsia"/>
                <w:lang w:val="en-US" w:eastAsia="zh-CN"/>
              </w:rPr>
              <w:t>1.3</w:t>
            </w:r>
          </w:p>
        </w:tc>
        <w:tc>
          <w:tcPr>
            <w:tcW w:w="1077" w:type="dxa"/>
            <w:vMerge w:val="continue"/>
            <w:vAlign w:val="center"/>
          </w:tcPr>
          <w:p>
            <w:pPr>
              <w:pStyle w:val="39"/>
              <w:bidi w:val="0"/>
            </w:pPr>
          </w:p>
        </w:tc>
        <w:tc>
          <w:tcPr>
            <w:tcW w:w="1176" w:type="dxa"/>
            <w:vAlign w:val="center"/>
          </w:tcPr>
          <w:p>
            <w:pPr>
              <w:pStyle w:val="39"/>
              <w:bidi w:val="0"/>
              <w:rPr>
                <w:rFonts w:hint="default"/>
                <w:lang w:val="en-US" w:eastAsia="zh-CN"/>
              </w:rPr>
            </w:pPr>
            <w:r>
              <w:rPr>
                <w:rFonts w:hint="eastAsia"/>
                <w:lang w:val="en-US" w:eastAsia="zh-CN"/>
              </w:rPr>
              <w:t>0.8</w:t>
            </w:r>
          </w:p>
        </w:tc>
        <w:tc>
          <w:tcPr>
            <w:tcW w:w="2086" w:type="dxa"/>
            <w:vAlign w:val="center"/>
          </w:tcPr>
          <w:p>
            <w:pPr>
              <w:pStyle w:val="39"/>
              <w:bidi w:val="0"/>
              <w:rPr>
                <w:rFonts w:hint="eastAsia"/>
              </w:rPr>
            </w:pPr>
            <w:r>
              <w:rPr>
                <w:rFonts w:hint="eastAsia"/>
              </w:rPr>
              <w:t xml:space="preserve">江苏省地方标准《化 </w:t>
            </w:r>
          </w:p>
          <w:p>
            <w:pPr>
              <w:pStyle w:val="39"/>
              <w:bidi w:val="0"/>
            </w:pPr>
            <w:r>
              <w:rPr>
                <w:rFonts w:hint="eastAsia"/>
              </w:rPr>
              <w:t>学工业挥发性有机物排放标准》 （DB32/3151-2016）</w:t>
            </w:r>
          </w:p>
        </w:tc>
      </w:tr>
    </w:tbl>
    <w:p>
      <w:pPr>
        <w:keepNext/>
        <w:overflowPunct w:val="0"/>
        <w:spacing w:line="500" w:lineRule="exact"/>
        <w:jc w:val="center"/>
        <w:rPr>
          <w:bCs/>
          <w:color w:val="000000"/>
          <w:kern w:val="44"/>
          <w:sz w:val="24"/>
          <w:szCs w:val="36"/>
          <w:vertAlign w:val="baseline"/>
        </w:rPr>
      </w:pPr>
      <w:r>
        <w:rPr>
          <w:rFonts w:hint="eastAsia" w:eastAsia="仿宋"/>
          <w:b/>
          <w:sz w:val="24"/>
        </w:rPr>
        <w:t>表6.2-2厂区内VOCs无组织排放限值</w:t>
      </w:r>
      <w:r>
        <w:rPr>
          <w:rFonts w:hint="eastAsia"/>
          <w:b/>
          <w:color w:val="000000"/>
          <w:kern w:val="44"/>
          <w:sz w:val="24"/>
          <w:szCs w:val="36"/>
        </w:rPr>
        <w:t xml:space="preserve"> </w:t>
      </w:r>
      <w:r>
        <w:rPr>
          <w:rFonts w:hint="eastAsia"/>
          <w:bCs/>
          <w:color w:val="000000"/>
          <w:kern w:val="44"/>
          <w:sz w:val="24"/>
          <w:szCs w:val="36"/>
        </w:rPr>
        <w:t>单位：</w:t>
      </w:r>
      <w:r>
        <w:rPr>
          <w:bCs/>
          <w:color w:val="000000"/>
          <w:kern w:val="44"/>
          <w:sz w:val="24"/>
          <w:szCs w:val="36"/>
        </w:rPr>
        <w:t>mg/m</w:t>
      </w:r>
      <w:r>
        <w:rPr>
          <w:bCs/>
          <w:color w:val="000000"/>
          <w:kern w:val="44"/>
          <w:sz w:val="24"/>
          <w:szCs w:val="36"/>
          <w:vertAlign w:val="superscript"/>
        </w:rPr>
        <w:t>3</w:t>
      </w:r>
    </w:p>
    <w:tbl>
      <w:tblPr>
        <w:tblStyle w:val="17"/>
        <w:tblW w:w="51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6"/>
        <w:gridCol w:w="952"/>
        <w:gridCol w:w="2843"/>
        <w:gridCol w:w="1426"/>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 w:type="dxa"/>
            <w:noWrap w:val="0"/>
            <w:vAlign w:val="center"/>
          </w:tcPr>
          <w:p>
            <w:pPr>
              <w:autoSpaceDE w:val="0"/>
              <w:autoSpaceDN w:val="0"/>
              <w:jc w:val="center"/>
              <w:rPr>
                <w:rFonts w:eastAsia="仿宋"/>
                <w:bCs/>
                <w:szCs w:val="21"/>
              </w:rPr>
            </w:pPr>
            <w:r>
              <w:rPr>
                <w:rFonts w:eastAsia="仿宋"/>
                <w:bCs/>
                <w:kern w:val="0"/>
                <w:szCs w:val="21"/>
                <w:lang w:bidi="ar"/>
              </w:rPr>
              <w:t>污染物名称</w:t>
            </w:r>
          </w:p>
        </w:tc>
        <w:tc>
          <w:tcPr>
            <w:tcW w:w="928" w:type="dxa"/>
            <w:noWrap w:val="0"/>
            <w:vAlign w:val="center"/>
          </w:tcPr>
          <w:p>
            <w:pPr>
              <w:autoSpaceDE w:val="0"/>
              <w:autoSpaceDN w:val="0"/>
              <w:jc w:val="center"/>
              <w:rPr>
                <w:rFonts w:eastAsia="仿宋"/>
                <w:bCs/>
                <w:szCs w:val="21"/>
              </w:rPr>
            </w:pPr>
            <w:r>
              <w:rPr>
                <w:rFonts w:eastAsia="仿宋"/>
                <w:bCs/>
                <w:kern w:val="0"/>
                <w:szCs w:val="21"/>
                <w:lang w:bidi="ar"/>
              </w:rPr>
              <w:t>特别排放限值</w:t>
            </w:r>
          </w:p>
        </w:tc>
        <w:tc>
          <w:tcPr>
            <w:tcW w:w="2771" w:type="dxa"/>
            <w:noWrap w:val="0"/>
            <w:vAlign w:val="center"/>
          </w:tcPr>
          <w:p>
            <w:pPr>
              <w:autoSpaceDE w:val="0"/>
              <w:autoSpaceDN w:val="0"/>
              <w:jc w:val="center"/>
              <w:rPr>
                <w:rFonts w:eastAsia="仿宋"/>
                <w:bCs/>
                <w:szCs w:val="21"/>
              </w:rPr>
            </w:pPr>
            <w:r>
              <w:rPr>
                <w:rFonts w:eastAsia="仿宋"/>
                <w:bCs/>
                <w:kern w:val="0"/>
                <w:szCs w:val="21"/>
                <w:lang w:bidi="ar"/>
              </w:rPr>
              <w:t>限值意义</w:t>
            </w:r>
          </w:p>
        </w:tc>
        <w:tc>
          <w:tcPr>
            <w:tcW w:w="1390" w:type="dxa"/>
            <w:noWrap w:val="0"/>
            <w:vAlign w:val="center"/>
          </w:tcPr>
          <w:p>
            <w:pPr>
              <w:autoSpaceDE w:val="0"/>
              <w:autoSpaceDN w:val="0"/>
              <w:jc w:val="center"/>
              <w:rPr>
                <w:rFonts w:eastAsia="仿宋"/>
                <w:bCs/>
                <w:szCs w:val="21"/>
              </w:rPr>
            </w:pPr>
            <w:r>
              <w:rPr>
                <w:rFonts w:eastAsia="仿宋"/>
                <w:bCs/>
                <w:kern w:val="0"/>
                <w:szCs w:val="21"/>
                <w:lang w:bidi="ar"/>
              </w:rPr>
              <w:t>无组织排放监控位置</w:t>
            </w:r>
          </w:p>
        </w:tc>
        <w:tc>
          <w:tcPr>
            <w:tcW w:w="2309" w:type="dxa"/>
            <w:noWrap w:val="0"/>
            <w:vAlign w:val="center"/>
          </w:tcPr>
          <w:p>
            <w:pPr>
              <w:autoSpaceDE w:val="0"/>
              <w:autoSpaceDN w:val="0"/>
              <w:jc w:val="center"/>
              <w:rPr>
                <w:rFonts w:eastAsia="仿宋"/>
                <w:bCs/>
                <w:szCs w:val="21"/>
              </w:rPr>
            </w:pPr>
            <w:r>
              <w:rPr>
                <w:rFonts w:eastAsia="仿宋"/>
                <w:bCs/>
                <w:kern w:val="0"/>
                <w:szCs w:val="21"/>
                <w:lang w:bidi="ar"/>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 w:type="dxa"/>
            <w:vMerge w:val="restart"/>
            <w:noWrap w:val="0"/>
            <w:vAlign w:val="center"/>
          </w:tcPr>
          <w:p>
            <w:pPr>
              <w:autoSpaceDE w:val="0"/>
              <w:autoSpaceDN w:val="0"/>
              <w:jc w:val="center"/>
              <w:rPr>
                <w:rFonts w:eastAsia="仿宋"/>
                <w:bCs/>
                <w:szCs w:val="21"/>
              </w:rPr>
            </w:pPr>
            <w:r>
              <w:rPr>
                <w:rFonts w:eastAsia="仿宋"/>
                <w:bCs/>
                <w:kern w:val="0"/>
                <w:szCs w:val="21"/>
                <w:lang w:bidi="ar"/>
              </w:rPr>
              <w:t>非甲烷总烃</w:t>
            </w:r>
          </w:p>
        </w:tc>
        <w:tc>
          <w:tcPr>
            <w:tcW w:w="928" w:type="dxa"/>
            <w:noWrap w:val="0"/>
            <w:vAlign w:val="center"/>
          </w:tcPr>
          <w:p>
            <w:pPr>
              <w:autoSpaceDE w:val="0"/>
              <w:autoSpaceDN w:val="0"/>
              <w:jc w:val="center"/>
              <w:rPr>
                <w:rFonts w:eastAsia="仿宋"/>
                <w:bCs/>
                <w:szCs w:val="21"/>
              </w:rPr>
            </w:pPr>
            <w:r>
              <w:rPr>
                <w:rFonts w:eastAsia="仿宋"/>
                <w:bCs/>
                <w:kern w:val="0"/>
                <w:szCs w:val="21"/>
                <w:lang w:bidi="ar"/>
              </w:rPr>
              <w:t>6</w:t>
            </w:r>
          </w:p>
        </w:tc>
        <w:tc>
          <w:tcPr>
            <w:tcW w:w="2771" w:type="dxa"/>
            <w:noWrap w:val="0"/>
            <w:vAlign w:val="center"/>
          </w:tcPr>
          <w:p>
            <w:pPr>
              <w:autoSpaceDE w:val="0"/>
              <w:autoSpaceDN w:val="0"/>
              <w:jc w:val="center"/>
              <w:rPr>
                <w:rFonts w:eastAsia="仿宋"/>
                <w:bCs/>
                <w:szCs w:val="21"/>
              </w:rPr>
            </w:pPr>
            <w:r>
              <w:rPr>
                <w:rFonts w:eastAsia="仿宋"/>
                <w:bCs/>
                <w:kern w:val="0"/>
                <w:szCs w:val="21"/>
                <w:lang w:bidi="ar"/>
              </w:rPr>
              <w:t>监控点处1h平均浓度值</w:t>
            </w:r>
          </w:p>
        </w:tc>
        <w:tc>
          <w:tcPr>
            <w:tcW w:w="1390" w:type="dxa"/>
            <w:vMerge w:val="restart"/>
            <w:noWrap w:val="0"/>
            <w:vAlign w:val="center"/>
          </w:tcPr>
          <w:p>
            <w:pPr>
              <w:autoSpaceDE w:val="0"/>
              <w:autoSpaceDN w:val="0"/>
              <w:jc w:val="center"/>
              <w:rPr>
                <w:rFonts w:eastAsia="仿宋"/>
                <w:bCs/>
                <w:szCs w:val="21"/>
              </w:rPr>
            </w:pPr>
            <w:r>
              <w:rPr>
                <w:rFonts w:eastAsia="仿宋"/>
                <w:bCs/>
                <w:kern w:val="0"/>
                <w:szCs w:val="21"/>
                <w:lang w:bidi="ar"/>
              </w:rPr>
              <w:t>在厂房外设置监控点</w:t>
            </w:r>
          </w:p>
        </w:tc>
        <w:tc>
          <w:tcPr>
            <w:tcW w:w="2309" w:type="dxa"/>
            <w:vMerge w:val="restart"/>
            <w:noWrap w:val="0"/>
            <w:vAlign w:val="center"/>
          </w:tcPr>
          <w:p>
            <w:pPr>
              <w:autoSpaceDE w:val="0"/>
              <w:autoSpaceDN w:val="0"/>
              <w:jc w:val="center"/>
              <w:rPr>
                <w:rFonts w:eastAsia="仿宋"/>
                <w:bCs/>
                <w:szCs w:val="21"/>
              </w:rPr>
            </w:pPr>
            <w:r>
              <w:rPr>
                <w:rFonts w:eastAsia="仿宋"/>
                <w:bCs/>
                <w:kern w:val="0"/>
                <w:szCs w:val="21"/>
              </w:rPr>
              <w:t>《大气污染物综合排放标准》（DB32/4041-2021）表3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 w:type="dxa"/>
            <w:vMerge w:val="continue"/>
            <w:noWrap w:val="0"/>
            <w:vAlign w:val="center"/>
          </w:tcPr>
          <w:p>
            <w:pPr>
              <w:rPr>
                <w:rFonts w:eastAsia="仿宋"/>
                <w:bCs/>
                <w:szCs w:val="21"/>
              </w:rPr>
            </w:pPr>
          </w:p>
        </w:tc>
        <w:tc>
          <w:tcPr>
            <w:tcW w:w="928" w:type="dxa"/>
            <w:noWrap w:val="0"/>
            <w:vAlign w:val="center"/>
          </w:tcPr>
          <w:p>
            <w:pPr>
              <w:autoSpaceDE w:val="0"/>
              <w:autoSpaceDN w:val="0"/>
              <w:jc w:val="center"/>
              <w:rPr>
                <w:rFonts w:eastAsia="仿宋"/>
                <w:bCs/>
                <w:szCs w:val="21"/>
              </w:rPr>
            </w:pPr>
            <w:r>
              <w:rPr>
                <w:rFonts w:eastAsia="仿宋"/>
                <w:bCs/>
                <w:kern w:val="0"/>
                <w:szCs w:val="21"/>
                <w:lang w:bidi="ar"/>
              </w:rPr>
              <w:t>20</w:t>
            </w:r>
          </w:p>
        </w:tc>
        <w:tc>
          <w:tcPr>
            <w:tcW w:w="2771" w:type="dxa"/>
            <w:noWrap w:val="0"/>
            <w:vAlign w:val="center"/>
          </w:tcPr>
          <w:p>
            <w:pPr>
              <w:autoSpaceDE w:val="0"/>
              <w:autoSpaceDN w:val="0"/>
              <w:jc w:val="center"/>
              <w:rPr>
                <w:rFonts w:eastAsia="仿宋"/>
                <w:bCs/>
                <w:szCs w:val="21"/>
              </w:rPr>
            </w:pPr>
            <w:r>
              <w:rPr>
                <w:rFonts w:eastAsia="仿宋"/>
                <w:bCs/>
                <w:kern w:val="0"/>
                <w:szCs w:val="21"/>
                <w:lang w:bidi="ar"/>
              </w:rPr>
              <w:t>监控点处任意一次浓度值</w:t>
            </w:r>
          </w:p>
        </w:tc>
        <w:tc>
          <w:tcPr>
            <w:tcW w:w="1390" w:type="dxa"/>
            <w:vMerge w:val="continue"/>
            <w:noWrap w:val="0"/>
            <w:vAlign w:val="center"/>
          </w:tcPr>
          <w:p>
            <w:pPr>
              <w:rPr>
                <w:rFonts w:eastAsia="仿宋"/>
                <w:bCs/>
                <w:szCs w:val="21"/>
              </w:rPr>
            </w:pPr>
          </w:p>
        </w:tc>
        <w:tc>
          <w:tcPr>
            <w:tcW w:w="2309" w:type="dxa"/>
            <w:vMerge w:val="continue"/>
            <w:noWrap w:val="0"/>
            <w:vAlign w:val="center"/>
          </w:tcPr>
          <w:p>
            <w:pPr>
              <w:rPr>
                <w:rFonts w:eastAsia="仿宋"/>
                <w:bCs/>
                <w:szCs w:val="21"/>
              </w:rPr>
            </w:pPr>
          </w:p>
        </w:tc>
      </w:tr>
    </w:tbl>
    <w:p>
      <w:pPr>
        <w:pStyle w:val="7"/>
        <w:rPr>
          <w:rFonts w:hint="default" w:ascii="Times New Roman" w:hAnsi="Times New Roman" w:cs="Times New Roman"/>
          <w:sz w:val="28"/>
          <w:szCs w:val="28"/>
        </w:rPr>
      </w:pPr>
      <w:r>
        <w:rPr>
          <w:rFonts w:hint="default" w:ascii="Times New Roman" w:hAnsi="Times New Roman" w:cs="Times New Roman"/>
          <w:sz w:val="28"/>
          <w:szCs w:val="28"/>
        </w:rPr>
        <w:t>6.3噪声排放标准</w:t>
      </w:r>
      <w:bookmarkEnd w:id="156"/>
      <w:bookmarkEnd w:id="157"/>
      <w:bookmarkEnd w:id="158"/>
    </w:p>
    <w:p>
      <w:pPr>
        <w:widowControl/>
        <w:spacing w:line="460" w:lineRule="exact"/>
        <w:ind w:firstLine="560" w:firstLineChars="200"/>
        <w:jc w:val="left"/>
        <w:rPr>
          <w:rFonts w:hint="default" w:ascii="Times New Roman" w:hAnsi="Times New Roman" w:eastAsia="仿宋" w:cs="Times New Roman"/>
          <w:kern w:val="0"/>
          <w:sz w:val="28"/>
          <w:szCs w:val="21"/>
        </w:rPr>
      </w:pPr>
      <w:r>
        <w:rPr>
          <w:rFonts w:hint="default" w:ascii="Times New Roman" w:hAnsi="Times New Roman" w:eastAsia="仿宋" w:cs="Times New Roman"/>
          <w:kern w:val="0"/>
          <w:sz w:val="28"/>
          <w:szCs w:val="21"/>
        </w:rPr>
        <w:t>项目</w:t>
      </w:r>
      <w:r>
        <w:rPr>
          <w:rFonts w:hint="eastAsia" w:eastAsia="仿宋" w:cs="Times New Roman"/>
          <w:kern w:val="0"/>
          <w:sz w:val="28"/>
          <w:szCs w:val="21"/>
          <w:lang w:eastAsia="zh-CN"/>
        </w:rPr>
        <w:t>厂</w:t>
      </w:r>
      <w:r>
        <w:rPr>
          <w:rFonts w:hint="default" w:ascii="Times New Roman" w:hAnsi="Times New Roman" w:eastAsia="仿宋" w:cs="Times New Roman"/>
          <w:kern w:val="0"/>
          <w:sz w:val="28"/>
          <w:szCs w:val="21"/>
        </w:rPr>
        <w:t>界噪声执行《工业企业厂界环境噪声排放标准》（GB</w:t>
      </w:r>
      <w:r>
        <w:rPr>
          <w:rFonts w:hint="eastAsia" w:eastAsia="仿宋" w:cs="Times New Roman"/>
          <w:kern w:val="0"/>
          <w:sz w:val="28"/>
          <w:szCs w:val="21"/>
          <w:lang w:val="en-US" w:eastAsia="zh-CN"/>
        </w:rPr>
        <w:t xml:space="preserve"> </w:t>
      </w:r>
      <w:r>
        <w:rPr>
          <w:rFonts w:hint="default" w:ascii="Times New Roman" w:hAnsi="Times New Roman" w:eastAsia="仿宋" w:cs="Times New Roman"/>
          <w:kern w:val="0"/>
          <w:sz w:val="28"/>
          <w:szCs w:val="21"/>
        </w:rPr>
        <w:t>12348-2008）中</w:t>
      </w:r>
      <w:r>
        <w:rPr>
          <w:rFonts w:hint="eastAsia" w:eastAsia="仿宋" w:cs="Times New Roman"/>
          <w:kern w:val="0"/>
          <w:sz w:val="28"/>
          <w:szCs w:val="21"/>
          <w:lang w:val="en-US" w:eastAsia="zh-CN"/>
        </w:rPr>
        <w:t>2</w:t>
      </w:r>
      <w:r>
        <w:rPr>
          <w:rFonts w:hint="default" w:ascii="Times New Roman" w:hAnsi="Times New Roman" w:eastAsia="仿宋" w:cs="Times New Roman"/>
          <w:kern w:val="0"/>
          <w:sz w:val="28"/>
          <w:szCs w:val="21"/>
        </w:rPr>
        <w:t>类区标准，具体标准值见表6.3-1。</w:t>
      </w:r>
    </w:p>
    <w:p>
      <w:pPr>
        <w:widowControl/>
        <w:adjustRightInd w:val="0"/>
        <w:spacing w:line="500" w:lineRule="exact"/>
        <w:jc w:val="center"/>
        <w:rPr>
          <w:rFonts w:hint="default" w:ascii="Times New Roman" w:hAnsi="Times New Roman" w:eastAsia="仿宋" w:cs="Times New Roman"/>
          <w:b/>
          <w:kern w:val="0"/>
          <w:sz w:val="24"/>
          <w:szCs w:val="24"/>
        </w:rPr>
      </w:pPr>
      <w:r>
        <w:rPr>
          <w:rFonts w:hint="default" w:ascii="Times New Roman" w:hAnsi="Times New Roman" w:eastAsia="仿宋" w:cs="Times New Roman"/>
          <w:b/>
          <w:kern w:val="0"/>
          <w:sz w:val="24"/>
          <w:szCs w:val="24"/>
        </w:rPr>
        <w:t>表6.3-1工业企业厂界环境噪声排放标准单位：dB（A）</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842" w:type="dxa"/>
            <w:noWrap w:val="0"/>
            <w:vAlign w:val="center"/>
          </w:tcPr>
          <w:p>
            <w:pPr>
              <w:widowControl/>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类别</w:t>
            </w:r>
          </w:p>
        </w:tc>
        <w:tc>
          <w:tcPr>
            <w:tcW w:w="2842" w:type="dxa"/>
            <w:noWrap w:val="0"/>
            <w:vAlign w:val="center"/>
          </w:tcPr>
          <w:p>
            <w:pPr>
              <w:widowControl/>
              <w:ind w:firstLine="20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昼间dB（A）</w:t>
            </w:r>
          </w:p>
        </w:tc>
        <w:tc>
          <w:tcPr>
            <w:tcW w:w="2842" w:type="dxa"/>
            <w:noWrap w:val="0"/>
            <w:vAlign w:val="center"/>
          </w:tcPr>
          <w:p>
            <w:pPr>
              <w:widowControl/>
              <w:ind w:firstLine="20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2842" w:type="dxa"/>
            <w:noWrap w:val="0"/>
            <w:vAlign w:val="center"/>
          </w:tcPr>
          <w:p>
            <w:pPr>
              <w:widowControl/>
              <w:jc w:val="center"/>
              <w:rPr>
                <w:rFonts w:hint="default" w:ascii="Times New Roman" w:hAnsi="Times New Roman" w:eastAsia="仿宋" w:cs="Times New Roman"/>
                <w:kern w:val="0"/>
                <w:szCs w:val="21"/>
              </w:rPr>
            </w:pPr>
            <w:r>
              <w:rPr>
                <w:rFonts w:hint="eastAsia" w:eastAsia="仿宋" w:cs="Times New Roman"/>
                <w:kern w:val="0"/>
                <w:szCs w:val="21"/>
                <w:lang w:val="en-US" w:eastAsia="zh-CN"/>
              </w:rPr>
              <w:t>3</w:t>
            </w:r>
            <w:r>
              <w:rPr>
                <w:rFonts w:hint="default" w:ascii="Times New Roman" w:hAnsi="Times New Roman" w:eastAsia="仿宋" w:cs="Times New Roman"/>
                <w:kern w:val="0"/>
                <w:szCs w:val="21"/>
              </w:rPr>
              <w:t>类</w:t>
            </w:r>
          </w:p>
        </w:tc>
        <w:tc>
          <w:tcPr>
            <w:tcW w:w="2842" w:type="dxa"/>
            <w:noWrap w:val="0"/>
            <w:vAlign w:val="center"/>
          </w:tcPr>
          <w:p>
            <w:pPr>
              <w:widowControl/>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65</w:t>
            </w:r>
          </w:p>
        </w:tc>
        <w:tc>
          <w:tcPr>
            <w:tcW w:w="2842" w:type="dxa"/>
            <w:noWrap w:val="0"/>
            <w:vAlign w:val="center"/>
          </w:tcPr>
          <w:p>
            <w:pPr>
              <w:widowControl/>
              <w:jc w:val="center"/>
              <w:rPr>
                <w:rFonts w:hint="default" w:ascii="Times New Roman" w:hAnsi="Times New Roman" w:eastAsia="仿宋" w:cs="Times New Roman"/>
                <w:kern w:val="0"/>
                <w:szCs w:val="21"/>
                <w:lang w:val="en-US" w:eastAsia="zh-CN"/>
              </w:rPr>
            </w:pPr>
            <w:r>
              <w:rPr>
                <w:rFonts w:hint="eastAsia" w:eastAsia="仿宋" w:cs="Times New Roman"/>
                <w:kern w:val="0"/>
                <w:szCs w:val="21"/>
                <w:lang w:val="en-US" w:eastAsia="zh-CN"/>
              </w:rPr>
              <w:t>55</w:t>
            </w:r>
          </w:p>
        </w:tc>
      </w:tr>
    </w:tbl>
    <w:p>
      <w:pPr>
        <w:pStyle w:val="7"/>
        <w:rPr>
          <w:rFonts w:hint="default" w:ascii="Times New Roman" w:hAnsi="Times New Roman" w:cs="Times New Roman"/>
          <w:sz w:val="28"/>
          <w:szCs w:val="28"/>
        </w:rPr>
      </w:pPr>
      <w:bookmarkStart w:id="159" w:name="_Toc29640"/>
      <w:r>
        <w:rPr>
          <w:rFonts w:hint="default" w:ascii="Times New Roman" w:hAnsi="Times New Roman" w:cs="Times New Roman"/>
          <w:sz w:val="28"/>
          <w:szCs w:val="28"/>
        </w:rPr>
        <w:t>6.4固废排放标准</w:t>
      </w:r>
      <w:bookmarkEnd w:id="159"/>
    </w:p>
    <w:p>
      <w:pPr>
        <w:keepNext/>
        <w:keepLines/>
        <w:spacing w:line="500" w:lineRule="exact"/>
        <w:ind w:firstLine="560" w:firstLineChars="200"/>
        <w:rPr>
          <w:rFonts w:eastAsia="仿宋"/>
          <w:kern w:val="0"/>
          <w:sz w:val="28"/>
          <w:szCs w:val="21"/>
        </w:rPr>
      </w:pPr>
      <w:r>
        <w:rPr>
          <w:rFonts w:eastAsia="仿宋"/>
          <w:kern w:val="0"/>
          <w:sz w:val="28"/>
          <w:szCs w:val="21"/>
        </w:rPr>
        <w:t>生活垃圾的储存与处置参照执行《城市生活垃圾管理办法》（建设部令第 157 号）。一般工业固废执行《</w:t>
      </w:r>
      <w:r>
        <w:rPr>
          <w:rFonts w:hint="eastAsia" w:eastAsia="仿宋"/>
          <w:kern w:val="0"/>
          <w:sz w:val="28"/>
          <w:szCs w:val="21"/>
        </w:rPr>
        <w:t>一般工业固体废物贮存和填埋污染控制标准</w:t>
      </w:r>
      <w:r>
        <w:rPr>
          <w:rFonts w:eastAsia="仿宋"/>
          <w:kern w:val="0"/>
          <w:sz w:val="28"/>
          <w:szCs w:val="21"/>
        </w:rPr>
        <w:t>》（GB 18599-2020）、《固体废物鉴别标准通则》（GB34330-2017）。项目危险废物执行《危险废物贮存污染控制标准》（GB18597-2001）及其修改单中相关规定、《危险废物鉴别标准通则》（GB5085.7-2019）、《危险废物鉴别技术规范》（HJ/T298-2019）、《危险废物收集贮存运输技术规范》（HJ2025-2012）</w:t>
      </w:r>
      <w:r>
        <w:rPr>
          <w:rFonts w:hint="eastAsia"/>
          <w:kern w:val="0"/>
          <w:sz w:val="28"/>
          <w:szCs w:val="21"/>
        </w:rPr>
        <w:t>。</w:t>
      </w:r>
      <w:r>
        <w:rPr>
          <w:rFonts w:eastAsia="仿宋"/>
          <w:kern w:val="0"/>
          <w:sz w:val="28"/>
          <w:szCs w:val="21"/>
        </w:rPr>
        <w:t>固废贮存场所标志执行《环境保护图形标志固体废物贮存（处置）场》（GB15562.2-1995）、《省生态环境厅关于进一步加强危险废物污染防治工作的实施意见》</w:t>
      </w:r>
      <w:r>
        <w:rPr>
          <w:rFonts w:hint="eastAsia"/>
          <w:kern w:val="0"/>
          <w:sz w:val="28"/>
          <w:szCs w:val="21"/>
        </w:rPr>
        <w:t>（</w:t>
      </w:r>
      <w:r>
        <w:rPr>
          <w:rFonts w:eastAsia="仿宋"/>
          <w:kern w:val="0"/>
          <w:sz w:val="28"/>
          <w:szCs w:val="21"/>
        </w:rPr>
        <w:t>苏环办〔2019〕327号）要求。</w:t>
      </w:r>
    </w:p>
    <w:p>
      <w:pPr>
        <w:pStyle w:val="7"/>
        <w:rPr>
          <w:rFonts w:hint="default" w:ascii="Times New Roman" w:hAnsi="Times New Roman" w:cs="Times New Roman"/>
          <w:sz w:val="28"/>
          <w:szCs w:val="28"/>
        </w:rPr>
      </w:pPr>
      <w:bookmarkStart w:id="160" w:name="_Toc29457"/>
      <w:r>
        <w:rPr>
          <w:rFonts w:hint="default" w:ascii="Times New Roman" w:hAnsi="Times New Roman" w:cs="Times New Roman"/>
          <w:sz w:val="28"/>
          <w:szCs w:val="28"/>
        </w:rPr>
        <w:t>6.5总量控制</w:t>
      </w:r>
      <w:bookmarkEnd w:id="160"/>
    </w:p>
    <w:p>
      <w:pPr>
        <w:widowControl/>
        <w:adjustRightInd w:val="0"/>
        <w:snapToGrid w:val="0"/>
        <w:spacing w:line="500" w:lineRule="exact"/>
        <w:ind w:firstLine="560" w:firstLineChars="200"/>
        <w:jc w:val="left"/>
        <w:rPr>
          <w:rFonts w:eastAsia="仿宋"/>
          <w:color w:val="000000"/>
          <w:kern w:val="0"/>
          <w:sz w:val="28"/>
        </w:rPr>
      </w:pPr>
      <w:bookmarkStart w:id="161" w:name="_Toc20470797"/>
      <w:bookmarkStart w:id="162" w:name="_Toc6820392"/>
      <w:bookmarkStart w:id="163" w:name="_Toc5804"/>
      <w:bookmarkStart w:id="164" w:name="_Toc13132672"/>
      <w:r>
        <w:rPr>
          <w:rFonts w:eastAsia="仿宋"/>
          <w:color w:val="000000"/>
          <w:kern w:val="0"/>
          <w:sz w:val="28"/>
        </w:rPr>
        <w:t>环评批复核定的污染物年排放量</w:t>
      </w:r>
      <w:r>
        <w:rPr>
          <w:rFonts w:hint="eastAsia" w:eastAsia="仿宋"/>
          <w:color w:val="000000"/>
          <w:kern w:val="0"/>
          <w:sz w:val="28"/>
          <w:lang w:eastAsia="zh-CN"/>
        </w:rPr>
        <w:t>及本项目污染物年排放量</w:t>
      </w:r>
      <w:r>
        <w:rPr>
          <w:rFonts w:eastAsia="仿宋"/>
          <w:color w:val="000000"/>
          <w:kern w:val="0"/>
          <w:sz w:val="28"/>
        </w:rPr>
        <w:t>见表 6.5-</w:t>
      </w:r>
      <w:r>
        <w:rPr>
          <w:rFonts w:hint="eastAsia" w:eastAsia="仿宋"/>
          <w:color w:val="000000"/>
          <w:kern w:val="0"/>
          <w:sz w:val="28"/>
          <w:lang w:val="en-US" w:eastAsia="zh-CN"/>
        </w:rPr>
        <w:t>1</w:t>
      </w:r>
      <w:r>
        <w:rPr>
          <w:rFonts w:eastAsia="仿宋"/>
          <w:color w:val="000000"/>
          <w:kern w:val="0"/>
          <w:sz w:val="28"/>
        </w:rPr>
        <w:t>。</w:t>
      </w:r>
    </w:p>
    <w:p>
      <w:pPr>
        <w:snapToGrid w:val="0"/>
        <w:spacing w:line="500" w:lineRule="exact"/>
        <w:ind w:firstLine="482" w:firstLineChars="200"/>
        <w:jc w:val="center"/>
        <w:rPr>
          <w:rFonts w:eastAsia="仿宋"/>
          <w:b/>
          <w:bCs/>
          <w:sz w:val="24"/>
        </w:rPr>
      </w:pPr>
      <w:r>
        <w:rPr>
          <w:rFonts w:eastAsia="仿宋"/>
          <w:b/>
          <w:kern w:val="0"/>
          <w:sz w:val="24"/>
        </w:rPr>
        <w:t>表6.5-</w:t>
      </w:r>
      <w:r>
        <w:rPr>
          <w:rFonts w:hint="eastAsia" w:eastAsia="仿宋"/>
          <w:b/>
          <w:kern w:val="0"/>
          <w:sz w:val="24"/>
          <w:lang w:val="en-US" w:eastAsia="zh-CN"/>
        </w:rPr>
        <w:t>1</w:t>
      </w:r>
      <w:r>
        <w:rPr>
          <w:rFonts w:eastAsia="仿宋"/>
          <w:b/>
          <w:kern w:val="0"/>
          <w:sz w:val="24"/>
        </w:rPr>
        <w:t>污染物排放总量控制</w:t>
      </w:r>
      <w:r>
        <w:rPr>
          <w:rFonts w:eastAsia="仿宋"/>
          <w:b/>
          <w:bCs/>
          <w:sz w:val="24"/>
        </w:rPr>
        <w:t>表</w:t>
      </w:r>
    </w:p>
    <w:tbl>
      <w:tblPr>
        <w:tblStyle w:val="17"/>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7"/>
        <w:gridCol w:w="1756"/>
        <w:gridCol w:w="2633"/>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noWrap w:val="0"/>
            <w:vAlign w:val="center"/>
          </w:tcPr>
          <w:p>
            <w:pPr>
              <w:jc w:val="center"/>
              <w:rPr>
                <w:rFonts w:eastAsia="仿宋"/>
                <w:szCs w:val="21"/>
              </w:rPr>
            </w:pPr>
            <w:r>
              <w:rPr>
                <w:rFonts w:eastAsia="仿宋"/>
                <w:szCs w:val="21"/>
              </w:rPr>
              <w:t>种类</w:t>
            </w:r>
          </w:p>
        </w:tc>
        <w:tc>
          <w:tcPr>
            <w:tcW w:w="1754" w:type="dxa"/>
            <w:noWrap w:val="0"/>
            <w:vAlign w:val="center"/>
          </w:tcPr>
          <w:p>
            <w:pPr>
              <w:jc w:val="center"/>
              <w:rPr>
                <w:rFonts w:eastAsia="仿宋"/>
                <w:szCs w:val="21"/>
              </w:rPr>
            </w:pPr>
            <w:r>
              <w:rPr>
                <w:rFonts w:eastAsia="仿宋"/>
                <w:szCs w:val="21"/>
              </w:rPr>
              <w:t>污染物名称</w:t>
            </w:r>
          </w:p>
        </w:tc>
        <w:tc>
          <w:tcPr>
            <w:tcW w:w="2630" w:type="dxa"/>
            <w:noWrap w:val="0"/>
            <w:vAlign w:val="center"/>
          </w:tcPr>
          <w:p>
            <w:pPr>
              <w:jc w:val="center"/>
              <w:rPr>
                <w:rFonts w:hint="eastAsia" w:eastAsia="仿宋"/>
                <w:szCs w:val="21"/>
                <w:lang w:eastAsia="zh-CN"/>
              </w:rPr>
            </w:pPr>
            <w:r>
              <w:rPr>
                <w:rFonts w:hint="eastAsia" w:eastAsia="仿宋"/>
                <w:szCs w:val="21"/>
                <w:lang w:eastAsia="zh-CN"/>
              </w:rPr>
              <w:t>本项目核定污染物</w:t>
            </w:r>
            <w:r>
              <w:rPr>
                <w:rFonts w:eastAsia="仿宋"/>
                <w:szCs w:val="21"/>
              </w:rPr>
              <w:t>总量（t/a）</w:t>
            </w:r>
            <w:r>
              <w:rPr>
                <w:rFonts w:hint="eastAsia" w:eastAsia="仿宋"/>
                <w:szCs w:val="21"/>
                <w:lang w:eastAsia="zh-CN"/>
              </w:rPr>
              <w:t>（有组织）</w:t>
            </w:r>
          </w:p>
        </w:tc>
        <w:tc>
          <w:tcPr>
            <w:tcW w:w="2631" w:type="dxa"/>
            <w:noWrap w:val="0"/>
            <w:vAlign w:val="center"/>
          </w:tcPr>
          <w:p>
            <w:pPr>
              <w:jc w:val="center"/>
              <w:rPr>
                <w:rFonts w:hint="eastAsia" w:eastAsia="仿宋"/>
                <w:szCs w:val="21"/>
                <w:lang w:eastAsia="zh-CN"/>
              </w:rPr>
            </w:pPr>
            <w:r>
              <w:rPr>
                <w:rFonts w:hint="eastAsia" w:eastAsia="仿宋"/>
                <w:szCs w:val="21"/>
                <w:lang w:eastAsia="zh-CN"/>
              </w:rPr>
              <w:t>环评批复总量（</w:t>
            </w:r>
            <w:r>
              <w:rPr>
                <w:rFonts w:hint="eastAsia" w:eastAsia="仿宋"/>
                <w:szCs w:val="21"/>
                <w:lang w:val="en-US" w:eastAsia="zh-CN"/>
              </w:rPr>
              <w:t>t/a</w:t>
            </w:r>
            <w:r>
              <w:rPr>
                <w:rFonts w:hint="eastAsia" w:eastAsia="仿宋"/>
                <w:szCs w:val="21"/>
                <w:lang w:eastAsia="zh-CN"/>
              </w:rPr>
              <w:t>）</w:t>
            </w:r>
          </w:p>
          <w:p>
            <w:pPr>
              <w:jc w:val="center"/>
              <w:rPr>
                <w:rFonts w:hint="eastAsia" w:eastAsia="仿宋"/>
                <w:szCs w:val="21"/>
                <w:lang w:eastAsia="zh-CN"/>
              </w:rPr>
            </w:pPr>
            <w:r>
              <w:rPr>
                <w:rFonts w:hint="eastAsia" w:eastAsia="仿宋"/>
                <w:szCs w:val="21"/>
                <w:lang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vMerge w:val="restart"/>
            <w:noWrap w:val="0"/>
            <w:vAlign w:val="center"/>
          </w:tcPr>
          <w:p>
            <w:pPr>
              <w:jc w:val="center"/>
              <w:rPr>
                <w:rFonts w:eastAsia="仿宋"/>
                <w:szCs w:val="21"/>
              </w:rPr>
            </w:pPr>
            <w:r>
              <w:rPr>
                <w:rFonts w:eastAsia="仿宋"/>
                <w:szCs w:val="21"/>
              </w:rPr>
              <w:t>有组织废气</w:t>
            </w:r>
          </w:p>
        </w:tc>
        <w:tc>
          <w:tcPr>
            <w:tcW w:w="1754" w:type="dxa"/>
            <w:noWrap w:val="0"/>
            <w:vAlign w:val="center"/>
          </w:tcPr>
          <w:p>
            <w:pPr>
              <w:jc w:val="center"/>
              <w:rPr>
                <w:rFonts w:hint="default" w:eastAsia="仿宋"/>
                <w:szCs w:val="21"/>
                <w:lang w:val="en-US" w:eastAsia="zh-CN"/>
              </w:rPr>
            </w:pPr>
            <w:r>
              <w:rPr>
                <w:rFonts w:hint="eastAsia" w:eastAsia="仿宋"/>
                <w:szCs w:val="21"/>
                <w:lang w:val="en-US" w:eastAsia="zh-CN"/>
              </w:rPr>
              <w:t>VOCs</w:t>
            </w:r>
          </w:p>
        </w:tc>
        <w:tc>
          <w:tcPr>
            <w:tcW w:w="2630" w:type="dxa"/>
            <w:noWrap w:val="0"/>
            <w:vAlign w:val="center"/>
          </w:tcPr>
          <w:p>
            <w:pPr>
              <w:jc w:val="center"/>
              <w:rPr>
                <w:rFonts w:hint="default" w:eastAsia="仿宋"/>
                <w:szCs w:val="21"/>
                <w:lang w:val="en-US" w:eastAsia="zh-CN"/>
              </w:rPr>
            </w:pPr>
            <w:r>
              <w:rPr>
                <w:rFonts w:hint="default"/>
                <w:highlight w:val="none"/>
                <w:lang w:eastAsia="zh-CN"/>
              </w:rPr>
              <w:t>0.2625</w:t>
            </w:r>
          </w:p>
        </w:tc>
        <w:tc>
          <w:tcPr>
            <w:tcW w:w="2631" w:type="dxa"/>
            <w:noWrap w:val="0"/>
            <w:vAlign w:val="center"/>
          </w:tcPr>
          <w:p>
            <w:pPr>
              <w:jc w:val="center"/>
              <w:rPr>
                <w:rFonts w:hint="eastAsia" w:eastAsia="仿宋"/>
                <w:szCs w:val="21"/>
                <w:lang w:val="en-US" w:eastAsia="zh-CN"/>
              </w:rPr>
            </w:pPr>
            <w:r>
              <w:rPr>
                <w:rFonts w:hint="eastAsia"/>
                <w:lang w:val="en-US" w:eastAsia="zh-CN"/>
              </w:rPr>
              <w:t>0.6215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vMerge w:val="continue"/>
            <w:noWrap w:val="0"/>
            <w:vAlign w:val="center"/>
          </w:tcPr>
          <w:p>
            <w:pPr>
              <w:jc w:val="center"/>
              <w:rPr>
                <w:rFonts w:eastAsia="仿宋"/>
                <w:szCs w:val="21"/>
              </w:rPr>
            </w:pPr>
          </w:p>
        </w:tc>
        <w:tc>
          <w:tcPr>
            <w:tcW w:w="1754" w:type="dxa"/>
            <w:noWrap w:val="0"/>
            <w:vAlign w:val="center"/>
          </w:tcPr>
          <w:p>
            <w:pPr>
              <w:jc w:val="center"/>
              <w:rPr>
                <w:rFonts w:hint="eastAsia" w:eastAsia="仿宋"/>
                <w:szCs w:val="21"/>
                <w:lang w:eastAsia="zh-CN"/>
              </w:rPr>
            </w:pPr>
            <w:r>
              <w:rPr>
                <w:rFonts w:hint="eastAsia" w:ascii="Times New Roman" w:hAnsi="Times New Roman" w:eastAsia="仿宋" w:cs="Times New Roman"/>
                <w:szCs w:val="21"/>
                <w:lang w:eastAsia="zh-CN"/>
              </w:rPr>
              <w:t>颗粒物</w:t>
            </w:r>
          </w:p>
        </w:tc>
        <w:tc>
          <w:tcPr>
            <w:tcW w:w="2630" w:type="dxa"/>
            <w:noWrap w:val="0"/>
            <w:vAlign w:val="center"/>
          </w:tcPr>
          <w:p>
            <w:pPr>
              <w:jc w:val="center"/>
              <w:rPr>
                <w:rFonts w:hint="eastAsia" w:eastAsia="仿宋"/>
                <w:szCs w:val="21"/>
                <w:lang w:val="en-US" w:eastAsia="zh-CN"/>
              </w:rPr>
            </w:pPr>
            <w:r>
              <w:rPr>
                <w:rFonts w:hint="default"/>
                <w:highlight w:val="none"/>
                <w:lang w:eastAsia="zh-CN"/>
              </w:rPr>
              <w:t>0.029</w:t>
            </w:r>
          </w:p>
        </w:tc>
        <w:tc>
          <w:tcPr>
            <w:tcW w:w="2631" w:type="dxa"/>
            <w:noWrap w:val="0"/>
            <w:vAlign w:val="center"/>
          </w:tcPr>
          <w:p>
            <w:pPr>
              <w:jc w:val="center"/>
              <w:rPr>
                <w:rFonts w:hint="eastAsia" w:eastAsia="仿宋"/>
                <w:szCs w:val="21"/>
                <w:lang w:val="en-US" w:eastAsia="zh-CN"/>
              </w:rPr>
            </w:pPr>
            <w:r>
              <w:rPr>
                <w:rFonts w:hint="eastAsia"/>
                <w:lang w:val="en-US" w:eastAsia="zh-CN"/>
              </w:rPr>
              <w:t>0.0403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vMerge w:val="restart"/>
            <w:noWrap w:val="0"/>
            <w:vAlign w:val="center"/>
          </w:tcPr>
          <w:p>
            <w:pPr>
              <w:jc w:val="center"/>
              <w:rPr>
                <w:rFonts w:hint="eastAsia" w:eastAsia="仿宋"/>
                <w:szCs w:val="21"/>
                <w:lang w:eastAsia="zh-CN"/>
              </w:rPr>
            </w:pPr>
            <w:r>
              <w:rPr>
                <w:rFonts w:hint="eastAsia" w:eastAsia="仿宋"/>
                <w:szCs w:val="21"/>
                <w:lang w:eastAsia="zh-CN"/>
              </w:rPr>
              <w:t>废水</w:t>
            </w:r>
          </w:p>
        </w:tc>
        <w:tc>
          <w:tcPr>
            <w:tcW w:w="1754" w:type="dxa"/>
            <w:noWrap w:val="0"/>
            <w:vAlign w:val="center"/>
          </w:tcPr>
          <w:p>
            <w:pPr>
              <w:jc w:val="center"/>
              <w:rPr>
                <w:rFonts w:hint="default" w:eastAsia="仿宋"/>
                <w:szCs w:val="21"/>
                <w:lang w:val="en-US" w:eastAsia="zh-CN"/>
              </w:rPr>
            </w:pPr>
            <w:r>
              <w:rPr>
                <w:rFonts w:hint="eastAsia" w:eastAsia="仿宋"/>
                <w:szCs w:val="21"/>
                <w:lang w:val="en-US" w:eastAsia="zh-CN"/>
              </w:rPr>
              <w:t>废水量</w:t>
            </w:r>
          </w:p>
        </w:tc>
        <w:tc>
          <w:tcPr>
            <w:tcW w:w="2630" w:type="dxa"/>
            <w:noWrap w:val="0"/>
            <w:vAlign w:val="center"/>
          </w:tcPr>
          <w:p>
            <w:pPr>
              <w:jc w:val="center"/>
              <w:rPr>
                <w:rFonts w:hint="default" w:eastAsia="仿宋"/>
                <w:szCs w:val="21"/>
                <w:lang w:val="en-US" w:eastAsia="zh-CN"/>
              </w:rPr>
            </w:pPr>
            <w:r>
              <w:rPr>
                <w:rFonts w:hint="eastAsia" w:eastAsia="仿宋"/>
                <w:szCs w:val="21"/>
                <w:lang w:val="en-US" w:eastAsia="zh-CN"/>
              </w:rPr>
              <w:t>4320</w:t>
            </w:r>
          </w:p>
        </w:tc>
        <w:tc>
          <w:tcPr>
            <w:tcW w:w="2631" w:type="dxa"/>
            <w:noWrap w:val="0"/>
            <w:vAlign w:val="center"/>
          </w:tcPr>
          <w:p>
            <w:pPr>
              <w:jc w:val="center"/>
              <w:rPr>
                <w:rFonts w:hint="default" w:eastAsia="仿宋"/>
                <w:szCs w:val="21"/>
                <w:lang w:val="en-US" w:eastAsia="zh-CN"/>
              </w:rPr>
            </w:pPr>
            <w:r>
              <w:rPr>
                <w:rFonts w:hint="eastAsia" w:eastAsia="仿宋"/>
                <w:szCs w:val="21"/>
                <w:lang w:val="en-US" w:eastAsia="zh-CN"/>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445" w:type="dxa"/>
            <w:vMerge w:val="continue"/>
            <w:noWrap w:val="0"/>
            <w:vAlign w:val="center"/>
          </w:tcPr>
          <w:p>
            <w:pPr>
              <w:jc w:val="center"/>
              <w:rPr>
                <w:rFonts w:hint="eastAsia" w:eastAsia="仿宋"/>
                <w:szCs w:val="21"/>
                <w:lang w:eastAsia="zh-CN"/>
              </w:rPr>
            </w:pPr>
          </w:p>
        </w:tc>
        <w:tc>
          <w:tcPr>
            <w:tcW w:w="1754" w:type="dxa"/>
            <w:noWrap w:val="0"/>
            <w:vAlign w:val="center"/>
          </w:tcPr>
          <w:p>
            <w:pPr>
              <w:jc w:val="center"/>
              <w:rPr>
                <w:rFonts w:hint="eastAsia" w:eastAsia="仿宋"/>
                <w:szCs w:val="21"/>
                <w:lang w:eastAsia="zh-CN"/>
              </w:rPr>
            </w:pPr>
            <w:r>
              <w:rPr>
                <w:rFonts w:hint="eastAsia" w:eastAsia="仿宋"/>
                <w:szCs w:val="21"/>
                <w:lang w:eastAsia="zh-CN"/>
              </w:rPr>
              <w:t>化学需氧量</w:t>
            </w:r>
          </w:p>
        </w:tc>
        <w:tc>
          <w:tcPr>
            <w:tcW w:w="2630" w:type="dxa"/>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0.802</w:t>
            </w:r>
          </w:p>
        </w:tc>
        <w:tc>
          <w:tcPr>
            <w:tcW w:w="2631" w:type="dxa"/>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vMerge w:val="continue"/>
            <w:noWrap w:val="0"/>
            <w:vAlign w:val="center"/>
          </w:tcPr>
          <w:p>
            <w:pPr>
              <w:jc w:val="center"/>
              <w:rPr>
                <w:rFonts w:eastAsia="仿宋"/>
                <w:szCs w:val="21"/>
              </w:rPr>
            </w:pPr>
          </w:p>
        </w:tc>
        <w:tc>
          <w:tcPr>
            <w:tcW w:w="1754" w:type="dxa"/>
            <w:noWrap w:val="0"/>
            <w:vAlign w:val="center"/>
          </w:tcPr>
          <w:p>
            <w:pPr>
              <w:jc w:val="center"/>
              <w:rPr>
                <w:rFonts w:hint="eastAsia" w:eastAsia="仿宋"/>
                <w:szCs w:val="21"/>
                <w:lang w:eastAsia="zh-CN"/>
              </w:rPr>
            </w:pPr>
            <w:r>
              <w:rPr>
                <w:rFonts w:hint="eastAsia" w:eastAsia="仿宋"/>
                <w:szCs w:val="21"/>
                <w:lang w:eastAsia="zh-CN"/>
              </w:rPr>
              <w:t>悬浮物</w:t>
            </w:r>
          </w:p>
        </w:tc>
        <w:tc>
          <w:tcPr>
            <w:tcW w:w="2630" w:type="dxa"/>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rPr>
              <w:t>0.</w:t>
            </w:r>
            <w:r>
              <w:rPr>
                <w:rFonts w:hint="eastAsia"/>
                <w:lang w:val="en-US" w:eastAsia="zh-CN"/>
              </w:rPr>
              <w:t>3773</w:t>
            </w:r>
          </w:p>
        </w:tc>
        <w:tc>
          <w:tcPr>
            <w:tcW w:w="2631" w:type="dxa"/>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rPr>
              <w:t>0.</w:t>
            </w:r>
            <w:r>
              <w:rPr>
                <w:rFonts w:hint="eastAsia"/>
                <w:lang w:val="en-US" w:eastAsia="zh-CN"/>
              </w:rPr>
              <w:t>3773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vMerge w:val="continue"/>
            <w:noWrap w:val="0"/>
            <w:vAlign w:val="center"/>
          </w:tcPr>
          <w:p>
            <w:pPr>
              <w:jc w:val="center"/>
              <w:rPr>
                <w:rFonts w:eastAsia="仿宋"/>
                <w:szCs w:val="21"/>
              </w:rPr>
            </w:pPr>
          </w:p>
        </w:tc>
        <w:tc>
          <w:tcPr>
            <w:tcW w:w="1754" w:type="dxa"/>
            <w:noWrap w:val="0"/>
            <w:vAlign w:val="center"/>
          </w:tcPr>
          <w:p>
            <w:pPr>
              <w:jc w:val="center"/>
              <w:rPr>
                <w:rFonts w:hint="eastAsia" w:eastAsia="仿宋"/>
                <w:szCs w:val="21"/>
                <w:lang w:eastAsia="zh-CN"/>
              </w:rPr>
            </w:pPr>
            <w:r>
              <w:rPr>
                <w:rFonts w:hint="eastAsia" w:eastAsia="仿宋"/>
                <w:szCs w:val="21"/>
                <w:lang w:eastAsia="zh-CN"/>
              </w:rPr>
              <w:t>氨氮</w:t>
            </w:r>
          </w:p>
        </w:tc>
        <w:tc>
          <w:tcPr>
            <w:tcW w:w="2630" w:type="dxa"/>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rPr>
              <w:t>0.</w:t>
            </w:r>
            <w:r>
              <w:rPr>
                <w:rFonts w:hint="eastAsia"/>
                <w:lang w:val="en-US" w:eastAsia="zh-CN"/>
              </w:rPr>
              <w:t>0897</w:t>
            </w:r>
          </w:p>
        </w:tc>
        <w:tc>
          <w:tcPr>
            <w:tcW w:w="2631" w:type="dxa"/>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rPr>
              <w:t>0.</w:t>
            </w:r>
            <w:r>
              <w:rPr>
                <w:rFonts w:hint="eastAsia"/>
                <w:lang w:val="en-US" w:eastAsia="zh-CN"/>
              </w:rPr>
              <w:t>0897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vMerge w:val="continue"/>
            <w:noWrap w:val="0"/>
            <w:vAlign w:val="center"/>
          </w:tcPr>
          <w:p>
            <w:pPr>
              <w:jc w:val="center"/>
              <w:rPr>
                <w:rFonts w:eastAsia="仿宋"/>
                <w:szCs w:val="21"/>
              </w:rPr>
            </w:pPr>
          </w:p>
        </w:tc>
        <w:tc>
          <w:tcPr>
            <w:tcW w:w="1754" w:type="dxa"/>
            <w:noWrap w:val="0"/>
            <w:vAlign w:val="center"/>
          </w:tcPr>
          <w:p>
            <w:pPr>
              <w:jc w:val="center"/>
              <w:rPr>
                <w:rFonts w:hint="default" w:eastAsia="仿宋"/>
                <w:szCs w:val="21"/>
                <w:lang w:val="en-US" w:eastAsia="zh-CN"/>
              </w:rPr>
            </w:pPr>
            <w:r>
              <w:rPr>
                <w:rFonts w:hint="eastAsia" w:eastAsia="仿宋"/>
                <w:szCs w:val="21"/>
                <w:lang w:val="en-US" w:eastAsia="zh-CN"/>
              </w:rPr>
              <w:t>总氮</w:t>
            </w:r>
          </w:p>
        </w:tc>
        <w:tc>
          <w:tcPr>
            <w:tcW w:w="2630" w:type="dxa"/>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rPr>
              <w:t>0.0</w:t>
            </w:r>
            <w:r>
              <w:rPr>
                <w:rFonts w:hint="eastAsia"/>
                <w:lang w:val="en-US" w:eastAsia="zh-CN"/>
              </w:rPr>
              <w:t>645</w:t>
            </w:r>
          </w:p>
        </w:tc>
        <w:tc>
          <w:tcPr>
            <w:tcW w:w="2631" w:type="dxa"/>
            <w:noWrap w:val="0"/>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rPr>
              <w:t>0.0</w:t>
            </w:r>
            <w:r>
              <w:rPr>
                <w:rFonts w:hint="eastAsia"/>
                <w:lang w:val="en-US" w:eastAsia="zh-CN"/>
              </w:rPr>
              <w:t>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45" w:type="dxa"/>
            <w:vMerge w:val="continue"/>
            <w:noWrap w:val="0"/>
            <w:vAlign w:val="center"/>
          </w:tcPr>
          <w:p>
            <w:pPr>
              <w:jc w:val="center"/>
              <w:rPr>
                <w:rFonts w:eastAsia="仿宋"/>
                <w:szCs w:val="21"/>
              </w:rPr>
            </w:pPr>
          </w:p>
        </w:tc>
        <w:tc>
          <w:tcPr>
            <w:tcW w:w="1754" w:type="dxa"/>
            <w:noWrap w:val="0"/>
            <w:vAlign w:val="center"/>
          </w:tcPr>
          <w:p>
            <w:pPr>
              <w:jc w:val="center"/>
              <w:rPr>
                <w:rFonts w:hint="eastAsia" w:eastAsia="仿宋"/>
                <w:szCs w:val="21"/>
                <w:lang w:eastAsia="zh-CN"/>
              </w:rPr>
            </w:pPr>
            <w:r>
              <w:rPr>
                <w:rFonts w:hint="eastAsia" w:eastAsia="仿宋"/>
                <w:szCs w:val="21"/>
                <w:lang w:eastAsia="zh-CN"/>
              </w:rPr>
              <w:t>总磷</w:t>
            </w:r>
          </w:p>
        </w:tc>
        <w:tc>
          <w:tcPr>
            <w:tcW w:w="2630" w:type="dxa"/>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rPr>
              <w:t>0.</w:t>
            </w:r>
            <w:r>
              <w:rPr>
                <w:rFonts w:hint="eastAsia"/>
                <w:lang w:val="en-US" w:eastAsia="zh-CN"/>
              </w:rPr>
              <w:t>0101</w:t>
            </w:r>
          </w:p>
        </w:tc>
        <w:tc>
          <w:tcPr>
            <w:tcW w:w="2631" w:type="dxa"/>
            <w:noWrap w:val="0"/>
            <w:vAlign w:val="center"/>
          </w:tcPr>
          <w:p>
            <w:pPr>
              <w:pStyle w:val="39"/>
              <w:bidi w:val="0"/>
              <w:ind w:firstLine="0" w:firstLineChars="0"/>
              <w:rPr>
                <w:rFonts w:hint="eastAsia" w:eastAsia="仿宋"/>
                <w:szCs w:val="21"/>
                <w:lang w:val="en-US" w:eastAsia="zh-CN"/>
              </w:rPr>
            </w:pPr>
            <w:r>
              <w:rPr>
                <w:rFonts w:hint="eastAsia"/>
              </w:rPr>
              <w:t>0.</w:t>
            </w:r>
            <w:r>
              <w:rPr>
                <w:rFonts w:hint="eastAsia"/>
                <w:lang w:val="en-US" w:eastAsia="zh-CN"/>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60" w:type="dxa"/>
            <w:gridSpan w:val="4"/>
            <w:noWrap w:val="0"/>
            <w:vAlign w:val="center"/>
          </w:tcPr>
          <w:p>
            <w:pPr>
              <w:jc w:val="center"/>
              <w:rPr>
                <w:rFonts w:hint="default" w:eastAsia="仿宋"/>
                <w:szCs w:val="21"/>
                <w:lang w:val="en-US" w:eastAsia="zh-CN"/>
              </w:rPr>
            </w:pPr>
            <w:r>
              <w:rPr>
                <w:rFonts w:hint="eastAsia" w:eastAsia="仿宋"/>
                <w:szCs w:val="21"/>
                <w:lang w:val="en-US" w:eastAsia="zh-CN"/>
              </w:rPr>
              <w:t>因焊锡工序承诺不再生产，非甲烷总烃及颗粒物总量减少，根据变动分析对项目总量进行分割</w:t>
            </w:r>
          </w:p>
        </w:tc>
      </w:tr>
    </w:tbl>
    <w:p>
      <w:pPr>
        <w:keepNext/>
        <w:keepLines/>
        <w:rPr>
          <w:rFonts w:hint="default" w:ascii="Times New Roman" w:hAnsi="Times New Roman" w:eastAsia="仿宋" w:cs="Times New Roman"/>
        </w:rPr>
        <w:sectPr>
          <w:pgSz w:w="11910" w:h="16840"/>
          <w:pgMar w:top="1440" w:right="1800" w:bottom="1440" w:left="1800" w:header="878" w:footer="1234" w:gutter="0"/>
          <w:pgBorders>
            <w:top w:val="none" w:sz="0" w:space="0"/>
            <w:left w:val="none" w:sz="0" w:space="0"/>
            <w:bottom w:val="none" w:sz="0" w:space="0"/>
            <w:right w:val="none" w:sz="0" w:space="0"/>
          </w:pgBorders>
          <w:pgNumType w:fmt="decimal"/>
          <w:cols w:space="720" w:num="1"/>
        </w:sectPr>
      </w:pPr>
    </w:p>
    <w:p>
      <w:pPr>
        <w:pStyle w:val="6"/>
        <w:rPr>
          <w:rFonts w:hint="default" w:ascii="Times New Roman" w:hAnsi="Times New Roman" w:cs="Times New Roman"/>
          <w:sz w:val="28"/>
          <w:szCs w:val="40"/>
        </w:rPr>
      </w:pPr>
      <w:bookmarkStart w:id="165" w:name="_Toc4568"/>
      <w:r>
        <w:rPr>
          <w:rFonts w:hint="default" w:ascii="Times New Roman" w:hAnsi="Times New Roman" w:cs="Times New Roman"/>
          <w:sz w:val="28"/>
          <w:szCs w:val="40"/>
        </w:rPr>
        <w:t>7、验收监测内容</w:t>
      </w:r>
      <w:bookmarkEnd w:id="161"/>
      <w:bookmarkEnd w:id="162"/>
      <w:bookmarkEnd w:id="163"/>
      <w:bookmarkEnd w:id="164"/>
      <w:bookmarkEnd w:id="165"/>
    </w:p>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8"/>
          <w:szCs w:val="28"/>
        </w:rPr>
      </w:pPr>
      <w:bookmarkStart w:id="166" w:name="_Toc7064"/>
      <w:bookmarkStart w:id="167" w:name="_Toc13132674"/>
      <w:bookmarkStart w:id="168" w:name="_Toc20470799"/>
      <w:bookmarkStart w:id="169" w:name="_Toc27854"/>
      <w:bookmarkStart w:id="170" w:name="_Toc6820394"/>
      <w:r>
        <w:rPr>
          <w:rFonts w:hint="default" w:ascii="Times New Roman" w:hAnsi="Times New Roman" w:cs="Times New Roman"/>
          <w:sz w:val="28"/>
          <w:szCs w:val="28"/>
        </w:rPr>
        <w:t>7.1废水</w:t>
      </w:r>
      <w:bookmarkEnd w:id="166"/>
      <w:bookmarkEnd w:id="167"/>
      <w:bookmarkEnd w:id="168"/>
      <w:bookmarkEnd w:id="169"/>
      <w:bookmarkEnd w:id="170"/>
    </w:p>
    <w:p>
      <w:pPr>
        <w:tabs>
          <w:tab w:val="left" w:pos="652"/>
        </w:tabs>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rPr>
        <w:t>废水监测点位、项目和频次见表7.1-1</w:t>
      </w:r>
    </w:p>
    <w:p>
      <w:pPr>
        <w:keepNext w:val="0"/>
        <w:keepLines w:val="0"/>
        <w:pageBreakBefore w:val="0"/>
        <w:widowControl w:val="0"/>
        <w:kinsoku/>
        <w:wordWrap/>
        <w:overflowPunct/>
        <w:topLinePunct w:val="0"/>
        <w:autoSpaceDE/>
        <w:autoSpaceDN/>
        <w:bidi w:val="0"/>
        <w:adjustRightInd w:val="0"/>
        <w:snapToGrid w:val="0"/>
        <w:spacing w:line="500" w:lineRule="exact"/>
        <w:ind w:firstLine="0" w:firstLineChars="0"/>
        <w:jc w:val="center"/>
        <w:textAlignment w:val="auto"/>
        <w:rPr>
          <w:rFonts w:hint="default" w:ascii="Times New Roman" w:hAnsi="Times New Roman" w:eastAsia="仿宋" w:cs="Times New Roman"/>
          <w:b/>
          <w:sz w:val="24"/>
        </w:rPr>
      </w:pPr>
      <w:r>
        <w:rPr>
          <w:rFonts w:hint="default" w:ascii="Times New Roman" w:hAnsi="Times New Roman" w:eastAsia="仿宋" w:cs="Times New Roman"/>
          <w:b/>
          <w:bCs/>
          <w:spacing w:val="10"/>
          <w:sz w:val="24"/>
          <w:szCs w:val="22"/>
        </w:rPr>
        <w:t>表7.1-1废水排放监测点位、因子和频次</w:t>
      </w:r>
      <w:bookmarkStart w:id="171" w:name="_Toc23306"/>
      <w:bookmarkStart w:id="172" w:name="_Toc6820395"/>
      <w:bookmarkStart w:id="173" w:name="_Toc20470800"/>
      <w:bookmarkStart w:id="174" w:name="_Toc13132675"/>
      <w:bookmarkStart w:id="175" w:name="_Toc17488"/>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2180"/>
        <w:gridCol w:w="3705"/>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点位编号</w:t>
            </w:r>
          </w:p>
        </w:tc>
        <w:tc>
          <w:tcPr>
            <w:tcW w:w="2180"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监测点位</w:t>
            </w:r>
          </w:p>
        </w:tc>
        <w:tc>
          <w:tcPr>
            <w:tcW w:w="370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监测项目</w:t>
            </w:r>
          </w:p>
        </w:tc>
        <w:tc>
          <w:tcPr>
            <w:tcW w:w="150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6"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W1</w:t>
            </w:r>
          </w:p>
        </w:tc>
        <w:tc>
          <w:tcPr>
            <w:tcW w:w="2180" w:type="dxa"/>
            <w:noWrap w:val="0"/>
            <w:vAlign w:val="center"/>
          </w:tcPr>
          <w:p>
            <w:pPr>
              <w:jc w:val="center"/>
              <w:rPr>
                <w:rFonts w:hint="eastAsia" w:ascii="Times New Roman" w:hAnsi="Times New Roman" w:eastAsia="仿宋" w:cs="Times New Roman"/>
                <w:szCs w:val="21"/>
                <w:lang w:eastAsia="zh-CN"/>
              </w:rPr>
            </w:pPr>
            <w:r>
              <w:rPr>
                <w:rFonts w:hint="eastAsia" w:eastAsia="仿宋" w:cs="Times New Roman"/>
                <w:szCs w:val="21"/>
                <w:lang w:val="en-US" w:eastAsia="zh-CN"/>
              </w:rPr>
              <w:t>生活污水排放口</w:t>
            </w:r>
          </w:p>
        </w:tc>
        <w:tc>
          <w:tcPr>
            <w:tcW w:w="3705" w:type="dxa"/>
            <w:noWrap w:val="0"/>
            <w:vAlign w:val="center"/>
          </w:tcPr>
          <w:p>
            <w:pPr>
              <w:jc w:val="center"/>
              <w:rPr>
                <w:rFonts w:hint="default" w:ascii="Times New Roman" w:hAnsi="Times New Roman" w:eastAsia="仿宋" w:cs="Times New Roman"/>
                <w:szCs w:val="21"/>
                <w:lang w:eastAsia="zh-CN"/>
              </w:rPr>
            </w:pPr>
            <w:r>
              <w:rPr>
                <w:rFonts w:hint="eastAsia" w:ascii="Times New Roman" w:hAnsi="Times New Roman" w:eastAsia="仿宋" w:cs="Times New Roman"/>
                <w:szCs w:val="21"/>
                <w:lang w:val="en-US" w:eastAsia="zh-CN"/>
              </w:rPr>
              <w:t>pH值、化学需氧量、悬浮物、氨氮、总氮、总磷</w:t>
            </w:r>
          </w:p>
        </w:tc>
        <w:tc>
          <w:tcPr>
            <w:tcW w:w="150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连续2天</w:t>
            </w:r>
            <w:r>
              <w:rPr>
                <w:rFonts w:hint="eastAsia" w:eastAsia="仿宋" w:cs="Times New Roman"/>
                <w:szCs w:val="21"/>
                <w:lang w:eastAsia="zh-CN"/>
              </w:rPr>
              <w:t>、</w:t>
            </w:r>
            <w:r>
              <w:rPr>
                <w:rFonts w:hint="default" w:ascii="Times New Roman" w:hAnsi="Times New Roman" w:eastAsia="仿宋" w:cs="Times New Roman"/>
                <w:szCs w:val="21"/>
              </w:rPr>
              <w:t>每天4次</w:t>
            </w:r>
          </w:p>
        </w:tc>
      </w:tr>
    </w:tbl>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8"/>
          <w:szCs w:val="28"/>
        </w:rPr>
      </w:pPr>
      <w:bookmarkStart w:id="176" w:name="_Toc20091"/>
      <w:r>
        <w:rPr>
          <w:rFonts w:hint="default" w:ascii="Times New Roman" w:hAnsi="Times New Roman" w:cs="Times New Roman"/>
          <w:sz w:val="28"/>
          <w:szCs w:val="28"/>
        </w:rPr>
        <w:t>7.2废气</w:t>
      </w:r>
      <w:bookmarkEnd w:id="171"/>
      <w:bookmarkEnd w:id="176"/>
    </w:p>
    <w:p>
      <w:pPr>
        <w:tabs>
          <w:tab w:val="left" w:pos="652"/>
        </w:tabs>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rPr>
        <w:t>本项目废气监测点位、项目和频次见表7.2-1。</w:t>
      </w:r>
    </w:p>
    <w:p>
      <w:pPr>
        <w:keepNext w:val="0"/>
        <w:keepLines w:val="0"/>
        <w:pageBreakBefore w:val="0"/>
        <w:widowControl w:val="0"/>
        <w:kinsoku/>
        <w:wordWrap/>
        <w:overflowPunct/>
        <w:topLinePunct w:val="0"/>
        <w:autoSpaceDE/>
        <w:autoSpaceDN/>
        <w:bidi w:val="0"/>
        <w:adjustRightInd w:val="0"/>
        <w:snapToGrid w:val="0"/>
        <w:spacing w:line="400" w:lineRule="exact"/>
        <w:ind w:firstLine="0" w:firstLineChars="0"/>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
          <w:bCs/>
          <w:spacing w:val="10"/>
          <w:sz w:val="24"/>
          <w:szCs w:val="24"/>
        </w:rPr>
        <w:t>表7.2-1废气监测内容</w:t>
      </w:r>
      <w:bookmarkEnd w:id="172"/>
      <w:bookmarkEnd w:id="173"/>
      <w:bookmarkEnd w:id="174"/>
      <w:bookmarkEnd w:id="175"/>
      <w:bookmarkStart w:id="177" w:name="_Toc6820396"/>
      <w:bookmarkStart w:id="178" w:name="_Toc13132676"/>
      <w:bookmarkStart w:id="179" w:name="_Toc20470801"/>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945"/>
        <w:gridCol w:w="3202"/>
        <w:gridCol w:w="2638"/>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类别</w:t>
            </w:r>
          </w:p>
        </w:tc>
        <w:tc>
          <w:tcPr>
            <w:tcW w:w="945" w:type="dxa"/>
            <w:noWrap w:val="0"/>
            <w:vAlign w:val="center"/>
          </w:tcPr>
          <w:p>
            <w:pPr>
              <w:jc w:val="center"/>
              <w:rPr>
                <w:rFonts w:hint="default" w:ascii="Times New Roman" w:hAnsi="Times New Roman" w:eastAsia="仿宋" w:cs="Times New Roman"/>
                <w:szCs w:val="21"/>
              </w:rPr>
            </w:pPr>
            <w:r>
              <w:rPr>
                <w:rFonts w:hint="eastAsia" w:eastAsia="仿宋" w:cs="Times New Roman"/>
                <w:szCs w:val="21"/>
                <w:lang w:eastAsia="zh-CN"/>
              </w:rPr>
              <w:t>排气筒</w:t>
            </w:r>
            <w:r>
              <w:rPr>
                <w:rFonts w:hint="default" w:ascii="Times New Roman" w:hAnsi="Times New Roman" w:eastAsia="仿宋" w:cs="Times New Roman"/>
                <w:szCs w:val="21"/>
              </w:rPr>
              <w:t>编号</w:t>
            </w:r>
          </w:p>
        </w:tc>
        <w:tc>
          <w:tcPr>
            <w:tcW w:w="3202"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监测点位</w:t>
            </w:r>
          </w:p>
        </w:tc>
        <w:tc>
          <w:tcPr>
            <w:tcW w:w="2638"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监测项目</w:t>
            </w:r>
          </w:p>
        </w:tc>
        <w:tc>
          <w:tcPr>
            <w:tcW w:w="986"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监测</w:t>
            </w:r>
          </w:p>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restart"/>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有组织废气</w:t>
            </w:r>
          </w:p>
        </w:tc>
        <w:tc>
          <w:tcPr>
            <w:tcW w:w="945" w:type="dxa"/>
            <w:noWrap w:val="0"/>
            <w:vAlign w:val="center"/>
          </w:tcPr>
          <w:p>
            <w:pPr>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2</w:t>
            </w:r>
            <w:r>
              <w:rPr>
                <w:rFonts w:hint="eastAsia" w:ascii="Times New Roman" w:hAnsi="Times New Roman" w:eastAsia="仿宋" w:cs="Times New Roman"/>
                <w:szCs w:val="21"/>
                <w:lang w:val="en-US" w:eastAsia="zh-CN"/>
              </w:rPr>
              <w:t>#</w:t>
            </w:r>
          </w:p>
        </w:tc>
        <w:tc>
          <w:tcPr>
            <w:tcW w:w="3202" w:type="dxa"/>
            <w:noWrap w:val="0"/>
            <w:vAlign w:val="center"/>
          </w:tcPr>
          <w:p>
            <w:pPr>
              <w:jc w:val="center"/>
              <w:rPr>
                <w:rFonts w:hint="eastAsia" w:eastAsia="仿宋" w:cs="Times New Roman"/>
                <w:szCs w:val="21"/>
                <w:lang w:eastAsia="zh-CN"/>
              </w:rPr>
            </w:pPr>
            <w:r>
              <w:rPr>
                <w:rFonts w:hint="eastAsia" w:eastAsia="仿宋" w:cs="Times New Roman"/>
                <w:szCs w:val="21"/>
                <w:lang w:val="en-US" w:eastAsia="zh-CN"/>
              </w:rPr>
              <w:t>2#</w:t>
            </w:r>
            <w:r>
              <w:rPr>
                <w:rFonts w:hint="eastAsia" w:eastAsia="仿宋" w:cs="Times New Roman"/>
                <w:szCs w:val="21"/>
                <w:lang w:eastAsia="zh-CN"/>
              </w:rPr>
              <w:t>排气筒处理设施进出口</w:t>
            </w:r>
          </w:p>
        </w:tc>
        <w:tc>
          <w:tcPr>
            <w:tcW w:w="2638" w:type="dxa"/>
            <w:noWrap w:val="0"/>
            <w:vAlign w:val="center"/>
          </w:tcPr>
          <w:p>
            <w:pPr>
              <w:jc w:val="center"/>
              <w:rPr>
                <w:rFonts w:hint="default" w:ascii="Times New Roman" w:hAnsi="Times New Roman" w:eastAsia="仿宋" w:cs="Times New Roman"/>
                <w:szCs w:val="21"/>
                <w:lang w:eastAsia="zh-CN"/>
              </w:rPr>
            </w:pPr>
            <w:r>
              <w:rPr>
                <w:rFonts w:hint="eastAsia" w:ascii="Times New Roman" w:hAnsi="Times New Roman" w:eastAsia="仿宋" w:cs="Times New Roman"/>
                <w:szCs w:val="21"/>
                <w:lang w:eastAsia="zh-CN"/>
              </w:rPr>
              <w:t>非甲烷总烃、颗粒物</w:t>
            </w:r>
          </w:p>
        </w:tc>
        <w:tc>
          <w:tcPr>
            <w:tcW w:w="986" w:type="dxa"/>
            <w:vMerge w:val="restart"/>
            <w:noWrap w:val="0"/>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连续2天，每天3次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continue"/>
            <w:noWrap w:val="0"/>
            <w:vAlign w:val="center"/>
          </w:tcPr>
          <w:p>
            <w:pPr>
              <w:jc w:val="center"/>
              <w:rPr>
                <w:rFonts w:hint="default" w:ascii="Times New Roman" w:hAnsi="Times New Roman" w:eastAsia="仿宋" w:cs="Times New Roman"/>
                <w:szCs w:val="21"/>
              </w:rPr>
            </w:pPr>
          </w:p>
        </w:tc>
        <w:tc>
          <w:tcPr>
            <w:tcW w:w="945" w:type="dxa"/>
            <w:noWrap w:val="0"/>
            <w:vAlign w:val="center"/>
          </w:tcPr>
          <w:p>
            <w:pPr>
              <w:jc w:val="center"/>
              <w:rPr>
                <w:rFonts w:hint="default" w:eastAsia="仿宋" w:cs="Times New Roman"/>
                <w:szCs w:val="21"/>
                <w:lang w:val="en-US" w:eastAsia="zh-CN"/>
              </w:rPr>
            </w:pPr>
            <w:r>
              <w:rPr>
                <w:rFonts w:hint="eastAsia" w:eastAsia="仿宋" w:cs="Times New Roman"/>
                <w:szCs w:val="21"/>
                <w:lang w:val="en-US" w:eastAsia="zh-CN"/>
              </w:rPr>
              <w:t>3#</w:t>
            </w:r>
          </w:p>
        </w:tc>
        <w:tc>
          <w:tcPr>
            <w:tcW w:w="3202" w:type="dxa"/>
            <w:noWrap w:val="0"/>
            <w:vAlign w:val="center"/>
          </w:tcPr>
          <w:p>
            <w:pPr>
              <w:jc w:val="center"/>
              <w:rPr>
                <w:rFonts w:hint="eastAsia" w:eastAsia="仿宋" w:cs="Times New Roman"/>
                <w:szCs w:val="21"/>
                <w:lang w:val="en-US" w:eastAsia="zh-CN"/>
              </w:rPr>
            </w:pPr>
            <w:r>
              <w:rPr>
                <w:rFonts w:hint="eastAsia" w:eastAsia="仿宋" w:cs="Times New Roman"/>
                <w:szCs w:val="21"/>
                <w:lang w:val="en-US" w:eastAsia="zh-CN"/>
              </w:rPr>
              <w:t>3#</w:t>
            </w:r>
            <w:r>
              <w:rPr>
                <w:rFonts w:hint="eastAsia" w:eastAsia="仿宋" w:cs="Times New Roman"/>
                <w:szCs w:val="21"/>
                <w:lang w:eastAsia="zh-CN"/>
              </w:rPr>
              <w:t>排气筒处理设施进出口</w:t>
            </w:r>
          </w:p>
        </w:tc>
        <w:tc>
          <w:tcPr>
            <w:tcW w:w="2638" w:type="dxa"/>
            <w:noWrap w:val="0"/>
            <w:vAlign w:val="center"/>
          </w:tcPr>
          <w:p>
            <w:pPr>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丙酮</w:t>
            </w:r>
          </w:p>
        </w:tc>
        <w:tc>
          <w:tcPr>
            <w:tcW w:w="986" w:type="dxa"/>
            <w:vMerge w:val="continue"/>
            <w:noWrap w:val="0"/>
            <w:vAlign w:val="center"/>
          </w:tcPr>
          <w:p>
            <w:pPr>
              <w:jc w:val="center"/>
              <w:rPr>
                <w:rFonts w:hint="default" w:ascii="Times New Roman" w:hAnsi="Times New Roman" w:eastAsia="仿宋"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restart"/>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无组织</w:t>
            </w:r>
          </w:p>
        </w:tc>
        <w:tc>
          <w:tcPr>
            <w:tcW w:w="945" w:type="dxa"/>
            <w:noWrap w:val="0"/>
            <w:vAlign w:val="center"/>
          </w:tcPr>
          <w:p>
            <w:pPr>
              <w:jc w:val="center"/>
              <w:rPr>
                <w:rFonts w:hint="default" w:ascii="Times New Roman" w:hAnsi="Times New Roman" w:eastAsia="仿宋" w:cs="Times New Roman"/>
                <w:szCs w:val="21"/>
              </w:rPr>
            </w:pPr>
            <w:r>
              <w:rPr>
                <w:rFonts w:hint="eastAsia" w:ascii="Times New Roman" w:hAnsi="Times New Roman" w:eastAsia="仿宋" w:cs="Times New Roman"/>
                <w:szCs w:val="21"/>
                <w:lang w:val="en-US" w:eastAsia="zh-CN"/>
              </w:rPr>
              <w:t>Q</w:t>
            </w:r>
            <w:r>
              <w:rPr>
                <w:rFonts w:hint="default" w:ascii="Times New Roman" w:hAnsi="Times New Roman" w:eastAsia="仿宋" w:cs="Times New Roman"/>
                <w:szCs w:val="21"/>
              </w:rPr>
              <w:t>1#</w:t>
            </w:r>
          </w:p>
        </w:tc>
        <w:tc>
          <w:tcPr>
            <w:tcW w:w="3202" w:type="dxa"/>
            <w:noWrap w:val="0"/>
            <w:vAlign w:val="center"/>
          </w:tcPr>
          <w:p>
            <w:pPr>
              <w:jc w:val="center"/>
              <w:rPr>
                <w:rFonts w:hint="default" w:eastAsia="仿宋" w:cs="Times New Roman"/>
                <w:szCs w:val="21"/>
                <w:lang w:eastAsia="zh-CN"/>
              </w:rPr>
            </w:pPr>
            <w:r>
              <w:rPr>
                <w:rFonts w:hint="default" w:eastAsia="仿宋" w:cs="Times New Roman"/>
                <w:szCs w:val="21"/>
                <w:lang w:eastAsia="zh-CN"/>
              </w:rPr>
              <w:t>厂界上风向</w:t>
            </w:r>
          </w:p>
        </w:tc>
        <w:tc>
          <w:tcPr>
            <w:tcW w:w="2638" w:type="dxa"/>
            <w:vMerge w:val="restart"/>
            <w:noWrap w:val="0"/>
            <w:vAlign w:val="center"/>
          </w:tcPr>
          <w:p>
            <w:pPr>
              <w:jc w:val="center"/>
              <w:rPr>
                <w:rFonts w:hint="default" w:ascii="Times New Roman" w:hAnsi="Times New Roman" w:eastAsia="仿宋" w:cs="Times New Roman"/>
                <w:szCs w:val="21"/>
                <w:lang w:eastAsia="zh-CN"/>
              </w:rPr>
            </w:pPr>
            <w:r>
              <w:rPr>
                <w:rFonts w:hint="eastAsia" w:ascii="Times New Roman" w:hAnsi="Times New Roman" w:eastAsia="仿宋" w:cs="Times New Roman"/>
                <w:szCs w:val="21"/>
                <w:lang w:eastAsia="zh-CN"/>
              </w:rPr>
              <w:t>非甲烷总烃、总悬浮颗粒物</w:t>
            </w:r>
          </w:p>
        </w:tc>
        <w:tc>
          <w:tcPr>
            <w:tcW w:w="986" w:type="dxa"/>
            <w:vMerge w:val="continue"/>
            <w:noWrap w:val="0"/>
            <w:vAlign w:val="center"/>
          </w:tcPr>
          <w:p>
            <w:pPr>
              <w:jc w:val="center"/>
              <w:rPr>
                <w:rFonts w:hint="default" w:ascii="Times New Roman" w:hAnsi="Times New Roman" w:eastAsia="仿宋"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continue"/>
            <w:noWrap w:val="0"/>
            <w:vAlign w:val="center"/>
          </w:tcPr>
          <w:p>
            <w:pPr>
              <w:jc w:val="center"/>
              <w:rPr>
                <w:rFonts w:hint="default" w:ascii="Times New Roman" w:hAnsi="Times New Roman" w:eastAsia="仿宋" w:cs="Times New Roman"/>
                <w:szCs w:val="21"/>
              </w:rPr>
            </w:pPr>
          </w:p>
        </w:tc>
        <w:tc>
          <w:tcPr>
            <w:tcW w:w="945" w:type="dxa"/>
            <w:noWrap w:val="0"/>
            <w:vAlign w:val="center"/>
          </w:tcPr>
          <w:p>
            <w:pPr>
              <w:jc w:val="center"/>
              <w:rPr>
                <w:rFonts w:hint="default" w:ascii="Times New Roman" w:hAnsi="Times New Roman" w:eastAsia="仿宋" w:cs="Times New Roman"/>
                <w:szCs w:val="21"/>
              </w:rPr>
            </w:pPr>
            <w:r>
              <w:rPr>
                <w:rFonts w:hint="eastAsia" w:ascii="Times New Roman" w:hAnsi="Times New Roman" w:eastAsia="仿宋" w:cs="Times New Roman"/>
                <w:szCs w:val="21"/>
                <w:lang w:val="en-US" w:eastAsia="zh-CN"/>
              </w:rPr>
              <w:t>Q</w:t>
            </w:r>
            <w:r>
              <w:rPr>
                <w:rFonts w:hint="default" w:ascii="Times New Roman" w:hAnsi="Times New Roman" w:eastAsia="仿宋" w:cs="Times New Roman"/>
                <w:szCs w:val="21"/>
              </w:rPr>
              <w:t>2#-</w:t>
            </w:r>
            <w:r>
              <w:rPr>
                <w:rFonts w:hint="eastAsia" w:ascii="Times New Roman" w:hAnsi="Times New Roman" w:eastAsia="仿宋" w:cs="Times New Roman"/>
                <w:szCs w:val="21"/>
                <w:lang w:val="en-US" w:eastAsia="zh-CN"/>
              </w:rPr>
              <w:t>Q</w:t>
            </w:r>
            <w:r>
              <w:rPr>
                <w:rFonts w:hint="default" w:ascii="Times New Roman" w:hAnsi="Times New Roman" w:eastAsia="仿宋" w:cs="Times New Roman"/>
                <w:szCs w:val="21"/>
              </w:rPr>
              <w:t>4#</w:t>
            </w:r>
          </w:p>
        </w:tc>
        <w:tc>
          <w:tcPr>
            <w:tcW w:w="3202" w:type="dxa"/>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厂界下风向</w:t>
            </w:r>
          </w:p>
        </w:tc>
        <w:tc>
          <w:tcPr>
            <w:tcW w:w="2638" w:type="dxa"/>
            <w:vMerge w:val="continue"/>
            <w:noWrap w:val="0"/>
            <w:vAlign w:val="center"/>
          </w:tcPr>
          <w:p>
            <w:pPr>
              <w:jc w:val="center"/>
              <w:rPr>
                <w:rFonts w:hint="default" w:ascii="Times New Roman" w:hAnsi="Times New Roman" w:eastAsia="仿宋" w:cs="Times New Roman"/>
                <w:szCs w:val="21"/>
                <w:lang w:eastAsia="zh-CN"/>
              </w:rPr>
            </w:pPr>
          </w:p>
        </w:tc>
        <w:tc>
          <w:tcPr>
            <w:tcW w:w="986" w:type="dxa"/>
            <w:vMerge w:val="continue"/>
            <w:noWrap w:val="0"/>
            <w:vAlign w:val="center"/>
          </w:tcPr>
          <w:p>
            <w:pPr>
              <w:jc w:val="center"/>
              <w:rPr>
                <w:rFonts w:hint="default" w:ascii="Times New Roman" w:hAnsi="Times New Roman" w:eastAsia="仿宋"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continue"/>
            <w:noWrap w:val="0"/>
            <w:vAlign w:val="center"/>
          </w:tcPr>
          <w:p>
            <w:pPr>
              <w:jc w:val="center"/>
              <w:rPr>
                <w:rFonts w:hint="default" w:ascii="Times New Roman" w:hAnsi="Times New Roman" w:eastAsia="仿宋" w:cs="Times New Roman"/>
                <w:szCs w:val="21"/>
              </w:rPr>
            </w:pPr>
            <w:bookmarkStart w:id="180" w:name="_Toc18554"/>
          </w:p>
        </w:tc>
        <w:tc>
          <w:tcPr>
            <w:tcW w:w="945" w:type="dxa"/>
            <w:noWrap w:val="0"/>
            <w:vAlign w:val="center"/>
          </w:tcPr>
          <w:p>
            <w:pPr>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Q5</w:t>
            </w:r>
            <w:r>
              <w:rPr>
                <w:rFonts w:hint="default" w:ascii="Times New Roman" w:hAnsi="Times New Roman" w:eastAsia="仿宋" w:cs="Times New Roman"/>
                <w:szCs w:val="21"/>
              </w:rPr>
              <w:t>#</w:t>
            </w:r>
          </w:p>
        </w:tc>
        <w:tc>
          <w:tcPr>
            <w:tcW w:w="3202" w:type="dxa"/>
            <w:noWrap w:val="0"/>
            <w:vAlign w:val="center"/>
          </w:tcPr>
          <w:p>
            <w:pPr>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1#厂房门</w:t>
            </w:r>
            <w:r>
              <w:rPr>
                <w:rFonts w:hint="eastAsia" w:eastAsia="仿宋" w:cs="Times New Roman"/>
                <w:szCs w:val="21"/>
                <w:lang w:eastAsia="zh-CN"/>
              </w:rPr>
              <w:t>外</w:t>
            </w:r>
            <w:r>
              <w:rPr>
                <w:rFonts w:hint="eastAsia" w:eastAsia="仿宋" w:cs="Times New Roman"/>
                <w:szCs w:val="21"/>
                <w:lang w:val="en-US" w:eastAsia="zh-CN"/>
              </w:rPr>
              <w:t>1m</w:t>
            </w:r>
          </w:p>
        </w:tc>
        <w:tc>
          <w:tcPr>
            <w:tcW w:w="2638" w:type="dxa"/>
            <w:vMerge w:val="restart"/>
            <w:noWrap w:val="0"/>
            <w:vAlign w:val="center"/>
          </w:tcPr>
          <w:p>
            <w:pPr>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非甲烷总烃</w:t>
            </w:r>
          </w:p>
        </w:tc>
        <w:tc>
          <w:tcPr>
            <w:tcW w:w="986" w:type="dxa"/>
            <w:vMerge w:val="continue"/>
            <w:noWrap w:val="0"/>
            <w:vAlign w:val="center"/>
          </w:tcPr>
          <w:p>
            <w:pPr>
              <w:jc w:val="center"/>
              <w:rPr>
                <w:rFonts w:hint="default" w:ascii="Times New Roman" w:hAnsi="Times New Roman" w:eastAsia="仿宋"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dxa"/>
            <w:vMerge w:val="continue"/>
            <w:noWrap w:val="0"/>
            <w:vAlign w:val="center"/>
          </w:tcPr>
          <w:p>
            <w:pPr>
              <w:jc w:val="center"/>
              <w:rPr>
                <w:rFonts w:hint="default" w:ascii="Times New Roman" w:hAnsi="Times New Roman" w:eastAsia="仿宋" w:cs="Times New Roman"/>
                <w:szCs w:val="21"/>
              </w:rPr>
            </w:pPr>
          </w:p>
        </w:tc>
        <w:tc>
          <w:tcPr>
            <w:tcW w:w="945" w:type="dxa"/>
            <w:noWrap w:val="0"/>
            <w:vAlign w:val="center"/>
          </w:tcPr>
          <w:p>
            <w:pPr>
              <w:jc w:val="center"/>
              <w:rPr>
                <w:rFonts w:hint="eastAsia" w:ascii="Times New Roman" w:hAnsi="Times New Roman" w:eastAsia="仿宋" w:cs="Times New Roman"/>
                <w:szCs w:val="21"/>
                <w:lang w:val="en-US" w:eastAsia="zh-CN"/>
              </w:rPr>
            </w:pPr>
            <w:r>
              <w:rPr>
                <w:rFonts w:hint="eastAsia" w:ascii="Times New Roman" w:hAnsi="Times New Roman" w:eastAsia="仿宋" w:cs="Times New Roman"/>
                <w:szCs w:val="21"/>
                <w:lang w:val="en-US" w:eastAsia="zh-CN"/>
              </w:rPr>
              <w:t>Q</w:t>
            </w:r>
            <w:r>
              <w:rPr>
                <w:rFonts w:hint="eastAsia" w:eastAsia="仿宋" w:cs="Times New Roman"/>
                <w:szCs w:val="21"/>
                <w:lang w:val="en-US" w:eastAsia="zh-CN"/>
              </w:rPr>
              <w:t>6</w:t>
            </w:r>
            <w:r>
              <w:rPr>
                <w:rFonts w:hint="default" w:ascii="Times New Roman" w:hAnsi="Times New Roman" w:eastAsia="仿宋" w:cs="Times New Roman"/>
                <w:szCs w:val="21"/>
              </w:rPr>
              <w:t>#</w:t>
            </w:r>
          </w:p>
        </w:tc>
        <w:tc>
          <w:tcPr>
            <w:tcW w:w="3202" w:type="dxa"/>
            <w:noWrap w:val="0"/>
            <w:vAlign w:val="center"/>
          </w:tcPr>
          <w:p>
            <w:pPr>
              <w:jc w:val="center"/>
              <w:rPr>
                <w:rFonts w:hint="default" w:eastAsia="仿宋" w:cs="Times New Roman"/>
                <w:szCs w:val="21"/>
                <w:lang w:val="en-US" w:eastAsia="zh-CN"/>
              </w:rPr>
            </w:pPr>
            <w:r>
              <w:rPr>
                <w:rFonts w:hint="eastAsia" w:eastAsia="仿宋" w:cs="Times New Roman"/>
                <w:szCs w:val="21"/>
                <w:lang w:val="en-US" w:eastAsia="zh-CN"/>
              </w:rPr>
              <w:t>3#厂房门外1m</w:t>
            </w:r>
          </w:p>
        </w:tc>
        <w:tc>
          <w:tcPr>
            <w:tcW w:w="2638" w:type="dxa"/>
            <w:vMerge w:val="continue"/>
            <w:noWrap w:val="0"/>
            <w:vAlign w:val="center"/>
          </w:tcPr>
          <w:p>
            <w:pPr>
              <w:jc w:val="center"/>
              <w:rPr>
                <w:rFonts w:hint="eastAsia" w:ascii="Times New Roman" w:hAnsi="Times New Roman" w:eastAsia="仿宋" w:cs="Times New Roman"/>
                <w:szCs w:val="21"/>
                <w:lang w:eastAsia="zh-CN"/>
              </w:rPr>
            </w:pPr>
          </w:p>
        </w:tc>
        <w:tc>
          <w:tcPr>
            <w:tcW w:w="986" w:type="dxa"/>
            <w:vMerge w:val="continue"/>
            <w:noWrap w:val="0"/>
            <w:vAlign w:val="center"/>
          </w:tcPr>
          <w:p>
            <w:pPr>
              <w:jc w:val="center"/>
              <w:rPr>
                <w:rFonts w:hint="default" w:ascii="Times New Roman" w:hAnsi="Times New Roman" w:eastAsia="仿宋" w:cs="Times New Roman"/>
                <w:color w:val="000000"/>
                <w:szCs w:val="21"/>
              </w:rPr>
            </w:pPr>
          </w:p>
        </w:tc>
      </w:tr>
    </w:tbl>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4"/>
          <w:szCs w:val="24"/>
        </w:rPr>
      </w:pPr>
      <w:r>
        <w:rPr>
          <w:rFonts w:hint="default" w:ascii="Times New Roman" w:hAnsi="Times New Roman" w:cs="Times New Roman"/>
          <w:sz w:val="24"/>
          <w:szCs w:val="24"/>
        </w:rPr>
        <w:t>7.3噪声</w:t>
      </w:r>
      <w:bookmarkEnd w:id="177"/>
      <w:bookmarkEnd w:id="178"/>
      <w:bookmarkEnd w:id="179"/>
      <w:bookmarkEnd w:id="180"/>
    </w:p>
    <w:p>
      <w:pPr>
        <w:adjustRightInd w:val="0"/>
        <w:snapToGrid w:val="0"/>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本次验收在厂界四周共布设</w:t>
      </w:r>
      <w:r>
        <w:rPr>
          <w:rFonts w:hint="eastAsia" w:eastAsia="仿宋" w:cs="Times New Roman"/>
          <w:sz w:val="28"/>
          <w:szCs w:val="28"/>
          <w:lang w:val="en-US" w:eastAsia="zh-CN"/>
        </w:rPr>
        <w:t>4</w:t>
      </w:r>
      <w:r>
        <w:rPr>
          <w:rFonts w:hint="default" w:ascii="Times New Roman" w:hAnsi="Times New Roman" w:eastAsia="仿宋" w:cs="Times New Roman"/>
          <w:sz w:val="28"/>
          <w:szCs w:val="28"/>
        </w:rPr>
        <w:t>个噪声监测点位，在该项目</w:t>
      </w:r>
      <w:r>
        <w:rPr>
          <w:rFonts w:hint="eastAsia" w:ascii="Times New Roman" w:hAnsi="Times New Roman" w:eastAsia="仿宋" w:cs="Times New Roman"/>
          <w:sz w:val="28"/>
          <w:szCs w:val="28"/>
          <w:lang w:eastAsia="zh-CN"/>
        </w:rPr>
        <w:t>南</w:t>
      </w:r>
      <w:r>
        <w:rPr>
          <w:rFonts w:hint="default" w:ascii="Times New Roman" w:hAnsi="Times New Roman" w:eastAsia="仿宋" w:cs="Times New Roman"/>
          <w:sz w:val="28"/>
          <w:szCs w:val="28"/>
        </w:rPr>
        <w:t>、西、北厂界厂界各设</w:t>
      </w:r>
      <w:r>
        <w:rPr>
          <w:rFonts w:hint="eastAsia"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个噪声监测点，连续监测两天，每天昼</w:t>
      </w:r>
      <w:r>
        <w:rPr>
          <w:rFonts w:hint="eastAsia" w:eastAsia="仿宋" w:cs="Times New Roman"/>
          <w:sz w:val="28"/>
          <w:szCs w:val="28"/>
          <w:lang w:eastAsia="zh-CN"/>
        </w:rPr>
        <w:t>间</w:t>
      </w:r>
      <w:r>
        <w:rPr>
          <w:rFonts w:hint="default" w:ascii="Times New Roman" w:hAnsi="Times New Roman" w:eastAsia="仿宋" w:cs="Times New Roman"/>
          <w:sz w:val="28"/>
          <w:szCs w:val="28"/>
        </w:rPr>
        <w:t>监测1次，</w:t>
      </w:r>
      <w:r>
        <w:rPr>
          <w:rFonts w:hint="default" w:ascii="Times New Roman" w:hAnsi="Times New Roman" w:eastAsia="仿宋" w:cs="Times New Roman"/>
          <w:spacing w:val="10"/>
          <w:sz w:val="28"/>
        </w:rPr>
        <w:t>项目和频次见表7.3-1。</w:t>
      </w:r>
    </w:p>
    <w:p>
      <w:pPr>
        <w:spacing w:line="500" w:lineRule="exact"/>
        <w:jc w:val="center"/>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spacing w:val="10"/>
          <w:sz w:val="24"/>
          <w:szCs w:val="22"/>
        </w:rPr>
        <w:t>表7.3-1噪声监测内容</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2131"/>
        <w:gridCol w:w="2131"/>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类别</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监测点位</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监测项目</w:t>
            </w:r>
          </w:p>
        </w:tc>
        <w:tc>
          <w:tcPr>
            <w:tcW w:w="2133"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噪声</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东南西北各设置</w:t>
            </w:r>
            <w:r>
              <w:rPr>
                <w:rFonts w:hint="eastAsia" w:eastAsia="仿宋" w:cs="Times New Roman"/>
                <w:lang w:val="en-US" w:eastAsia="zh-CN"/>
              </w:rPr>
              <w:t>1</w:t>
            </w:r>
            <w:r>
              <w:rPr>
                <w:rFonts w:hint="default" w:ascii="Times New Roman" w:hAnsi="Times New Roman" w:eastAsia="仿宋" w:cs="Times New Roman"/>
              </w:rPr>
              <w:t>个监测点位</w:t>
            </w:r>
          </w:p>
        </w:tc>
        <w:tc>
          <w:tcPr>
            <w:tcW w:w="2131" w:type="dxa"/>
            <w:noWrap w:val="0"/>
            <w:vAlign w:val="center"/>
          </w:tcPr>
          <w:p>
            <w:pPr>
              <w:jc w:val="center"/>
              <w:rPr>
                <w:rFonts w:hint="default" w:ascii="Times New Roman" w:hAnsi="Times New Roman" w:eastAsia="仿宋" w:cs="Times New Roman"/>
              </w:rPr>
            </w:pPr>
            <w:r>
              <w:rPr>
                <w:rFonts w:hint="default" w:ascii="Times New Roman" w:hAnsi="Times New Roman" w:eastAsia="仿宋" w:cs="Times New Roman"/>
              </w:rPr>
              <w:t>厂界噪声（昼间）</w:t>
            </w:r>
          </w:p>
        </w:tc>
        <w:tc>
          <w:tcPr>
            <w:tcW w:w="2133" w:type="dxa"/>
            <w:noWrap w:val="0"/>
            <w:vAlign w:val="center"/>
          </w:tcPr>
          <w:p>
            <w:pPr>
              <w:jc w:val="center"/>
              <w:rPr>
                <w:rFonts w:hint="default" w:ascii="Times New Roman" w:hAnsi="Times New Roman" w:eastAsia="仿宋" w:cs="Times New Roman"/>
              </w:rPr>
            </w:pPr>
            <w:r>
              <w:rPr>
                <w:rFonts w:hint="eastAsia" w:eastAsia="仿宋" w:cs="Times New Roman"/>
                <w:lang w:val="en-US" w:eastAsia="zh-CN"/>
              </w:rPr>
              <w:t>1</w:t>
            </w:r>
            <w:r>
              <w:rPr>
                <w:rFonts w:hint="default" w:ascii="Times New Roman" w:hAnsi="Times New Roman" w:eastAsia="仿宋" w:cs="Times New Roman"/>
              </w:rPr>
              <w:t>次/天，连续2天</w:t>
            </w:r>
          </w:p>
        </w:tc>
      </w:tr>
    </w:tbl>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4"/>
          <w:szCs w:val="24"/>
        </w:rPr>
      </w:pPr>
      <w:bookmarkStart w:id="181" w:name="_Toc22875"/>
      <w:r>
        <w:rPr>
          <w:rFonts w:hint="default" w:ascii="Times New Roman" w:hAnsi="Times New Roman" w:cs="Times New Roman"/>
          <w:sz w:val="24"/>
          <w:szCs w:val="24"/>
        </w:rPr>
        <w:t>7.4固废</w:t>
      </w:r>
      <w:bookmarkEnd w:id="181"/>
    </w:p>
    <w:p>
      <w:pPr>
        <w:pStyle w:val="28"/>
        <w:ind w:firstLine="600"/>
        <w:rPr>
          <w:rFonts w:hint="default" w:ascii="Times New Roman" w:hAnsi="Times New Roman" w:cs="Times New Roman"/>
        </w:rPr>
      </w:pPr>
      <w:r>
        <w:rPr>
          <w:rFonts w:hint="default" w:ascii="Times New Roman" w:hAnsi="Times New Roman" w:eastAsia="仿宋" w:cs="Times New Roman"/>
          <w:spacing w:val="10"/>
        </w:rPr>
        <w:t>本项目固体废物均得到有效妥善处置，故未进行监测。</w:t>
      </w:r>
    </w:p>
    <w:p>
      <w:pPr>
        <w:pStyle w:val="7"/>
        <w:keepNext/>
        <w:keepLines/>
        <w:pageBreakBefore w:val="0"/>
        <w:widowControl w:val="0"/>
        <w:kinsoku/>
        <w:wordWrap/>
        <w:overflowPunct/>
        <w:topLinePunct w:val="0"/>
        <w:autoSpaceDE/>
        <w:autoSpaceDN/>
        <w:bidi w:val="0"/>
        <w:adjustRightInd/>
        <w:snapToGrid/>
        <w:textAlignment w:val="auto"/>
        <w:outlineLvl w:val="1"/>
        <w:rPr>
          <w:rFonts w:hint="default" w:ascii="Times New Roman" w:hAnsi="Times New Roman" w:cs="Times New Roman"/>
          <w:sz w:val="24"/>
          <w:szCs w:val="24"/>
        </w:rPr>
      </w:pPr>
      <w:bookmarkStart w:id="182" w:name="_Toc22095"/>
      <w:r>
        <w:rPr>
          <w:rFonts w:hint="default" w:ascii="Times New Roman" w:hAnsi="Times New Roman" w:cs="Times New Roman"/>
          <w:sz w:val="24"/>
          <w:szCs w:val="24"/>
        </w:rPr>
        <w:t>7.5监测点位图</w:t>
      </w:r>
      <w:bookmarkEnd w:id="182"/>
    </w:p>
    <w:p>
      <w:pPr>
        <w:keepNext w:val="0"/>
        <w:keepLines w:val="0"/>
        <w:pageBreakBefore w:val="0"/>
        <w:widowControl w:val="0"/>
        <w:tabs>
          <w:tab w:val="left" w:pos="652"/>
        </w:tabs>
        <w:kinsoku/>
        <w:wordWrap/>
        <w:overflowPunct/>
        <w:topLinePunct w:val="0"/>
        <w:autoSpaceDE/>
        <w:autoSpaceDN/>
        <w:bidi w:val="0"/>
        <w:adjustRightInd/>
        <w:snapToGrid/>
        <w:spacing w:line="500" w:lineRule="exact"/>
        <w:ind w:firstLine="600" w:firstLineChars="200"/>
        <w:jc w:val="both"/>
        <w:textAlignment w:val="auto"/>
        <w:rPr>
          <w:rFonts w:hint="eastAsia" w:eastAsia="仿宋" w:cs="Times New Roman"/>
          <w:spacing w:val="10"/>
          <w:sz w:val="28"/>
          <w:lang w:eastAsia="zh-CN"/>
        </w:rPr>
      </w:pPr>
      <w:r>
        <w:rPr>
          <w:rFonts w:hint="default" w:ascii="Times New Roman" w:hAnsi="Times New Roman" w:eastAsia="仿宋" w:cs="Times New Roman"/>
          <w:spacing w:val="10"/>
          <w:sz w:val="28"/>
        </w:rPr>
        <w:t>根据验收监测报告，验收监测点位图见图7.5-1、7.5-2</w:t>
      </w:r>
      <w:r>
        <w:rPr>
          <w:rFonts w:hint="eastAsia" w:eastAsia="仿宋" w:cs="Times New Roman"/>
          <w:spacing w:val="10"/>
          <w:sz w:val="28"/>
          <w:lang w:eastAsia="zh-CN"/>
        </w:rPr>
        <w:t>。</w:t>
      </w:r>
    </w:p>
    <w:p>
      <w:pPr>
        <w:pStyle w:val="2"/>
        <w:rPr>
          <w:rFonts w:hint="eastAsia" w:eastAsia="仿宋" w:cs="Times New Roman"/>
          <w:spacing w:val="10"/>
          <w:sz w:val="28"/>
          <w:lang w:eastAsia="zh-CN"/>
        </w:rPr>
      </w:pPr>
    </w:p>
    <w:p>
      <w:pPr>
        <w:pStyle w:val="5"/>
        <w:rPr>
          <w:rFonts w:hint="eastAsia" w:eastAsia="仿宋" w:cs="Times New Roman"/>
          <w:spacing w:val="10"/>
          <w:sz w:val="28"/>
          <w:lang w:eastAsia="zh-CN"/>
        </w:rPr>
      </w:pPr>
    </w:p>
    <w:p>
      <w:pPr>
        <w:pStyle w:val="5"/>
        <w:rPr>
          <w:rFonts w:hint="eastAsia" w:eastAsia="仿宋" w:cs="Times New Roman"/>
          <w:spacing w:val="10"/>
          <w:sz w:val="28"/>
          <w:lang w:eastAsia="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tcPr>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r>
              <w:drawing>
                <wp:anchor distT="0" distB="0" distL="114300" distR="114300" simplePos="0" relativeHeight="251681792" behindDoc="0" locked="0" layoutInCell="1" allowOverlap="1">
                  <wp:simplePos x="0" y="0"/>
                  <wp:positionH relativeFrom="column">
                    <wp:posOffset>657225</wp:posOffset>
                  </wp:positionH>
                  <wp:positionV relativeFrom="paragraph">
                    <wp:posOffset>238760</wp:posOffset>
                  </wp:positionV>
                  <wp:extent cx="4016375" cy="3633470"/>
                  <wp:effectExtent l="0" t="0" r="3175" b="5080"/>
                  <wp:wrapSquare wrapText="bothSides"/>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40"/>
                          <a:stretch>
                            <a:fillRect/>
                          </a:stretch>
                        </pic:blipFill>
                        <pic:spPr>
                          <a:xfrm>
                            <a:off x="0" y="0"/>
                            <a:ext cx="4016375" cy="3633470"/>
                          </a:xfrm>
                          <a:prstGeom prst="rect">
                            <a:avLst/>
                          </a:prstGeom>
                          <a:noFill/>
                          <a:ln>
                            <a:noFill/>
                          </a:ln>
                        </pic:spPr>
                      </pic:pic>
                    </a:graphicData>
                  </a:graphic>
                </wp:anchor>
              </w:drawing>
            </w: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rPr>
            </w:pPr>
          </w:p>
          <w:p>
            <w:pPr>
              <w:keepNext w:val="0"/>
              <w:keepLines w:val="0"/>
              <w:pageBreakBefore w:val="0"/>
              <w:widowControl w:val="0"/>
              <w:tabs>
                <w:tab w:val="left" w:pos="652"/>
              </w:tabs>
              <w:kinsoku/>
              <w:wordWrap/>
              <w:overflowPunct/>
              <w:topLinePunct w:val="0"/>
              <w:autoSpaceDE/>
              <w:autoSpaceDN/>
              <w:bidi w:val="0"/>
              <w:adjustRightInd/>
              <w:snapToGrid/>
              <w:spacing w:line="500" w:lineRule="exact"/>
              <w:jc w:val="center"/>
              <w:textAlignment w:val="auto"/>
              <w:rPr>
                <w:rFonts w:hint="default" w:ascii="Times New Roman" w:hAnsi="Times New Roman" w:eastAsia="仿宋" w:cs="Times New Roman"/>
                <w:b/>
                <w:bCs/>
                <w:kern w:val="0"/>
                <w:sz w:val="24"/>
                <w:vertAlign w:val="baseline"/>
              </w:rPr>
            </w:pPr>
            <w:r>
              <w:rPr>
                <w:rFonts w:hint="default" w:ascii="Times New Roman" w:hAnsi="Times New Roman" w:eastAsia="仿宋" w:cs="Times New Roman"/>
                <w:b/>
                <w:bCs/>
                <w:kern w:val="0"/>
                <w:sz w:val="24"/>
              </w:rPr>
              <w:t>图7.5-1项目验收监测点位</w:t>
            </w:r>
            <w:r>
              <w:rPr>
                <w:rFonts w:hint="default" w:ascii="Times New Roman" w:hAnsi="Times New Roman" w:eastAsia="宋体" w:cs="Times New Roman"/>
                <w:sz w:val="24"/>
              </w:rPr>
              <w:t>（</w:t>
            </w:r>
            <w:r>
              <w:rPr>
                <w:rFonts w:hint="default" w:ascii="Times New Roman" w:hAnsi="Times New Roman" w:eastAsia="仿宋" w:cs="Times New Roman"/>
                <w:sz w:val="24"/>
              </w:rPr>
              <w:t>202</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rPr>
              <w:t>年</w:t>
            </w:r>
            <w:r>
              <w:rPr>
                <w:rFonts w:hint="default" w:ascii="Times New Roman" w:hAnsi="Times New Roman" w:eastAsia="仿宋" w:cs="Times New Roman"/>
                <w:sz w:val="24"/>
                <w:lang w:val="en-US" w:eastAsia="zh-CN"/>
              </w:rPr>
              <w:t>1</w:t>
            </w:r>
            <w:r>
              <w:rPr>
                <w:rFonts w:hint="default" w:ascii="Times New Roman" w:hAnsi="Times New Roman" w:eastAsia="仿宋" w:cs="Times New Roman"/>
                <w:sz w:val="24"/>
              </w:rPr>
              <w:t>月</w:t>
            </w:r>
            <w:r>
              <w:rPr>
                <w:rFonts w:hint="default" w:ascii="Times New Roman" w:hAnsi="Times New Roman" w:eastAsia="仿宋" w:cs="Times New Roman"/>
                <w:sz w:val="24"/>
                <w:lang w:val="en-US" w:eastAsia="zh-CN"/>
              </w:rPr>
              <w:t>25</w:t>
            </w:r>
            <w:r>
              <w:rPr>
                <w:rFonts w:hint="default" w:ascii="Times New Roman" w:hAnsi="Times New Roman" w:eastAsia="仿宋" w:cs="Times New Roman"/>
                <w:sz w:val="24"/>
              </w:rPr>
              <w:t>日</w:t>
            </w:r>
            <w:r>
              <w:rPr>
                <w:rFonts w:hint="default"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6" w:type="dxa"/>
          </w:tcPr>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r>
              <w:drawing>
                <wp:anchor distT="0" distB="0" distL="114300" distR="114300" simplePos="0" relativeHeight="251682816" behindDoc="0" locked="0" layoutInCell="1" allowOverlap="1">
                  <wp:simplePos x="0" y="0"/>
                  <wp:positionH relativeFrom="column">
                    <wp:posOffset>779145</wp:posOffset>
                  </wp:positionH>
                  <wp:positionV relativeFrom="paragraph">
                    <wp:posOffset>38100</wp:posOffset>
                  </wp:positionV>
                  <wp:extent cx="3959225" cy="3505200"/>
                  <wp:effectExtent l="0" t="0" r="3175" b="0"/>
                  <wp:wrapSquare wrapText="bothSides"/>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41"/>
                          <a:stretch>
                            <a:fillRect/>
                          </a:stretch>
                        </pic:blipFill>
                        <pic:spPr>
                          <a:xfrm>
                            <a:off x="0" y="0"/>
                            <a:ext cx="3959225" cy="3505200"/>
                          </a:xfrm>
                          <a:prstGeom prst="rect">
                            <a:avLst/>
                          </a:prstGeom>
                          <a:noFill/>
                          <a:ln>
                            <a:noFill/>
                          </a:ln>
                        </pic:spPr>
                      </pic:pic>
                    </a:graphicData>
                  </a:graphic>
                </wp:anchor>
              </w:drawing>
            </w: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rPr>
            </w:pPr>
          </w:p>
          <w:p>
            <w:pPr>
              <w:pStyle w:val="15"/>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default" w:ascii="Times New Roman" w:hAnsi="Times New Roman" w:eastAsia="仿宋" w:cs="Times New Roman"/>
                <w:b/>
                <w:bCs/>
                <w:kern w:val="0"/>
                <w:sz w:val="24"/>
                <w:vertAlign w:val="baseline"/>
              </w:rPr>
            </w:pPr>
            <w:r>
              <w:rPr>
                <w:rFonts w:hint="default" w:ascii="Times New Roman" w:hAnsi="Times New Roman" w:eastAsia="仿宋" w:cs="Times New Roman"/>
                <w:b/>
                <w:bCs/>
                <w:kern w:val="0"/>
                <w:sz w:val="24"/>
              </w:rPr>
              <w:t>图7.5-2项目验收监测点位</w:t>
            </w:r>
            <w:r>
              <w:rPr>
                <w:rFonts w:hint="default" w:ascii="Times New Roman" w:hAnsi="Times New Roman" w:eastAsia="宋体" w:cs="Times New Roman"/>
                <w:sz w:val="24"/>
              </w:rPr>
              <w:t>（</w:t>
            </w:r>
            <w:r>
              <w:rPr>
                <w:rFonts w:hint="default" w:ascii="Times New Roman" w:hAnsi="Times New Roman" w:eastAsia="仿宋" w:cs="Times New Roman"/>
                <w:sz w:val="24"/>
              </w:rPr>
              <w:t>202</w:t>
            </w:r>
            <w:r>
              <w:rPr>
                <w:rFonts w:hint="default" w:ascii="Times New Roman" w:hAnsi="Times New Roman" w:eastAsia="仿宋" w:cs="Times New Roman"/>
                <w:sz w:val="24"/>
                <w:lang w:val="en-US" w:eastAsia="zh-CN"/>
              </w:rPr>
              <w:t>2</w:t>
            </w:r>
            <w:r>
              <w:rPr>
                <w:rFonts w:hint="default" w:ascii="Times New Roman" w:hAnsi="Times New Roman" w:eastAsia="仿宋" w:cs="Times New Roman"/>
                <w:sz w:val="24"/>
              </w:rPr>
              <w:t>年</w:t>
            </w:r>
            <w:r>
              <w:rPr>
                <w:rFonts w:hint="default" w:ascii="Times New Roman" w:hAnsi="Times New Roman" w:eastAsia="仿宋" w:cs="Times New Roman"/>
                <w:sz w:val="24"/>
                <w:lang w:val="en-US" w:eastAsia="zh-CN"/>
              </w:rPr>
              <w:t>1</w:t>
            </w:r>
            <w:r>
              <w:rPr>
                <w:rFonts w:hint="default" w:ascii="Times New Roman" w:hAnsi="Times New Roman" w:eastAsia="仿宋" w:cs="Times New Roman"/>
                <w:sz w:val="24"/>
              </w:rPr>
              <w:t>月</w:t>
            </w:r>
            <w:r>
              <w:rPr>
                <w:rFonts w:hint="default" w:ascii="Times New Roman" w:hAnsi="Times New Roman" w:eastAsia="仿宋" w:cs="Times New Roman"/>
                <w:sz w:val="24"/>
                <w:lang w:val="en-US" w:eastAsia="zh-CN"/>
              </w:rPr>
              <w:t>26</w:t>
            </w:r>
            <w:r>
              <w:rPr>
                <w:rFonts w:hint="default" w:ascii="Times New Roman" w:hAnsi="Times New Roman" w:eastAsia="仿宋" w:cs="Times New Roman"/>
                <w:sz w:val="24"/>
              </w:rPr>
              <w:t>日</w:t>
            </w:r>
            <w:r>
              <w:rPr>
                <w:rFonts w:hint="default" w:ascii="Times New Roman" w:hAnsi="Times New Roman" w:eastAsia="宋体" w:cs="Times New Roman"/>
                <w:sz w:val="24"/>
              </w:rPr>
              <w:t>）</w:t>
            </w:r>
          </w:p>
        </w:tc>
      </w:tr>
    </w:tbl>
    <w:p>
      <w:pPr>
        <w:pStyle w:val="6"/>
        <w:rPr>
          <w:rFonts w:hint="default" w:ascii="Times New Roman" w:hAnsi="Times New Roman" w:cs="Times New Roman"/>
          <w:sz w:val="28"/>
          <w:szCs w:val="40"/>
        </w:rPr>
      </w:pPr>
      <w:bookmarkStart w:id="183" w:name="_Toc3099"/>
      <w:bookmarkStart w:id="184" w:name="_Toc13132677"/>
      <w:bookmarkStart w:id="185" w:name="_Toc20470802"/>
      <w:bookmarkStart w:id="186" w:name="_Toc6820397"/>
      <w:bookmarkStart w:id="187" w:name="_Toc15139"/>
      <w:bookmarkStart w:id="188" w:name="_Toc3036"/>
      <w:r>
        <w:rPr>
          <w:rFonts w:hint="default" w:ascii="Times New Roman" w:hAnsi="Times New Roman" w:cs="Times New Roman"/>
          <w:sz w:val="28"/>
          <w:szCs w:val="40"/>
        </w:rPr>
        <w:t>8、质量保证及质量控制</w:t>
      </w:r>
      <w:bookmarkEnd w:id="183"/>
      <w:bookmarkEnd w:id="184"/>
      <w:bookmarkEnd w:id="185"/>
      <w:bookmarkEnd w:id="186"/>
      <w:bookmarkEnd w:id="187"/>
      <w:bookmarkEnd w:id="188"/>
    </w:p>
    <w:p>
      <w:pPr>
        <w:pStyle w:val="7"/>
        <w:rPr>
          <w:rFonts w:hint="default" w:ascii="Times New Roman" w:hAnsi="Times New Roman" w:cs="Times New Roman"/>
          <w:sz w:val="28"/>
          <w:szCs w:val="28"/>
        </w:rPr>
      </w:pPr>
      <w:bookmarkStart w:id="189" w:name="_Toc13458"/>
      <w:bookmarkStart w:id="190" w:name="_Toc13132678"/>
      <w:bookmarkStart w:id="191" w:name="_Toc29295"/>
      <w:bookmarkStart w:id="192" w:name="_Toc20470803"/>
      <w:bookmarkStart w:id="193" w:name="_Toc24609"/>
      <w:bookmarkStart w:id="194" w:name="_Toc6820398"/>
      <w:r>
        <w:rPr>
          <w:rFonts w:hint="default" w:ascii="Times New Roman" w:hAnsi="Times New Roman" w:cs="Times New Roman"/>
          <w:sz w:val="28"/>
          <w:szCs w:val="28"/>
        </w:rPr>
        <w:t>8.1监测分析方法</w:t>
      </w:r>
      <w:bookmarkEnd w:id="189"/>
      <w:bookmarkEnd w:id="190"/>
      <w:bookmarkEnd w:id="191"/>
      <w:bookmarkEnd w:id="192"/>
      <w:bookmarkEnd w:id="193"/>
      <w:bookmarkEnd w:id="194"/>
    </w:p>
    <w:p>
      <w:pPr>
        <w:widowControl/>
        <w:adjustRightInd w:val="0"/>
        <w:snapToGrid w:val="0"/>
        <w:spacing w:line="500" w:lineRule="exact"/>
        <w:ind w:firstLine="560" w:firstLineChars="200"/>
        <w:rPr>
          <w:rFonts w:hint="default" w:ascii="Times New Roman" w:hAnsi="Times New Roman" w:eastAsia="仿宋" w:cs="Times New Roman"/>
          <w:bCs/>
          <w:kern w:val="0"/>
          <w:sz w:val="28"/>
          <w:szCs w:val="28"/>
        </w:rPr>
      </w:pPr>
      <w:r>
        <w:rPr>
          <w:rFonts w:hint="default" w:ascii="Times New Roman" w:hAnsi="Times New Roman" w:eastAsia="仿宋" w:cs="Times New Roman"/>
          <w:bCs/>
          <w:kern w:val="0"/>
          <w:sz w:val="28"/>
          <w:szCs w:val="28"/>
        </w:rPr>
        <w:t>各项目监测分析方法见表8.1-1。</w:t>
      </w:r>
    </w:p>
    <w:p>
      <w:pPr>
        <w:jc w:val="center"/>
        <w:rPr>
          <w:rFonts w:ascii="Times New Roman" w:hAnsi="Times New Roman" w:eastAsia="宋体" w:cs="Times New Roman"/>
          <w:kern w:val="0"/>
          <w:sz w:val="28"/>
          <w:szCs w:val="28"/>
        </w:rPr>
      </w:pPr>
      <w:r>
        <w:rPr>
          <w:rFonts w:hint="default" w:ascii="Times New Roman" w:hAnsi="Times New Roman" w:eastAsia="仿宋" w:cs="Times New Roman"/>
          <w:b/>
          <w:bCs/>
          <w:spacing w:val="10"/>
          <w:sz w:val="24"/>
        </w:rPr>
        <w:t>表8.1-1各项目监测分析方法</w:t>
      </w:r>
      <w:bookmarkStart w:id="195" w:name="_Toc19878"/>
      <w:bookmarkStart w:id="196" w:name="_Toc6820399"/>
      <w:bookmarkStart w:id="197" w:name="_Toc20470804"/>
      <w:bookmarkStart w:id="198" w:name="_Toc13132679"/>
      <w:bookmarkStart w:id="199" w:name="_Toc10082"/>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67"/>
        <w:gridCol w:w="496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类别</w:t>
            </w:r>
          </w:p>
        </w:tc>
        <w:tc>
          <w:tcPr>
            <w:tcW w:w="146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检测项目</w:t>
            </w:r>
          </w:p>
        </w:tc>
        <w:tc>
          <w:tcPr>
            <w:tcW w:w="4961"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检测依据</w:t>
            </w:r>
          </w:p>
        </w:tc>
        <w:tc>
          <w:tcPr>
            <w:tcW w:w="1247" w:type="dxa"/>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水和废水</w:t>
            </w:r>
          </w:p>
        </w:tc>
        <w:tc>
          <w:tcPr>
            <w:tcW w:w="1467"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化学需氧量</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水质 化学需氧量的测定 重铬酸盐法 HJ 828-2017</w:t>
            </w:r>
          </w:p>
        </w:tc>
        <w:tc>
          <w:tcPr>
            <w:tcW w:w="1247" w:type="dxa"/>
            <w:vAlign w:val="center"/>
          </w:tcPr>
          <w:p>
            <w:pPr>
              <w:jc w:val="center"/>
              <w:rPr>
                <w:rFonts w:hint="default" w:ascii="Times New Roman" w:hAnsi="Times New Roman" w:eastAsia="仿宋" w:cs="Times New Roman"/>
                <w:sz w:val="21"/>
                <w:szCs w:val="21"/>
              </w:rPr>
            </w:pPr>
            <w:r>
              <w:rPr>
                <w:rFonts w:ascii="Times New Roman" w:hAnsi="Times New Roman" w:eastAsia="宋体" w:cs="Times New Roman"/>
                <w:kern w:val="0"/>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氨氮</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水质 氨氮的测定 纳氏试剂分光光度法 HJ 535-2009</w:t>
            </w:r>
          </w:p>
        </w:tc>
        <w:tc>
          <w:tcPr>
            <w:tcW w:w="1247" w:type="dxa"/>
            <w:vAlign w:val="center"/>
          </w:tcPr>
          <w:p>
            <w:pPr>
              <w:jc w:val="center"/>
              <w:rPr>
                <w:rFonts w:hint="default" w:ascii="Times New Roman" w:hAnsi="Times New Roman" w:eastAsia="仿宋" w:cs="Times New Roman"/>
                <w:sz w:val="21"/>
                <w:szCs w:val="21"/>
              </w:rPr>
            </w:pPr>
            <w:r>
              <w:rPr>
                <w:rFonts w:ascii="Times New Roman" w:hAnsi="Times New Roman" w:eastAsia="宋体" w:cs="Times New Roman"/>
                <w:kern w:val="0"/>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总磷</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水质 总磷的测定 钼酸铵分光光度法 GB/T 11893-1989</w:t>
            </w:r>
          </w:p>
        </w:tc>
        <w:tc>
          <w:tcPr>
            <w:tcW w:w="1247" w:type="dxa"/>
            <w:vAlign w:val="center"/>
          </w:tcPr>
          <w:p>
            <w:pPr>
              <w:jc w:val="center"/>
              <w:rPr>
                <w:rFonts w:hint="default" w:ascii="Times New Roman" w:hAnsi="Times New Roman" w:eastAsia="仿宋" w:cs="Times New Roman"/>
                <w:sz w:val="21"/>
                <w:szCs w:val="21"/>
              </w:rPr>
            </w:pPr>
            <w:r>
              <w:rPr>
                <w:rFonts w:ascii="Times New Roman" w:hAnsi="Times New Roman" w:eastAsia="宋体" w:cs="Times New Roman"/>
                <w:kern w:val="0"/>
                <w:szCs w:val="21"/>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pH值</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水质 pH值的测定 电极法 HJ 1147-2020</w:t>
            </w:r>
          </w:p>
        </w:tc>
        <w:tc>
          <w:tcPr>
            <w:tcW w:w="1247" w:type="dxa"/>
            <w:vAlign w:val="center"/>
          </w:tcPr>
          <w:p>
            <w:pPr>
              <w:jc w:val="center"/>
              <w:rPr>
                <w:rFonts w:hint="default" w:ascii="Times New Roman" w:hAnsi="Times New Roman" w:eastAsia="仿宋" w:cs="Times New Roman"/>
                <w:sz w:val="21"/>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悬浮物</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水质 悬浮物的测定 重量法 GB/T 11901-1989</w:t>
            </w:r>
          </w:p>
        </w:tc>
        <w:tc>
          <w:tcPr>
            <w:tcW w:w="1247" w:type="dxa"/>
            <w:vAlign w:val="center"/>
          </w:tcPr>
          <w:p>
            <w:pPr>
              <w:snapToGrid w:val="0"/>
              <w:jc w:val="center"/>
              <w:rPr>
                <w:rFonts w:hint="default" w:ascii="Times New Roman" w:hAnsi="Times New Roman" w:eastAsia="仿宋" w:cs="Times New Roman"/>
                <w:sz w:val="21"/>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总氮</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rPr>
              <w:t>水质 总氮的测定 碱性过硫酸钾消解紫外分光光度法 HJ 636-2012</w:t>
            </w:r>
          </w:p>
        </w:tc>
        <w:tc>
          <w:tcPr>
            <w:tcW w:w="1247" w:type="dxa"/>
            <w:vAlign w:val="center"/>
          </w:tcPr>
          <w:p>
            <w:pPr>
              <w:snapToGrid w:val="0"/>
              <w:jc w:val="center"/>
              <w:rPr>
                <w:rFonts w:hint="default" w:ascii="Times New Roman" w:hAnsi="Times New Roman" w:eastAsia="仿宋" w:cs="Times New Roman"/>
                <w:sz w:val="21"/>
                <w:szCs w:val="21"/>
              </w:rPr>
            </w:pPr>
            <w:r>
              <w:rPr>
                <w:rFonts w:hint="eastAsia" w:ascii="Times New Roman" w:hAnsi="Times New Roman" w:eastAsia="宋体" w:cs="Times New Roman"/>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vAlign w:val="center"/>
          </w:tcPr>
          <w:p>
            <w:pPr>
              <w:autoSpaceDE w:val="0"/>
              <w:autoSpaceDN w:val="0"/>
              <w:adjustRightInd w:val="0"/>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空气与废气</w:t>
            </w:r>
          </w:p>
        </w:tc>
        <w:tc>
          <w:tcPr>
            <w:tcW w:w="1467" w:type="dxa"/>
            <w:vMerge w:val="restart"/>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丙酮</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《空气和废气监测分析方法》（第四版） 国家环保总局（2003年）6.4.6.1 气相色谱法</w:t>
            </w:r>
          </w:p>
        </w:tc>
        <w:tc>
          <w:tcPr>
            <w:tcW w:w="1247" w:type="dxa"/>
            <w:vAlign w:val="center"/>
          </w:tcPr>
          <w:p>
            <w:pPr>
              <w:snapToGrid w:val="0"/>
              <w:jc w:val="center"/>
              <w:rPr>
                <w:rFonts w:hint="default" w:ascii="Times New Roman" w:hAnsi="Times New Roman" w:eastAsia="仿宋" w:cs="Times New Roman"/>
                <w:sz w:val="21"/>
                <w:szCs w:val="21"/>
              </w:rPr>
            </w:pPr>
            <w:r>
              <w:rPr>
                <w:rFonts w:hint="eastAsia" w:ascii="Times New Roman" w:hAnsi="Times New Roman" w:eastAsia="宋体" w:cs="Times New Roman"/>
                <w:szCs w:val="21"/>
              </w:rPr>
              <w:t>0.03</w:t>
            </w:r>
            <w:r>
              <w:rPr>
                <w:rFonts w:ascii="Times New Roman" w:hAnsi="Times New Roman" w:eastAsia="宋体" w:cs="Times New Roman"/>
                <w:kern w:val="0"/>
                <w:szCs w:val="21"/>
              </w:rPr>
              <w:t>mg/m</w:t>
            </w:r>
            <w:r>
              <w:rPr>
                <w:rFonts w:ascii="Times New Roman" w:hAnsi="Times New Roman" w:eastAsia="宋体" w:cs="Times New Roman"/>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固定污染源废气 挥发性有机物的测定 固相吸附-热脱附/气相色谱-质谱法HJ 734-2014</w:t>
            </w:r>
          </w:p>
        </w:tc>
        <w:tc>
          <w:tcPr>
            <w:tcW w:w="1247" w:type="dxa"/>
            <w:vAlign w:val="center"/>
          </w:tcPr>
          <w:p>
            <w:pPr>
              <w:spacing w:line="360" w:lineRule="auto"/>
              <w:jc w:val="center"/>
              <w:rPr>
                <w:rFonts w:hint="default" w:ascii="Times New Roman" w:hAnsi="Times New Roman" w:eastAsia="仿宋" w:cs="Times New Roman"/>
                <w:sz w:val="21"/>
                <w:szCs w:val="21"/>
              </w:rPr>
            </w:pPr>
            <w:r>
              <w:rPr>
                <w:rFonts w:ascii="Times New Roman" w:hAnsi="Times New Roman" w:cs="Times New Roman"/>
                <w:spacing w:val="-10"/>
                <w:szCs w:val="21"/>
              </w:rPr>
              <w:t>0.006</w:t>
            </w:r>
            <w:r>
              <w:rPr>
                <w:rFonts w:ascii="Times New Roman" w:hAnsi="Times New Roman" w:cs="Times New Roman"/>
                <w:kern w:val="0"/>
                <w:szCs w:val="21"/>
              </w:rPr>
              <w:t>mg/m</w:t>
            </w:r>
            <w:r>
              <w:rPr>
                <w:rFonts w:ascii="Times New Roman" w:hAnsi="Times New Roman" w:cs="Times New Roman"/>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总悬浮颗粒物</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环境空气 总悬浮颗粒物的测定 重量法及修改单（生态环境部公告2018年第31号） GB/T 15432－1995</w:t>
            </w:r>
          </w:p>
        </w:tc>
        <w:tc>
          <w:tcPr>
            <w:tcW w:w="1247" w:type="dxa"/>
            <w:vAlign w:val="center"/>
          </w:tcPr>
          <w:p>
            <w:pPr>
              <w:snapToGrid w:val="0"/>
              <w:jc w:val="center"/>
              <w:rPr>
                <w:rFonts w:hint="default" w:ascii="Times New Roman" w:hAnsi="Times New Roman" w:eastAsia="仿宋" w:cs="Times New Roman"/>
                <w:sz w:val="21"/>
                <w:szCs w:val="21"/>
              </w:rPr>
            </w:pPr>
            <w:r>
              <w:rPr>
                <w:rFonts w:ascii="Times New Roman" w:hAnsi="Times New Roman" w:eastAsia="宋体" w:cs="Times New Roman"/>
                <w:szCs w:val="21"/>
              </w:rPr>
              <w:t>0.001</w:t>
            </w:r>
            <w:r>
              <w:rPr>
                <w:rFonts w:ascii="Times New Roman" w:hAnsi="Times New Roman" w:eastAsia="宋体" w:cs="Times New Roman"/>
                <w:kern w:val="0"/>
                <w:szCs w:val="21"/>
              </w:rPr>
              <w:t>mg/m</w:t>
            </w:r>
            <w:r>
              <w:rPr>
                <w:rFonts w:ascii="Times New Roman" w:hAnsi="Times New Roman" w:eastAsia="宋体" w:cs="Times New Roman"/>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挥发性有机物</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固定污染源废气 挥发性有机物的测定 固相吸附-热脱附/气相色谱-质谱法HJ 734-2014</w:t>
            </w:r>
          </w:p>
        </w:tc>
        <w:tc>
          <w:tcPr>
            <w:tcW w:w="1247" w:type="dxa"/>
            <w:vAlign w:val="center"/>
          </w:tcPr>
          <w:p>
            <w:pPr>
              <w:snapToGrid w:val="0"/>
              <w:jc w:val="center"/>
              <w:rPr>
                <w:rFonts w:hint="eastAsia" w:ascii="Times New Roman" w:hAnsi="Times New Roman" w:eastAsia="仿宋" w:cs="Times New Roman"/>
                <w:sz w:val="21"/>
                <w:szCs w:val="21"/>
                <w:lang w:eastAsia="zh-CN"/>
              </w:rPr>
            </w:pPr>
            <w:r>
              <w:rPr>
                <w:rFonts w:hint="eastAsia"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Merge w:val="restart"/>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非甲烷总烃</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环境空气 总烃、甲烷和非甲烷总烃的测定 直接进样—气相色谱法 HJ 604-2017</w:t>
            </w:r>
          </w:p>
        </w:tc>
        <w:tc>
          <w:tcPr>
            <w:tcW w:w="1247" w:type="dxa"/>
            <w:vAlign w:val="center"/>
          </w:tcPr>
          <w:p>
            <w:pPr>
              <w:snapToGrid w:val="0"/>
              <w:jc w:val="center"/>
              <w:rPr>
                <w:rFonts w:hint="default" w:ascii="Times New Roman" w:hAnsi="Times New Roman" w:eastAsia="仿宋" w:cs="Times New Roman"/>
                <w:sz w:val="21"/>
                <w:szCs w:val="21"/>
              </w:rPr>
            </w:pPr>
            <w:r>
              <w:rPr>
                <w:rFonts w:hint="eastAsia" w:ascii="Times New Roman" w:hAnsi="Times New Roman" w:eastAsia="宋体" w:cs="Times New Roman"/>
                <w:szCs w:val="21"/>
              </w:rPr>
              <w:t>0.07</w:t>
            </w:r>
            <w:r>
              <w:rPr>
                <w:rFonts w:ascii="Times New Roman" w:hAnsi="Times New Roman" w:eastAsia="宋体" w:cs="Times New Roman"/>
                <w:kern w:val="0"/>
                <w:szCs w:val="21"/>
              </w:rPr>
              <w:t>mg/m</w:t>
            </w:r>
            <w:r>
              <w:rPr>
                <w:rFonts w:ascii="Times New Roman" w:hAnsi="Times New Roman" w:eastAsia="宋体" w:cs="Times New Roman"/>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固定污染源废气 总烃、甲烷和非甲烷总烃的测定 气相色谱法 HJ 38-2017</w:t>
            </w:r>
          </w:p>
        </w:tc>
        <w:tc>
          <w:tcPr>
            <w:tcW w:w="1247" w:type="dxa"/>
            <w:vAlign w:val="center"/>
          </w:tcPr>
          <w:p>
            <w:pPr>
              <w:snapToGrid w:val="0"/>
              <w:jc w:val="center"/>
              <w:rPr>
                <w:rFonts w:hint="default" w:ascii="Times New Roman" w:hAnsi="Times New Roman" w:eastAsia="仿宋" w:cs="Times New Roman"/>
                <w:sz w:val="21"/>
                <w:szCs w:val="21"/>
              </w:rPr>
            </w:pPr>
            <w:r>
              <w:rPr>
                <w:rFonts w:hint="eastAsia" w:ascii="Times New Roman" w:hAnsi="Times New Roman" w:eastAsia="宋体" w:cs="Times New Roman"/>
                <w:szCs w:val="21"/>
              </w:rPr>
              <w:t>0.07</w:t>
            </w:r>
            <w:r>
              <w:rPr>
                <w:rFonts w:ascii="Times New Roman" w:hAnsi="Times New Roman" w:eastAsia="宋体" w:cs="Times New Roman"/>
                <w:kern w:val="0"/>
                <w:szCs w:val="21"/>
              </w:rPr>
              <w:t>mg/m</w:t>
            </w:r>
            <w:r>
              <w:rPr>
                <w:rFonts w:ascii="Times New Roman" w:hAnsi="Times New Roman" w:eastAsia="宋体" w:cs="Times New Roman"/>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Merge w:val="restart"/>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颗粒物</w:t>
            </w: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固定污染源废气 低浓度颗粒物的测定 重量法 HJ 836-2017</w:t>
            </w:r>
          </w:p>
        </w:tc>
        <w:tc>
          <w:tcPr>
            <w:tcW w:w="1247" w:type="dxa"/>
            <w:vAlign w:val="center"/>
          </w:tcPr>
          <w:p>
            <w:pPr>
              <w:snapToGrid w:val="0"/>
              <w:jc w:val="center"/>
              <w:rPr>
                <w:rFonts w:hint="default" w:ascii="Times New Roman" w:hAnsi="Times New Roman" w:eastAsia="仿宋" w:cs="Times New Roman"/>
                <w:sz w:val="21"/>
                <w:szCs w:val="21"/>
              </w:rPr>
            </w:pPr>
            <w:r>
              <w:rPr>
                <w:rFonts w:hint="eastAsia" w:ascii="Times New Roman" w:hAnsi="Times New Roman" w:eastAsia="宋体" w:cs="Times New Roman"/>
                <w:szCs w:val="21"/>
              </w:rPr>
              <w:t>1.0</w:t>
            </w:r>
            <w:r>
              <w:rPr>
                <w:rFonts w:ascii="Times New Roman" w:hAnsi="Times New Roman" w:eastAsia="宋体" w:cs="Times New Roman"/>
                <w:kern w:val="0"/>
                <w:szCs w:val="21"/>
              </w:rPr>
              <w:t>mg/m</w:t>
            </w:r>
            <w:r>
              <w:rPr>
                <w:rFonts w:ascii="Times New Roman" w:hAnsi="Times New Roman" w:eastAsia="宋体" w:cs="Times New Roman"/>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1467" w:type="dxa"/>
            <w:vMerge w:val="continue"/>
            <w:vAlign w:val="center"/>
          </w:tcPr>
          <w:p>
            <w:pPr>
              <w:autoSpaceDE w:val="0"/>
              <w:autoSpaceDN w:val="0"/>
              <w:adjustRightInd w:val="0"/>
              <w:jc w:val="center"/>
              <w:rPr>
                <w:rFonts w:hint="default" w:ascii="Times New Roman" w:hAnsi="Times New Roman" w:eastAsia="仿宋" w:cs="Times New Roman"/>
                <w:sz w:val="21"/>
                <w:szCs w:val="21"/>
              </w:rPr>
            </w:pPr>
          </w:p>
        </w:tc>
        <w:tc>
          <w:tcPr>
            <w:tcW w:w="4961" w:type="dxa"/>
            <w:vAlign w:val="center"/>
          </w:tcPr>
          <w:p>
            <w:pPr>
              <w:autoSpaceDE w:val="0"/>
              <w:autoSpaceDN w:val="0"/>
              <w:adjustRightInd w:val="0"/>
              <w:jc w:val="center"/>
              <w:rPr>
                <w:rFonts w:hint="default" w:ascii="Times New Roman" w:hAnsi="Times New Roman" w:eastAsia="仿宋" w:cs="Times New Roman"/>
                <w:sz w:val="21"/>
                <w:szCs w:val="21"/>
              </w:rPr>
            </w:pPr>
            <w:r>
              <w:rPr>
                <w:rFonts w:hint="eastAsia" w:ascii="Times New Roman" w:hAnsi="Times New Roman" w:eastAsia="仿宋" w:cs="Times New Roman"/>
                <w:sz w:val="21"/>
                <w:szCs w:val="21"/>
              </w:rPr>
              <w:t>固定污染源排气中颗粒物测定与气态污染物采样方法及修改单（生态环境部公告2017年第87号） GB/T 16157-1996</w:t>
            </w:r>
          </w:p>
        </w:tc>
        <w:tc>
          <w:tcPr>
            <w:tcW w:w="1247" w:type="dxa"/>
            <w:vAlign w:val="center"/>
          </w:tcPr>
          <w:p>
            <w:pPr>
              <w:snapToGrid w:val="0"/>
              <w:jc w:val="center"/>
              <w:rPr>
                <w:rFonts w:hint="default" w:ascii="Times New Roman" w:hAnsi="Times New Roman" w:eastAsia="仿宋" w:cs="Times New Roman"/>
                <w:sz w:val="21"/>
                <w:szCs w:val="21"/>
              </w:rPr>
            </w:pPr>
            <w:r>
              <w:rPr>
                <w:rFonts w:hint="eastAsia" w:ascii="Times New Roman" w:hAnsi="Times New Roman" w:eastAsia="宋体" w:cs="Times New Roman"/>
                <w:szCs w:val="21"/>
                <w:lang w:val="en-US" w:eastAsia="zh-CN"/>
              </w:rPr>
              <w:t>20</w:t>
            </w:r>
            <w:r>
              <w:rPr>
                <w:rFonts w:ascii="Times New Roman" w:hAnsi="Times New Roman" w:eastAsia="宋体" w:cs="Times New Roman"/>
                <w:kern w:val="0"/>
                <w:szCs w:val="21"/>
              </w:rPr>
              <w:t>mg/m</w:t>
            </w:r>
            <w:r>
              <w:rPr>
                <w:rFonts w:ascii="Times New Roman" w:hAnsi="Times New Roman" w:eastAsia="宋体" w:cs="Times New Roman"/>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噪声</w:t>
            </w:r>
          </w:p>
        </w:tc>
        <w:tc>
          <w:tcPr>
            <w:tcW w:w="1467" w:type="dxa"/>
            <w:vAlign w:val="center"/>
          </w:tcPr>
          <w:p>
            <w:pPr>
              <w:autoSpaceDE w:val="0"/>
              <w:autoSpaceDN w:val="0"/>
              <w:adjustRightInd w:val="0"/>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厂界环境噪声</w:t>
            </w:r>
          </w:p>
        </w:tc>
        <w:tc>
          <w:tcPr>
            <w:tcW w:w="4961" w:type="dxa"/>
            <w:vAlign w:val="center"/>
          </w:tcPr>
          <w:p>
            <w:pPr>
              <w:widowControl/>
              <w:jc w:val="center"/>
              <w:rPr>
                <w:rFonts w:hint="default" w:ascii="Times New Roman" w:hAnsi="Times New Roman" w:eastAsia="仿宋" w:cs="Times New Roman"/>
                <w:kern w:val="0"/>
                <w:sz w:val="21"/>
                <w:szCs w:val="21"/>
              </w:rPr>
            </w:pPr>
            <w:r>
              <w:rPr>
                <w:rFonts w:hint="default" w:ascii="Times New Roman" w:hAnsi="Times New Roman" w:eastAsia="仿宋" w:cs="Times New Roman"/>
                <w:kern w:val="0"/>
                <w:sz w:val="21"/>
                <w:szCs w:val="21"/>
              </w:rPr>
              <w:t>《工业企业厂界环境噪声排放标准》 GB 12348-2008</w:t>
            </w:r>
          </w:p>
        </w:tc>
        <w:tc>
          <w:tcPr>
            <w:tcW w:w="1247" w:type="dxa"/>
            <w:vAlign w:val="center"/>
          </w:tcPr>
          <w:p>
            <w:pPr>
              <w:jc w:val="center"/>
              <w:rPr>
                <w:rFonts w:hint="eastAsia" w:ascii="Times New Roman" w:hAnsi="Times New Roman" w:eastAsia="仿宋" w:cs="Times New Roman"/>
                <w:sz w:val="21"/>
                <w:szCs w:val="21"/>
                <w:lang w:eastAsia="zh-CN"/>
              </w:rPr>
            </w:pPr>
            <w:r>
              <w:rPr>
                <w:rFonts w:hint="eastAsia" w:cs="Times New Roman"/>
                <w:kern w:val="0"/>
                <w:szCs w:val="21"/>
                <w:lang w:val="en-US" w:eastAsia="zh-CN"/>
              </w:rPr>
              <w:t>/</w:t>
            </w:r>
          </w:p>
        </w:tc>
      </w:tr>
    </w:tbl>
    <w:p>
      <w:pPr>
        <w:pStyle w:val="7"/>
        <w:rPr>
          <w:rFonts w:hint="default" w:ascii="Times New Roman" w:hAnsi="Times New Roman" w:cs="Times New Roman"/>
          <w:sz w:val="28"/>
          <w:szCs w:val="28"/>
        </w:rPr>
      </w:pPr>
      <w:bookmarkStart w:id="200" w:name="_Toc16184"/>
      <w:r>
        <w:rPr>
          <w:rFonts w:hint="default" w:ascii="Times New Roman" w:hAnsi="Times New Roman" w:cs="Times New Roman"/>
          <w:sz w:val="28"/>
          <w:szCs w:val="28"/>
        </w:rPr>
        <w:t>8.2监测仪器</w:t>
      </w:r>
      <w:bookmarkEnd w:id="195"/>
      <w:bookmarkEnd w:id="196"/>
      <w:bookmarkEnd w:id="197"/>
      <w:bookmarkEnd w:id="198"/>
      <w:bookmarkEnd w:id="199"/>
      <w:bookmarkEnd w:id="200"/>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验收监测使用仪器情况见表8.2-1</w:t>
      </w:r>
    </w:p>
    <w:p>
      <w:pPr>
        <w:pStyle w:val="29"/>
        <w:ind w:firstLine="0" w:firstLineChars="0"/>
        <w:jc w:val="center"/>
        <w:rPr>
          <w:rFonts w:ascii="Times New Roman" w:hAnsi="Times New Roman" w:cs="Times New Roman"/>
          <w:b/>
          <w:bCs/>
          <w:sz w:val="36"/>
        </w:rPr>
      </w:pPr>
      <w:r>
        <w:rPr>
          <w:rFonts w:hint="default" w:ascii="Times New Roman" w:hAnsi="Times New Roman" w:cs="Times New Roman"/>
          <w:b/>
          <w:bCs/>
          <w:spacing w:val="10"/>
          <w:sz w:val="24"/>
          <w:szCs w:val="24"/>
        </w:rPr>
        <w:t>表8.2-1验收监测仪器一览表</w:t>
      </w:r>
      <w:bookmarkStart w:id="201" w:name="_Toc27894"/>
      <w:bookmarkStart w:id="202" w:name="_Toc20470808"/>
      <w:bookmarkStart w:id="203" w:name="_Toc6820403"/>
      <w:bookmarkStart w:id="204" w:name="_Toc26644"/>
      <w:bookmarkStart w:id="205" w:name="_Toc13132683"/>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3072"/>
        <w:gridCol w:w="2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6" w:type="dxa"/>
            <w:gridSpan w:val="3"/>
            <w:vAlign w:val="center"/>
          </w:tcPr>
          <w:p>
            <w:pPr>
              <w:keepNext w:val="0"/>
              <w:keepLines w:val="0"/>
              <w:pageBreakBefore w:val="0"/>
              <w:widowControl w:val="0"/>
              <w:kinsoku/>
              <w:wordWrap/>
              <w:overflowPunct/>
              <w:topLinePunct w:val="0"/>
              <w:autoSpaceDE/>
              <w:bidi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主要检测仪器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编号</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名称</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rPr>
            </w:pPr>
            <w:r>
              <w:rPr>
                <w:rFonts w:hint="default" w:ascii="Times New Roman" w:hAnsi="Times New Roman" w:eastAsia="仿宋" w:cs="Times New Roman"/>
                <w:b w:val="0"/>
                <w:bCs w:val="0"/>
                <w:sz w:val="21"/>
                <w:szCs w:val="21"/>
                <w:highlight w:val="none"/>
              </w:rPr>
              <w:t>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XY-SB-091-1～4</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综合大气采样器</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KB-6120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XY-SB-168</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自动烟尘烟气测试仪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XA-80F型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XY-SB-075-5</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酸式滴定管</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XY-SB-007-1</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COD自动消解回流仪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YHCOD-100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XY-SB-026</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真空泵</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SHK-Ⅲ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XY-SB-003</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电热鼓风干燥箱</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XY-SB-008</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电子天平</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FA2204N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XY-SB-005</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可见分光光度计</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722S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XY-SB-006</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紫外可见分光光度计</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XY-SB-156</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手提式压力蒸汽灭菌器</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XFS-280A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XY-SB-034</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电子天平</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SQP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XY-SB-081</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恒温恒湿室</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CHH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XY-SB-098</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笔式酸度计</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pH-100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XY-SB-141</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自动烟尘烟气测试仪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XA-80F型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XY-SB-089</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双路VOCS采样器</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ZR-3710B型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XY-SB-132</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小流量气体采样器</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KB-6010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XY-SB-126-1～6</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真空采样箱</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中号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XY-SB-131</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便携式风速气象测定仪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NK5500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XY-SB-095</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多功能声级计</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AWA5688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XY-SB-096</w:t>
            </w:r>
          </w:p>
        </w:tc>
        <w:tc>
          <w:tcPr>
            <w:tcW w:w="307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声校准器</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AWA6022A型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bookmarkStart w:id="206" w:name="_Toc21695"/>
            <w:r>
              <w:rPr>
                <w:rFonts w:hint="default" w:ascii="Times New Roman" w:hAnsi="Times New Roman" w:eastAsia="仿宋" w:cs="Times New Roman"/>
                <w:b w:val="0"/>
                <w:bCs w:val="0"/>
                <w:sz w:val="21"/>
                <w:szCs w:val="21"/>
                <w:highlight w:val="none"/>
              </w:rPr>
              <w:t>XY-SB-103</w:t>
            </w:r>
          </w:p>
        </w:tc>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气相色谱质谱仪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GCMS-QP2020NX/GC2030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XY-SB-130</w:t>
            </w:r>
          </w:p>
        </w:tc>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热脱附仪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TD100-Xr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XY-SB-001-1～2</w:t>
            </w:r>
          </w:p>
        </w:tc>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气相色谱仪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7820A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165</w:t>
            </w:r>
          </w:p>
        </w:tc>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多功能综合工况检测仪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XA-87F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XY-SB-</w:t>
            </w:r>
            <w:r>
              <w:rPr>
                <w:rFonts w:hint="default" w:ascii="Times New Roman" w:hAnsi="Times New Roman" w:eastAsia="仿宋" w:cs="Times New Roman"/>
                <w:b w:val="0"/>
                <w:bCs w:val="0"/>
                <w:sz w:val="21"/>
                <w:szCs w:val="21"/>
                <w:highlight w:val="none"/>
                <w:lang w:val="en-US" w:eastAsia="zh-CN"/>
              </w:rPr>
              <w:t>166</w:t>
            </w:r>
          </w:p>
        </w:tc>
        <w:tc>
          <w:tcPr>
            <w:tcW w:w="0" w:type="auto"/>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多功能综合工况检测仪</w:t>
            </w:r>
          </w:p>
        </w:tc>
        <w:tc>
          <w:tcPr>
            <w:tcW w:w="2612" w:type="dxa"/>
            <w:vAlign w:val="center"/>
          </w:tcPr>
          <w:p>
            <w:pPr>
              <w:keepNext w:val="0"/>
              <w:keepLines w:val="0"/>
              <w:pageBreakBefore w:val="0"/>
              <w:widowControl w:val="0"/>
              <w:kinsoku/>
              <w:wordWrap/>
              <w:overflowPunct/>
              <w:topLinePunct w:val="0"/>
              <w:autoSpaceDE/>
              <w:bidi w:val="0"/>
              <w:adjustRightInd w:val="0"/>
              <w:snapToGrid w:val="0"/>
              <w:spacing w:line="240" w:lineRule="auto"/>
              <w:jc w:val="center"/>
              <w:rPr>
                <w:rFonts w:hint="default" w:ascii="Times New Roman" w:hAnsi="Times New Roman" w:eastAsia="仿宋" w:cs="Times New Roman"/>
                <w:b w:val="0"/>
                <w:bCs w:val="0"/>
                <w:sz w:val="21"/>
                <w:szCs w:val="21"/>
                <w:highlight w:val="none"/>
                <w:lang w:val="en-US" w:eastAsia="zh-CN"/>
              </w:rPr>
            </w:pPr>
            <w:r>
              <w:rPr>
                <w:rFonts w:hint="default" w:ascii="Times New Roman" w:hAnsi="Times New Roman" w:eastAsia="仿宋" w:cs="Times New Roman"/>
                <w:b w:val="0"/>
                <w:bCs w:val="0"/>
                <w:sz w:val="21"/>
                <w:szCs w:val="21"/>
                <w:highlight w:val="none"/>
              </w:rPr>
              <w:t>XA-87F</w:t>
            </w:r>
          </w:p>
        </w:tc>
      </w:tr>
    </w:tbl>
    <w:p>
      <w:pPr>
        <w:pStyle w:val="7"/>
        <w:rPr>
          <w:rFonts w:hint="default" w:ascii="Times New Roman" w:hAnsi="Times New Roman" w:cs="Times New Roman"/>
          <w:sz w:val="28"/>
          <w:szCs w:val="28"/>
        </w:rPr>
      </w:pPr>
      <w:r>
        <w:rPr>
          <w:rFonts w:hint="default" w:ascii="Times New Roman" w:hAnsi="Times New Roman" w:cs="Times New Roman"/>
          <w:sz w:val="28"/>
          <w:szCs w:val="28"/>
        </w:rPr>
        <w:t>8.3人员资质</w:t>
      </w:r>
      <w:bookmarkEnd w:id="201"/>
      <w:bookmarkEnd w:id="206"/>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现场采样、实验室分析及验收报告编制人员均持有上岗证。</w:t>
      </w:r>
    </w:p>
    <w:p>
      <w:pPr>
        <w:pStyle w:val="7"/>
        <w:rPr>
          <w:rFonts w:hint="default" w:ascii="Times New Roman" w:hAnsi="Times New Roman" w:cs="Times New Roman"/>
          <w:sz w:val="28"/>
          <w:szCs w:val="28"/>
        </w:rPr>
      </w:pPr>
      <w:bookmarkStart w:id="207" w:name="_Toc28406"/>
      <w:bookmarkStart w:id="208" w:name="_Toc13132681"/>
      <w:bookmarkStart w:id="209" w:name="_Toc19512"/>
      <w:bookmarkStart w:id="210" w:name="_Toc6820401"/>
      <w:bookmarkStart w:id="211" w:name="_Toc13685"/>
      <w:bookmarkStart w:id="212" w:name="_Toc20470806"/>
      <w:bookmarkStart w:id="213" w:name="_Toc22903"/>
      <w:r>
        <w:rPr>
          <w:rFonts w:hint="default" w:ascii="Times New Roman" w:hAnsi="Times New Roman" w:cs="Times New Roman"/>
          <w:sz w:val="28"/>
          <w:szCs w:val="28"/>
        </w:rPr>
        <w:t>8.4水质监测分析过程中的质量保证和质量控制</w:t>
      </w:r>
      <w:bookmarkEnd w:id="207"/>
      <w:bookmarkEnd w:id="208"/>
      <w:bookmarkEnd w:id="209"/>
      <w:bookmarkEnd w:id="210"/>
      <w:bookmarkEnd w:id="211"/>
      <w:bookmarkEnd w:id="212"/>
      <w:bookmarkEnd w:id="213"/>
    </w:p>
    <w:p>
      <w:pPr>
        <w:pStyle w:val="30"/>
        <w:spacing w:before="0" w:line="500" w:lineRule="exact"/>
        <w:ind w:left="0" w:right="0" w:firstLine="560" w:firstLineChars="200"/>
        <w:rPr>
          <w:rFonts w:hint="default" w:ascii="Times New Roman" w:hAnsi="Times New Roman" w:eastAsia="宋体" w:cs="Times New Roman"/>
          <w:kern w:val="2"/>
          <w:sz w:val="28"/>
          <w:szCs w:val="28"/>
        </w:rPr>
      </w:pPr>
      <w:r>
        <w:rPr>
          <w:rFonts w:hint="default" w:ascii="Times New Roman" w:hAnsi="Times New Roman" w:eastAsia="仿宋" w:cs="Times New Roman"/>
          <w:sz w:val="28"/>
          <w:szCs w:val="28"/>
        </w:rPr>
        <w:t>水样的采集、运输、保存、实验室分析和数据计算的全过程均按《环境水质监测质量保证手册》（第四版）的要求进行。采样过程中应采集一定比例的平行样；实验室分析过程一般应使用标准物质、采用空白试验、平行样测定、加标回收率测定等，保证验收监测分析结果的准确可靠性，在监测期间，样品采集、运输、保存，监测数据严格执行三级审核制度。</w:t>
      </w:r>
    </w:p>
    <w:p>
      <w:pPr>
        <w:keepNext/>
        <w:keepLines/>
        <w:spacing w:line="500" w:lineRule="exact"/>
        <w:outlineLvl w:val="1"/>
        <w:rPr>
          <w:rFonts w:hint="default" w:ascii="Times New Roman" w:hAnsi="Times New Roman" w:eastAsia="仿宋" w:cs="Times New Roman"/>
          <w:b/>
          <w:bCs/>
          <w:sz w:val="28"/>
          <w:szCs w:val="28"/>
        </w:rPr>
      </w:pPr>
      <w:bookmarkStart w:id="214" w:name="_Toc7542"/>
      <w:bookmarkStart w:id="215" w:name="_Toc6820402"/>
      <w:bookmarkStart w:id="216" w:name="_Toc201302230"/>
      <w:bookmarkStart w:id="217" w:name="_Toc17583"/>
      <w:bookmarkStart w:id="218" w:name="_Toc30095"/>
      <w:bookmarkStart w:id="219" w:name="_Toc19317"/>
      <w:bookmarkStart w:id="220" w:name="_Toc13132682"/>
      <w:bookmarkStart w:id="221" w:name="_Toc20470807"/>
      <w:bookmarkStart w:id="222" w:name="_Toc25754"/>
      <w:bookmarkStart w:id="223" w:name="_Toc19276"/>
      <w:bookmarkStart w:id="224" w:name="_Toc11693_WPSOffice_Level2"/>
      <w:bookmarkStart w:id="225" w:name="_Toc32287_WPSOffice_Level2"/>
      <w:r>
        <w:rPr>
          <w:rFonts w:hint="default" w:ascii="Times New Roman" w:hAnsi="Times New Roman" w:eastAsia="仿宋" w:cs="Times New Roman"/>
          <w:b/>
          <w:bCs/>
          <w:sz w:val="28"/>
          <w:szCs w:val="28"/>
        </w:rPr>
        <w:t>8.5气体监测分析过程中的质量保证和质量控制</w:t>
      </w:r>
      <w:bookmarkEnd w:id="214"/>
      <w:bookmarkEnd w:id="215"/>
      <w:bookmarkEnd w:id="216"/>
      <w:bookmarkEnd w:id="217"/>
      <w:bookmarkEnd w:id="218"/>
      <w:bookmarkEnd w:id="219"/>
      <w:bookmarkEnd w:id="220"/>
      <w:bookmarkEnd w:id="221"/>
      <w:bookmarkEnd w:id="222"/>
    </w:p>
    <w:p>
      <w:pPr>
        <w:autoSpaceDE w:val="0"/>
        <w:autoSpaceDN w:val="0"/>
        <w:spacing w:line="500" w:lineRule="exact"/>
        <w:ind w:firstLine="420" w:firstLineChars="1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（1）尽量避免被测排放物中共存污染物对分析的交叉干扰。</w:t>
      </w:r>
    </w:p>
    <w:p>
      <w:pPr>
        <w:autoSpaceDE w:val="0"/>
        <w:autoSpaceDN w:val="0"/>
        <w:spacing w:line="500" w:lineRule="exact"/>
        <w:ind w:firstLine="420" w:firstLineChars="1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（2）被测排放物的浓度在仪器量程的有效范围（即30%～70%之间）内。</w:t>
      </w:r>
    </w:p>
    <w:p>
      <w:pPr>
        <w:autoSpaceDE w:val="0"/>
        <w:autoSpaceDN w:val="0"/>
        <w:spacing w:line="500" w:lineRule="exact"/>
        <w:ind w:firstLine="420" w:firstLineChars="15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（3）采样器在进入现场前对采样器流量计、流速计等进行校核。烟气监测（分析）仪器在测试前按监测因子分别用标准气体和流量计对其进行校核（标定），在测试时应保证其采样流量的准确。</w:t>
      </w:r>
    </w:p>
    <w:p>
      <w:pPr>
        <w:pStyle w:val="7"/>
        <w:rPr>
          <w:rFonts w:hint="default" w:ascii="Times New Roman" w:hAnsi="Times New Roman" w:cs="Times New Roman"/>
          <w:sz w:val="28"/>
          <w:szCs w:val="28"/>
        </w:rPr>
      </w:pPr>
      <w:bookmarkStart w:id="226" w:name="_Toc30919"/>
      <w:bookmarkStart w:id="227" w:name="_Toc6861"/>
      <w:r>
        <w:rPr>
          <w:rFonts w:hint="default" w:ascii="Times New Roman" w:hAnsi="Times New Roman" w:cs="Times New Roman"/>
          <w:sz w:val="28"/>
          <w:szCs w:val="28"/>
        </w:rPr>
        <w:t>8.6噪声监测分析过程中的质量保证与质量控制</w:t>
      </w:r>
      <w:bookmarkEnd w:id="223"/>
      <w:bookmarkEnd w:id="224"/>
      <w:bookmarkEnd w:id="225"/>
      <w:bookmarkEnd w:id="226"/>
      <w:bookmarkEnd w:id="227"/>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lang w:val="zh-CN"/>
        </w:rPr>
        <w:t>监测时使用经计量部门检定、并在有效使用期内的声级计；声级计在测</w:t>
      </w:r>
      <w:bookmarkStart w:id="228" w:name="4.3.4_厂界噪声监测结果及评价"/>
      <w:bookmarkEnd w:id="228"/>
      <w:bookmarkStart w:id="229" w:name="bookmark21"/>
      <w:bookmarkEnd w:id="229"/>
      <w:r>
        <w:rPr>
          <w:rFonts w:hint="default" w:ascii="Times New Roman" w:hAnsi="Times New Roman" w:eastAsia="仿宋" w:cs="Times New Roman"/>
          <w:sz w:val="28"/>
          <w:szCs w:val="28"/>
          <w:lang w:val="zh-CN"/>
        </w:rPr>
        <w:t>试前、后用标准发声源进行校准，测量前、后仪器的校准示值偏差不得大于0.5dB（A）。</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（1）</w:t>
      </w:r>
      <w:r>
        <w:rPr>
          <w:rFonts w:hint="default" w:ascii="Times New Roman" w:hAnsi="Times New Roman" w:eastAsia="仿宋" w:cs="Times New Roman"/>
          <w:sz w:val="28"/>
          <w:szCs w:val="28"/>
          <w:lang w:val="zh-CN"/>
        </w:rPr>
        <w:t>生产工况正常。检测期间，各污染治理设施运行正常。</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（2）</w:t>
      </w:r>
      <w:r>
        <w:rPr>
          <w:rFonts w:hint="default" w:ascii="Times New Roman" w:hAnsi="Times New Roman" w:eastAsia="仿宋" w:cs="Times New Roman"/>
          <w:sz w:val="28"/>
          <w:szCs w:val="28"/>
          <w:lang w:val="zh-CN"/>
        </w:rPr>
        <w:t>合理布设检测点位，保证各检测点位布设的科学性和可比性。</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（3）</w:t>
      </w:r>
      <w:r>
        <w:rPr>
          <w:rFonts w:hint="default" w:ascii="Times New Roman" w:hAnsi="Times New Roman" w:eastAsia="仿宋" w:cs="Times New Roman"/>
          <w:sz w:val="28"/>
          <w:szCs w:val="28"/>
          <w:lang w:val="zh-CN"/>
        </w:rPr>
        <w:t>检测分析中使用的各种仪器均经省计量部门检定合格且在有效使用期内，并在使用前后进行校准，符合质控要求。</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（4）</w:t>
      </w:r>
      <w:r>
        <w:rPr>
          <w:rFonts w:hint="default" w:ascii="Times New Roman" w:hAnsi="Times New Roman" w:eastAsia="仿宋" w:cs="Times New Roman"/>
          <w:sz w:val="28"/>
          <w:szCs w:val="28"/>
          <w:lang w:val="zh-CN"/>
        </w:rPr>
        <w:t>所有检测分析人员均经过岗前培训，全部人员持证上岗。</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（5）</w:t>
      </w:r>
      <w:r>
        <w:rPr>
          <w:rFonts w:hint="default" w:ascii="Times New Roman" w:hAnsi="Times New Roman" w:eastAsia="仿宋" w:cs="Times New Roman"/>
          <w:sz w:val="28"/>
          <w:szCs w:val="28"/>
          <w:lang w:val="zh-CN"/>
        </w:rPr>
        <w:t>所有检测任务均按照国家要求采样技术规范及相关检测标准执行，样品分析采取质控措施。</w:t>
      </w:r>
    </w:p>
    <w:p>
      <w:pPr>
        <w:autoSpaceDE w:val="0"/>
        <w:autoSpaceDN w:val="0"/>
        <w:spacing w:line="500" w:lineRule="exact"/>
        <w:ind w:firstLine="420" w:firstLineChars="150"/>
        <w:rPr>
          <w:rFonts w:hint="default" w:ascii="Times New Roman" w:hAnsi="Times New Roman" w:eastAsia="仿宋" w:cs="Times New Roman"/>
          <w:sz w:val="28"/>
          <w:szCs w:val="28"/>
          <w:lang w:val="zh-CN"/>
        </w:rPr>
      </w:pPr>
      <w:r>
        <w:rPr>
          <w:rFonts w:hint="default" w:ascii="Times New Roman" w:hAnsi="Times New Roman" w:eastAsia="仿宋" w:cs="Times New Roman"/>
          <w:sz w:val="28"/>
          <w:szCs w:val="28"/>
        </w:rPr>
        <w:t>（6）</w:t>
      </w:r>
      <w:r>
        <w:rPr>
          <w:rFonts w:hint="default" w:ascii="Times New Roman" w:hAnsi="Times New Roman" w:eastAsia="仿宋" w:cs="Times New Roman"/>
          <w:sz w:val="28"/>
          <w:szCs w:val="28"/>
          <w:lang w:val="zh-CN"/>
        </w:rPr>
        <w:t>检测数据严格实行三级审核制度。</w:t>
      </w:r>
    </w:p>
    <w:p>
      <w:pPr>
        <w:autoSpaceDE w:val="0"/>
        <w:autoSpaceDN w:val="0"/>
        <w:spacing w:line="500" w:lineRule="exact"/>
        <w:ind w:firstLine="420" w:firstLineChars="150"/>
        <w:rPr>
          <w:rFonts w:hint="default" w:ascii="Times New Roman" w:hAnsi="Times New Roman" w:eastAsia="仿宋" w:cs="Times New Roman"/>
          <w:sz w:val="28"/>
          <w:szCs w:val="28"/>
        </w:rPr>
        <w:sectPr>
          <w:pgSz w:w="11910" w:h="16840"/>
          <w:pgMar w:top="1440" w:right="1800" w:bottom="1440" w:left="1800" w:header="878" w:footer="1234" w:gutter="0"/>
          <w:pgBorders>
            <w:top w:val="none" w:sz="0" w:space="0"/>
            <w:left w:val="none" w:sz="0" w:space="0"/>
            <w:bottom w:val="none" w:sz="0" w:space="0"/>
            <w:right w:val="none" w:sz="0" w:space="0"/>
          </w:pgBorders>
          <w:pgNumType w:fmt="decimal"/>
          <w:cols w:space="720" w:num="1"/>
        </w:sectPr>
      </w:pPr>
    </w:p>
    <w:p>
      <w:pPr>
        <w:pStyle w:val="6"/>
        <w:rPr>
          <w:rFonts w:hint="default" w:ascii="Times New Roman" w:hAnsi="Times New Roman" w:cs="Times New Roman"/>
          <w:sz w:val="28"/>
          <w:szCs w:val="28"/>
        </w:rPr>
      </w:pPr>
      <w:bookmarkStart w:id="230" w:name="_Toc22310"/>
      <w:r>
        <w:rPr>
          <w:rFonts w:hint="default" w:ascii="Times New Roman" w:hAnsi="Times New Roman" w:cs="Times New Roman"/>
          <w:sz w:val="28"/>
          <w:szCs w:val="28"/>
        </w:rPr>
        <w:t>9、验收监测结果</w:t>
      </w:r>
      <w:bookmarkEnd w:id="202"/>
      <w:bookmarkEnd w:id="203"/>
      <w:bookmarkEnd w:id="204"/>
      <w:bookmarkEnd w:id="205"/>
      <w:bookmarkEnd w:id="230"/>
    </w:p>
    <w:p>
      <w:pPr>
        <w:pStyle w:val="7"/>
        <w:rPr>
          <w:rFonts w:hint="eastAsia" w:ascii="Times New Roman" w:hAnsi="Times New Roman" w:cs="Times New Roman"/>
          <w:sz w:val="28"/>
          <w:szCs w:val="28"/>
          <w:lang w:val="en-US" w:eastAsia="zh-CN"/>
        </w:rPr>
      </w:pPr>
      <w:bookmarkStart w:id="231" w:name="_Toc15560"/>
      <w:r>
        <w:rPr>
          <w:rFonts w:hint="eastAsia" w:ascii="Times New Roman" w:hAnsi="Times New Roman" w:cs="Times New Roman"/>
          <w:sz w:val="28"/>
          <w:szCs w:val="28"/>
          <w:lang w:val="en-US" w:eastAsia="zh-CN"/>
        </w:rPr>
        <w:t>9.1生产工况</w:t>
      </w:r>
      <w:bookmarkEnd w:id="231"/>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次是对淮安市文盛电子有限公司年新增产能24亿只电感项目的竣工环境保护验收。淮安翔宇环境检测技术有限公司于2022年1月25日、2022年1月26日对该项目环境保护设施建设、管理和运行进行了全面考核和检查。检查结果为验收期间各设施运行正常、工况稳定。</w:t>
      </w:r>
      <w:r>
        <w:rPr>
          <w:rFonts w:hint="eastAsia" w:eastAsia="仿宋" w:cs="Times New Roman"/>
          <w:sz w:val="28"/>
          <w:szCs w:val="28"/>
          <w:lang w:eastAsia="zh-CN"/>
        </w:rPr>
        <w:t>，</w:t>
      </w:r>
      <w:r>
        <w:rPr>
          <w:rFonts w:hint="default" w:ascii="Times New Roman" w:hAnsi="Times New Roman" w:eastAsia="仿宋" w:cs="Times New Roman"/>
          <w:sz w:val="28"/>
          <w:szCs w:val="28"/>
        </w:rPr>
        <w:t>符合验收监测要求。</w:t>
      </w:r>
    </w:p>
    <w:p>
      <w:pPr>
        <w:spacing w:line="500" w:lineRule="exact"/>
        <w:jc w:val="center"/>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spacing w:val="10"/>
          <w:sz w:val="24"/>
          <w:szCs w:val="22"/>
        </w:rPr>
        <w:t>表9.1-1验收期间产能情况一览表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759"/>
        <w:gridCol w:w="1366"/>
        <w:gridCol w:w="1367"/>
        <w:gridCol w:w="1405"/>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9" w:type="dxa"/>
            <w:noWrap w:val="0"/>
            <w:vAlign w:val="center"/>
          </w:tcPr>
          <w:p>
            <w:pPr>
              <w:jc w:val="center"/>
              <w:rPr>
                <w:rFonts w:hint="default" w:ascii="Times New Roman" w:hAnsi="Times New Roman" w:eastAsia="仿宋" w:cs="Times New Roman"/>
                <w:b w:val="0"/>
                <w:bCs w:val="0"/>
                <w:color w:val="000000"/>
                <w:kern w:val="0"/>
                <w:sz w:val="21"/>
                <w:szCs w:val="21"/>
              </w:rPr>
            </w:pPr>
            <w:r>
              <w:rPr>
                <w:rFonts w:hint="default" w:ascii="Times New Roman" w:hAnsi="Times New Roman" w:eastAsia="仿宋" w:cs="Times New Roman"/>
                <w:b w:val="0"/>
                <w:bCs w:val="0"/>
                <w:color w:val="000000"/>
                <w:kern w:val="0"/>
                <w:sz w:val="21"/>
                <w:szCs w:val="21"/>
              </w:rPr>
              <w:t>监测日期</w:t>
            </w:r>
          </w:p>
        </w:tc>
        <w:tc>
          <w:tcPr>
            <w:tcW w:w="759" w:type="dxa"/>
            <w:noWrap w:val="0"/>
            <w:vAlign w:val="center"/>
          </w:tcPr>
          <w:p>
            <w:pPr>
              <w:jc w:val="center"/>
              <w:rPr>
                <w:rFonts w:hint="default" w:ascii="Times New Roman" w:hAnsi="Times New Roman" w:eastAsia="仿宋" w:cs="Times New Roman"/>
                <w:b w:val="0"/>
                <w:bCs w:val="0"/>
                <w:color w:val="000000"/>
                <w:kern w:val="0"/>
                <w:sz w:val="21"/>
                <w:szCs w:val="21"/>
                <w:lang w:eastAsia="zh-CN"/>
              </w:rPr>
            </w:pPr>
            <w:r>
              <w:rPr>
                <w:rFonts w:hint="eastAsia" w:ascii="Times New Roman" w:hAnsi="Times New Roman" w:eastAsia="仿宋" w:cs="Times New Roman"/>
                <w:b w:val="0"/>
                <w:bCs w:val="0"/>
                <w:color w:val="000000"/>
                <w:kern w:val="0"/>
                <w:sz w:val="21"/>
                <w:szCs w:val="21"/>
                <w:lang w:eastAsia="zh-CN"/>
              </w:rPr>
              <w:t>产品名称</w:t>
            </w:r>
          </w:p>
        </w:tc>
        <w:tc>
          <w:tcPr>
            <w:tcW w:w="1366" w:type="dxa"/>
            <w:noWrap w:val="0"/>
            <w:vAlign w:val="center"/>
          </w:tcPr>
          <w:p>
            <w:pPr>
              <w:jc w:val="center"/>
              <w:rPr>
                <w:rFonts w:hint="default" w:ascii="Times New Roman" w:hAnsi="Times New Roman" w:eastAsia="仿宋" w:cs="Times New Roman"/>
                <w:b w:val="0"/>
                <w:bCs w:val="0"/>
                <w:color w:val="000000"/>
                <w:kern w:val="0"/>
                <w:sz w:val="21"/>
                <w:szCs w:val="21"/>
                <w:lang w:val="en-US" w:eastAsia="zh-CN"/>
              </w:rPr>
            </w:pPr>
            <w:r>
              <w:rPr>
                <w:rFonts w:hint="default" w:ascii="Times New Roman" w:hAnsi="Times New Roman" w:eastAsia="仿宋" w:cs="Times New Roman"/>
                <w:b w:val="0"/>
                <w:bCs w:val="0"/>
                <w:color w:val="000000"/>
                <w:kern w:val="0"/>
                <w:sz w:val="21"/>
                <w:szCs w:val="21"/>
                <w:lang w:eastAsia="zh-CN"/>
              </w:rPr>
              <w:t>设计</w:t>
            </w:r>
            <w:r>
              <w:rPr>
                <w:rFonts w:hint="eastAsia" w:ascii="Times New Roman" w:hAnsi="Times New Roman" w:eastAsia="仿宋" w:cs="Times New Roman"/>
                <w:b w:val="0"/>
                <w:bCs w:val="0"/>
                <w:color w:val="000000"/>
                <w:kern w:val="0"/>
                <w:sz w:val="21"/>
                <w:szCs w:val="21"/>
                <w:lang w:eastAsia="zh-CN"/>
              </w:rPr>
              <w:t>产生量</w:t>
            </w:r>
            <w:r>
              <w:rPr>
                <w:rFonts w:hint="default" w:ascii="Times New Roman" w:hAnsi="Times New Roman" w:eastAsia="仿宋" w:cs="Times New Roman"/>
                <w:b w:val="0"/>
                <w:bCs w:val="0"/>
                <w:color w:val="000000"/>
                <w:kern w:val="0"/>
                <w:sz w:val="21"/>
                <w:szCs w:val="21"/>
                <w:lang w:eastAsia="zh-CN"/>
              </w:rPr>
              <w:t>（</w:t>
            </w:r>
            <w:r>
              <w:rPr>
                <w:rFonts w:hint="eastAsia" w:ascii="Times New Roman" w:hAnsi="Times New Roman" w:eastAsia="仿宋" w:cs="Times New Roman"/>
                <w:b w:val="0"/>
                <w:bCs w:val="0"/>
                <w:color w:val="000000"/>
                <w:kern w:val="0"/>
                <w:sz w:val="21"/>
                <w:szCs w:val="21"/>
                <w:lang w:eastAsia="zh-CN"/>
              </w:rPr>
              <w:t>万只</w:t>
            </w:r>
            <w:r>
              <w:rPr>
                <w:rFonts w:hint="default" w:ascii="Times New Roman" w:hAnsi="Times New Roman" w:eastAsia="仿宋" w:cs="Times New Roman"/>
                <w:b w:val="0"/>
                <w:bCs w:val="0"/>
                <w:color w:val="000000"/>
                <w:kern w:val="0"/>
                <w:sz w:val="21"/>
                <w:szCs w:val="21"/>
                <w:lang w:eastAsia="zh-CN"/>
              </w:rPr>
              <w:t>/天）</w:t>
            </w:r>
          </w:p>
        </w:tc>
        <w:tc>
          <w:tcPr>
            <w:tcW w:w="1367" w:type="dxa"/>
            <w:noWrap w:val="0"/>
            <w:vAlign w:val="center"/>
          </w:tcPr>
          <w:p>
            <w:pPr>
              <w:jc w:val="center"/>
              <w:rPr>
                <w:rFonts w:hint="default" w:ascii="Times New Roman" w:hAnsi="Times New Roman" w:eastAsia="仿宋" w:cs="Times New Roman"/>
                <w:b w:val="0"/>
                <w:bCs w:val="0"/>
                <w:color w:val="000000"/>
                <w:kern w:val="0"/>
                <w:sz w:val="21"/>
                <w:szCs w:val="21"/>
                <w:lang w:val="en-US" w:eastAsia="zh-CN"/>
              </w:rPr>
            </w:pPr>
            <w:r>
              <w:rPr>
                <w:rFonts w:hint="default" w:ascii="Times New Roman" w:hAnsi="Times New Roman" w:eastAsia="仿宋" w:cs="Times New Roman"/>
                <w:b w:val="0"/>
                <w:bCs w:val="0"/>
                <w:color w:val="000000"/>
                <w:kern w:val="0"/>
                <w:sz w:val="21"/>
                <w:szCs w:val="21"/>
                <w:lang w:eastAsia="zh-CN"/>
              </w:rPr>
              <w:t>实际</w:t>
            </w:r>
            <w:r>
              <w:rPr>
                <w:rFonts w:hint="eastAsia" w:ascii="Times New Roman" w:hAnsi="Times New Roman" w:eastAsia="仿宋" w:cs="Times New Roman"/>
                <w:b w:val="0"/>
                <w:bCs w:val="0"/>
                <w:color w:val="000000"/>
                <w:kern w:val="0"/>
                <w:sz w:val="21"/>
                <w:szCs w:val="21"/>
                <w:lang w:eastAsia="zh-CN"/>
              </w:rPr>
              <w:t>产生量</w:t>
            </w:r>
            <w:r>
              <w:rPr>
                <w:rFonts w:hint="default" w:ascii="Times New Roman" w:hAnsi="Times New Roman" w:eastAsia="仿宋" w:cs="Times New Roman"/>
                <w:b w:val="0"/>
                <w:bCs w:val="0"/>
                <w:color w:val="000000"/>
                <w:kern w:val="0"/>
                <w:sz w:val="21"/>
                <w:szCs w:val="21"/>
                <w:lang w:eastAsia="zh-CN"/>
              </w:rPr>
              <w:t>（</w:t>
            </w:r>
            <w:r>
              <w:rPr>
                <w:rFonts w:hint="eastAsia" w:ascii="Times New Roman" w:hAnsi="Times New Roman" w:eastAsia="仿宋" w:cs="Times New Roman"/>
                <w:b w:val="0"/>
                <w:bCs w:val="0"/>
                <w:color w:val="000000"/>
                <w:kern w:val="0"/>
                <w:sz w:val="21"/>
                <w:szCs w:val="21"/>
                <w:lang w:eastAsia="zh-CN"/>
              </w:rPr>
              <w:t>万只</w:t>
            </w:r>
            <w:r>
              <w:rPr>
                <w:rFonts w:hint="default" w:ascii="Times New Roman" w:hAnsi="Times New Roman" w:eastAsia="仿宋" w:cs="Times New Roman"/>
                <w:b w:val="0"/>
                <w:bCs w:val="0"/>
                <w:color w:val="000000"/>
                <w:kern w:val="0"/>
                <w:sz w:val="21"/>
                <w:szCs w:val="21"/>
                <w:lang w:eastAsia="zh-CN"/>
              </w:rPr>
              <w:t>/天）</w:t>
            </w:r>
          </w:p>
        </w:tc>
        <w:tc>
          <w:tcPr>
            <w:tcW w:w="1405" w:type="dxa"/>
            <w:noWrap w:val="0"/>
            <w:vAlign w:val="center"/>
          </w:tcPr>
          <w:p>
            <w:pPr>
              <w:jc w:val="center"/>
              <w:rPr>
                <w:rFonts w:hint="default" w:ascii="Times New Roman" w:hAnsi="Times New Roman" w:eastAsia="仿宋" w:cs="Times New Roman"/>
                <w:b w:val="0"/>
                <w:bCs w:val="0"/>
                <w:color w:val="000000"/>
                <w:kern w:val="0"/>
                <w:sz w:val="21"/>
                <w:szCs w:val="21"/>
              </w:rPr>
            </w:pPr>
            <w:r>
              <w:rPr>
                <w:rFonts w:hint="default" w:ascii="Times New Roman" w:hAnsi="Times New Roman" w:eastAsia="仿宋" w:cs="Times New Roman"/>
                <w:b w:val="0"/>
                <w:bCs w:val="0"/>
                <w:color w:val="000000"/>
                <w:kern w:val="0"/>
                <w:sz w:val="21"/>
                <w:szCs w:val="21"/>
              </w:rPr>
              <w:t>生产负荷（%）</w:t>
            </w:r>
          </w:p>
        </w:tc>
        <w:tc>
          <w:tcPr>
            <w:tcW w:w="1672" w:type="dxa"/>
            <w:noWrap w:val="0"/>
            <w:vAlign w:val="center"/>
          </w:tcPr>
          <w:p>
            <w:pPr>
              <w:jc w:val="center"/>
              <w:rPr>
                <w:rFonts w:hint="default" w:ascii="Times New Roman" w:hAnsi="Times New Roman" w:eastAsia="仿宋" w:cs="Times New Roman"/>
                <w:b w:val="0"/>
                <w:bCs w:val="0"/>
                <w:color w:val="000000"/>
                <w:kern w:val="0"/>
                <w:sz w:val="21"/>
                <w:szCs w:val="21"/>
                <w:lang w:eastAsia="zh-CN"/>
              </w:rPr>
            </w:pPr>
            <w:r>
              <w:rPr>
                <w:rFonts w:hint="default" w:ascii="Times New Roman" w:hAnsi="Times New Roman" w:eastAsia="仿宋" w:cs="Times New Roman"/>
                <w:b w:val="0"/>
                <w:bCs w:val="0"/>
                <w:color w:val="000000"/>
                <w:kern w:val="0"/>
                <w:sz w:val="21"/>
                <w:szCs w:val="21"/>
              </w:rPr>
              <w:t>年运行时间</w:t>
            </w:r>
            <w:r>
              <w:rPr>
                <w:rFonts w:hint="default" w:ascii="Times New Roman" w:hAnsi="Times New Roman" w:eastAsia="仿宋" w:cs="Times New Roman"/>
                <w:b w:val="0"/>
                <w:bCs w:val="0"/>
                <w:color w:val="000000"/>
                <w:kern w:val="0"/>
                <w:sz w:val="21"/>
                <w:szCs w:val="21"/>
                <w:lang w:eastAsia="zh-CN"/>
              </w:rPr>
              <w:t>（</w:t>
            </w:r>
            <w:r>
              <w:rPr>
                <w:rFonts w:hint="default" w:ascii="Times New Roman" w:hAnsi="Times New Roman" w:eastAsia="仿宋" w:cs="Times New Roman"/>
                <w:b w:val="0"/>
                <w:bCs w:val="0"/>
                <w:color w:val="000000"/>
                <w:kern w:val="0"/>
                <w:sz w:val="21"/>
                <w:szCs w:val="21"/>
                <w:lang w:val="en-US" w:eastAsia="zh-CN"/>
              </w:rPr>
              <w:t>h</w:t>
            </w:r>
            <w:r>
              <w:rPr>
                <w:rFonts w:hint="default" w:ascii="Times New Roman" w:hAnsi="Times New Roman" w:eastAsia="仿宋" w:cs="Times New Roman"/>
                <w:b w:val="0"/>
                <w:bCs w:val="0"/>
                <w:color w:val="00000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9" w:type="dxa"/>
            <w:noWrap w:val="0"/>
            <w:vAlign w:val="center"/>
          </w:tcPr>
          <w:p>
            <w:pPr>
              <w:pStyle w:val="39"/>
              <w:bidi w:val="0"/>
              <w:ind w:firstLine="0" w:firstLineChars="0"/>
              <w:rPr>
                <w:rFonts w:hint="eastAsia" w:ascii="Times New Roman" w:hAnsi="Times New Roman" w:eastAsia="仿宋" w:cs="Times New Roman"/>
                <w:b w:val="0"/>
                <w:bCs w:val="0"/>
                <w:color w:val="000000"/>
                <w:kern w:val="0"/>
                <w:sz w:val="21"/>
                <w:szCs w:val="21"/>
                <w:lang w:val="en-US" w:eastAsia="zh-CN"/>
              </w:rPr>
            </w:pPr>
            <w:r>
              <w:rPr>
                <w:rFonts w:hint="eastAsia"/>
                <w:highlight w:val="none"/>
                <w:lang w:eastAsia="zh-CN"/>
              </w:rPr>
              <w:t>2022年1月25日</w:t>
            </w:r>
          </w:p>
        </w:tc>
        <w:tc>
          <w:tcPr>
            <w:tcW w:w="759"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eastAsia="zh-CN"/>
              </w:rPr>
              <w:t>电感</w:t>
            </w:r>
          </w:p>
        </w:tc>
        <w:tc>
          <w:tcPr>
            <w:tcW w:w="1366"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800</w:t>
            </w:r>
          </w:p>
        </w:tc>
        <w:tc>
          <w:tcPr>
            <w:tcW w:w="1367"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700</w:t>
            </w:r>
          </w:p>
        </w:tc>
        <w:tc>
          <w:tcPr>
            <w:tcW w:w="1405"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87.5</w:t>
            </w:r>
          </w:p>
        </w:tc>
        <w:tc>
          <w:tcPr>
            <w:tcW w:w="1672" w:type="dxa"/>
            <w:vMerge w:val="restart"/>
            <w:noWrap w:val="0"/>
            <w:vAlign w:val="center"/>
          </w:tcPr>
          <w:p>
            <w:pPr>
              <w:jc w:val="center"/>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59" w:type="dxa"/>
            <w:noWrap w:val="0"/>
            <w:vAlign w:val="center"/>
          </w:tcPr>
          <w:p>
            <w:pPr>
              <w:pStyle w:val="39"/>
              <w:bidi w:val="0"/>
              <w:ind w:firstLine="0" w:firstLineChars="0"/>
              <w:rPr>
                <w:rFonts w:hint="eastAsia" w:ascii="Times New Roman" w:hAnsi="Times New Roman" w:eastAsia="仿宋" w:cs="Times New Roman"/>
                <w:b w:val="0"/>
                <w:bCs w:val="0"/>
                <w:color w:val="000000"/>
                <w:kern w:val="0"/>
                <w:sz w:val="21"/>
                <w:szCs w:val="21"/>
                <w:lang w:val="en-US" w:eastAsia="zh-CN"/>
              </w:rPr>
            </w:pPr>
            <w:r>
              <w:rPr>
                <w:rFonts w:hint="eastAsia"/>
                <w:highlight w:val="none"/>
                <w:lang w:eastAsia="zh-CN"/>
              </w:rPr>
              <w:t>2022年1月26日</w:t>
            </w:r>
          </w:p>
        </w:tc>
        <w:tc>
          <w:tcPr>
            <w:tcW w:w="759"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eastAsia="zh-CN"/>
              </w:rPr>
            </w:pPr>
            <w:r>
              <w:rPr>
                <w:rFonts w:hint="eastAsia"/>
                <w:lang w:eastAsia="zh-CN"/>
              </w:rPr>
              <w:t>电感</w:t>
            </w:r>
          </w:p>
        </w:tc>
        <w:tc>
          <w:tcPr>
            <w:tcW w:w="1366"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800</w:t>
            </w:r>
          </w:p>
        </w:tc>
        <w:tc>
          <w:tcPr>
            <w:tcW w:w="1367"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730</w:t>
            </w:r>
          </w:p>
        </w:tc>
        <w:tc>
          <w:tcPr>
            <w:tcW w:w="1405" w:type="dxa"/>
            <w:noWrap w:val="0"/>
            <w:vAlign w:val="center"/>
          </w:tcPr>
          <w:p>
            <w:pPr>
              <w:pStyle w:val="39"/>
              <w:bidi w:val="0"/>
              <w:ind w:firstLine="0" w:firstLineChars="0"/>
              <w:rPr>
                <w:rFonts w:hint="default" w:ascii="Times New Roman" w:hAnsi="Times New Roman" w:eastAsia="仿宋" w:cs="Times New Roman"/>
                <w:b w:val="0"/>
                <w:bCs w:val="0"/>
                <w:color w:val="000000"/>
                <w:kern w:val="0"/>
                <w:sz w:val="21"/>
                <w:szCs w:val="21"/>
                <w:lang w:val="en-US" w:eastAsia="zh-CN"/>
              </w:rPr>
            </w:pPr>
            <w:r>
              <w:rPr>
                <w:rFonts w:hint="eastAsia"/>
                <w:lang w:val="en-US" w:eastAsia="zh-CN"/>
              </w:rPr>
              <w:t>91.25</w:t>
            </w:r>
          </w:p>
        </w:tc>
        <w:tc>
          <w:tcPr>
            <w:tcW w:w="1672" w:type="dxa"/>
            <w:vMerge w:val="continue"/>
            <w:noWrap w:val="0"/>
            <w:vAlign w:val="center"/>
          </w:tcPr>
          <w:p>
            <w:pPr>
              <w:jc w:val="center"/>
              <w:rPr>
                <w:rFonts w:hint="default" w:ascii="Times New Roman" w:hAnsi="Times New Roman" w:eastAsia="仿宋" w:cs="Times New Roman"/>
                <w:b w:val="0"/>
                <w:bCs w:val="0"/>
                <w:color w:val="000000"/>
                <w:kern w:val="0"/>
                <w:sz w:val="21"/>
                <w:szCs w:val="21"/>
                <w:lang w:val="en-US"/>
              </w:rPr>
            </w:pPr>
          </w:p>
        </w:tc>
      </w:tr>
    </w:tbl>
    <w:p>
      <w:pPr>
        <w:pStyle w:val="7"/>
        <w:rPr>
          <w:rFonts w:hint="default" w:ascii="Times New Roman" w:hAnsi="Times New Roman" w:cs="Times New Roman"/>
          <w:sz w:val="28"/>
          <w:szCs w:val="28"/>
        </w:rPr>
      </w:pPr>
      <w:bookmarkStart w:id="232" w:name="_Toc4477"/>
      <w:bookmarkStart w:id="233" w:name="_Toc13132685"/>
      <w:bookmarkStart w:id="234" w:name="_Toc531003743"/>
      <w:bookmarkStart w:id="235" w:name="_Toc20470810"/>
      <w:bookmarkStart w:id="236" w:name="_Toc6820405"/>
      <w:bookmarkStart w:id="237" w:name="_Toc21843"/>
      <w:r>
        <w:rPr>
          <w:rFonts w:hint="default" w:ascii="Times New Roman" w:hAnsi="Times New Roman" w:cs="Times New Roman"/>
          <w:sz w:val="28"/>
          <w:szCs w:val="28"/>
        </w:rPr>
        <w:t>9.2环境保设施调试运行效果</w:t>
      </w:r>
      <w:bookmarkEnd w:id="232"/>
      <w:bookmarkEnd w:id="233"/>
      <w:bookmarkEnd w:id="234"/>
      <w:bookmarkEnd w:id="235"/>
      <w:bookmarkEnd w:id="236"/>
      <w:bookmarkEnd w:id="237"/>
    </w:p>
    <w:p>
      <w:pPr>
        <w:pStyle w:val="8"/>
        <w:rPr>
          <w:rFonts w:hint="default" w:ascii="Times New Roman" w:hAnsi="Times New Roman" w:cs="Times New Roman"/>
          <w:sz w:val="28"/>
          <w:szCs w:val="28"/>
        </w:rPr>
      </w:pPr>
      <w:bookmarkStart w:id="238" w:name="_Toc531003744"/>
      <w:bookmarkStart w:id="239" w:name="_Toc3375"/>
      <w:bookmarkStart w:id="240" w:name="_Toc20470811"/>
      <w:bookmarkStart w:id="241" w:name="_Toc13132686"/>
      <w:bookmarkStart w:id="242" w:name="_Toc6820406"/>
      <w:r>
        <w:rPr>
          <w:rFonts w:hint="default" w:ascii="Times New Roman" w:hAnsi="Times New Roman" w:cs="Times New Roman"/>
          <w:sz w:val="28"/>
          <w:szCs w:val="28"/>
        </w:rPr>
        <w:t>9.2.1环保设施处理效率监测结果</w:t>
      </w:r>
      <w:bookmarkEnd w:id="238"/>
      <w:bookmarkEnd w:id="239"/>
      <w:bookmarkEnd w:id="240"/>
      <w:bookmarkEnd w:id="241"/>
      <w:bookmarkEnd w:id="242"/>
    </w:p>
    <w:p>
      <w:pPr>
        <w:spacing w:line="500" w:lineRule="exact"/>
        <w:ind w:firstLine="560" w:firstLineChars="200"/>
        <w:rPr>
          <w:rFonts w:hint="default" w:ascii="Times New Roman" w:hAnsi="Times New Roman" w:eastAsia="仿宋" w:cs="Times New Roman"/>
          <w:sz w:val="28"/>
          <w:szCs w:val="28"/>
        </w:rPr>
      </w:pPr>
      <w:bookmarkStart w:id="243" w:name="_Toc1107"/>
      <w:r>
        <w:rPr>
          <w:rFonts w:hint="default" w:ascii="Times New Roman" w:hAnsi="Times New Roman" w:eastAsia="仿宋" w:cs="Times New Roman"/>
          <w:sz w:val="28"/>
          <w:szCs w:val="28"/>
        </w:rPr>
        <w:t>9.2.1.1</w:t>
      </w:r>
      <w:bookmarkEnd w:id="243"/>
      <w:r>
        <w:rPr>
          <w:rFonts w:hint="default" w:ascii="Times New Roman" w:hAnsi="Times New Roman" w:eastAsia="仿宋" w:cs="Times New Roman"/>
          <w:sz w:val="28"/>
          <w:szCs w:val="28"/>
        </w:rPr>
        <w:t>废水治理设施</w:t>
      </w:r>
    </w:p>
    <w:p>
      <w:pPr>
        <w:spacing w:line="500" w:lineRule="exact"/>
        <w:ind w:firstLine="600" w:firstLineChars="200"/>
        <w:rPr>
          <w:rFonts w:hint="default" w:ascii="Times New Roman" w:hAnsi="Times New Roman" w:eastAsia="仿宋" w:cs="Times New Roman"/>
          <w:spacing w:val="10"/>
          <w:kern w:val="0"/>
          <w:sz w:val="28"/>
          <w:szCs w:val="24"/>
          <w:lang w:val="en-US" w:eastAsia="zh-CN" w:bidi="ar-SA"/>
        </w:rPr>
      </w:pPr>
      <w:r>
        <w:rPr>
          <w:rFonts w:hint="default" w:ascii="Times New Roman" w:hAnsi="Times New Roman" w:eastAsia="仿宋" w:cs="Times New Roman"/>
          <w:spacing w:val="10"/>
          <w:kern w:val="0"/>
          <w:sz w:val="28"/>
          <w:szCs w:val="24"/>
          <w:lang w:val="en-US" w:eastAsia="zh-CN" w:bidi="ar-SA"/>
        </w:rPr>
        <w:t>项目废水主要为生活污水，生活污水经化粪池处理后</w:t>
      </w:r>
      <w:r>
        <w:rPr>
          <w:rFonts w:hint="eastAsia" w:eastAsia="仿宋" w:cs="Times New Roman"/>
          <w:spacing w:val="10"/>
          <w:kern w:val="0"/>
          <w:sz w:val="28"/>
          <w:szCs w:val="24"/>
          <w:lang w:val="en-US" w:eastAsia="zh-CN" w:bidi="ar-SA"/>
        </w:rPr>
        <w:t>接管淮安区城市污水处理厂</w:t>
      </w:r>
      <w:r>
        <w:rPr>
          <w:rFonts w:hint="default" w:ascii="Times New Roman" w:hAnsi="Times New Roman" w:eastAsia="仿宋" w:cs="Times New Roman"/>
          <w:spacing w:val="10"/>
          <w:kern w:val="0"/>
          <w:sz w:val="28"/>
          <w:szCs w:val="24"/>
          <w:lang w:val="en-US" w:eastAsia="zh-CN" w:bidi="ar-SA"/>
        </w:rPr>
        <w:t>。</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9.2.1.2废气治理效率</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废气处理效率见表9.2-1.</w:t>
      </w:r>
    </w:p>
    <w:p>
      <w:pPr>
        <w:spacing w:line="500" w:lineRule="exact"/>
        <w:jc w:val="center"/>
        <w:rPr>
          <w:rFonts w:hint="default" w:ascii="Times New Roman" w:hAnsi="Times New Roman" w:eastAsia="仿宋" w:cs="Times New Roman"/>
          <w:b/>
          <w:bCs/>
          <w:spacing w:val="10"/>
          <w:sz w:val="24"/>
          <w:szCs w:val="22"/>
        </w:rPr>
      </w:pPr>
      <w:r>
        <w:rPr>
          <w:rFonts w:hint="default" w:ascii="Times New Roman" w:hAnsi="Times New Roman" w:eastAsia="仿宋" w:cs="Times New Roman"/>
          <w:b/>
          <w:bCs/>
          <w:spacing w:val="10"/>
          <w:sz w:val="24"/>
          <w:szCs w:val="22"/>
        </w:rPr>
        <w:t>表9.2-</w:t>
      </w:r>
      <w:r>
        <w:rPr>
          <w:rFonts w:hint="default" w:ascii="Times New Roman" w:hAnsi="Times New Roman" w:eastAsia="仿宋" w:cs="Times New Roman"/>
          <w:b/>
          <w:bCs/>
          <w:spacing w:val="10"/>
          <w:sz w:val="24"/>
          <w:szCs w:val="22"/>
          <w:lang w:val="en-US" w:eastAsia="zh-CN"/>
        </w:rPr>
        <w:t>1</w:t>
      </w:r>
      <w:r>
        <w:rPr>
          <w:rFonts w:hint="default" w:ascii="Times New Roman" w:hAnsi="Times New Roman" w:eastAsia="仿宋" w:cs="Times New Roman"/>
          <w:b/>
          <w:bCs/>
          <w:spacing w:val="10"/>
          <w:sz w:val="24"/>
          <w:szCs w:val="22"/>
        </w:rPr>
        <w:t>废气处理设施处理效率</w:t>
      </w:r>
    </w:p>
    <w:tbl>
      <w:tblPr>
        <w:tblStyle w:val="31"/>
        <w:tblW w:w="48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581"/>
        <w:gridCol w:w="1864"/>
        <w:gridCol w:w="1451"/>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1" w:type="dxa"/>
            <w:tcBorders>
              <w:tl2br w:val="nil"/>
              <w:tr2bl w:val="nil"/>
            </w:tcBorders>
            <w:vAlign w:val="center"/>
          </w:tcPr>
          <w:p>
            <w:pPr>
              <w:pStyle w:val="39"/>
              <w:widowControl w:val="0"/>
              <w:bidi w:val="0"/>
              <w:rPr>
                <w:lang w:val="en-US" w:eastAsia="zh-CN" w:bidi="ar-SA"/>
              </w:rPr>
            </w:pPr>
            <w:r>
              <w:rPr>
                <w:lang w:val="en-US" w:eastAsia="zh-CN" w:bidi="ar-SA"/>
              </w:rPr>
              <w:t>排气筒编号</w:t>
            </w:r>
          </w:p>
        </w:tc>
        <w:tc>
          <w:tcPr>
            <w:tcW w:w="1581" w:type="dxa"/>
            <w:tcBorders>
              <w:tl2br w:val="nil"/>
              <w:tr2bl w:val="nil"/>
            </w:tcBorders>
            <w:vAlign w:val="center"/>
          </w:tcPr>
          <w:p>
            <w:pPr>
              <w:pStyle w:val="39"/>
              <w:widowControl w:val="0"/>
              <w:bidi w:val="0"/>
              <w:rPr>
                <w:lang w:val="en-US" w:eastAsia="zh-CN" w:bidi="ar-SA"/>
              </w:rPr>
            </w:pPr>
            <w:r>
              <w:rPr>
                <w:lang w:val="en-US" w:eastAsia="zh-CN" w:bidi="ar-SA"/>
              </w:rPr>
              <w:t>污染物</w:t>
            </w:r>
          </w:p>
        </w:tc>
        <w:tc>
          <w:tcPr>
            <w:tcW w:w="1864" w:type="dxa"/>
            <w:tcBorders>
              <w:tl2br w:val="nil"/>
              <w:tr2bl w:val="nil"/>
            </w:tcBorders>
            <w:vAlign w:val="center"/>
          </w:tcPr>
          <w:p>
            <w:pPr>
              <w:pStyle w:val="39"/>
              <w:widowControl w:val="0"/>
              <w:bidi w:val="0"/>
              <w:rPr>
                <w:lang w:val="en-US" w:eastAsia="zh-CN" w:bidi="ar-SA"/>
              </w:rPr>
            </w:pPr>
            <w:r>
              <w:rPr>
                <w:lang w:val="en-US" w:eastAsia="zh-CN" w:bidi="ar-SA"/>
              </w:rPr>
              <w:t>处理装置</w:t>
            </w:r>
          </w:p>
        </w:tc>
        <w:tc>
          <w:tcPr>
            <w:tcW w:w="1451" w:type="dxa"/>
            <w:tcBorders>
              <w:tl2br w:val="nil"/>
              <w:tr2bl w:val="nil"/>
            </w:tcBorders>
            <w:vAlign w:val="center"/>
          </w:tcPr>
          <w:p>
            <w:pPr>
              <w:pStyle w:val="39"/>
              <w:widowControl w:val="0"/>
              <w:bidi w:val="0"/>
              <w:rPr>
                <w:lang w:val="en-US" w:eastAsia="zh-CN" w:bidi="ar-SA"/>
              </w:rPr>
            </w:pPr>
            <w:r>
              <w:rPr>
                <w:lang w:val="en-US" w:eastAsia="zh-CN" w:bidi="ar-SA"/>
              </w:rPr>
              <w:t>处理效率（%）</w:t>
            </w:r>
          </w:p>
        </w:tc>
        <w:tc>
          <w:tcPr>
            <w:tcW w:w="1768" w:type="dxa"/>
            <w:tcBorders>
              <w:tl2br w:val="nil"/>
              <w:tr2bl w:val="nil"/>
            </w:tcBorders>
            <w:vAlign w:val="center"/>
          </w:tcPr>
          <w:p>
            <w:pPr>
              <w:pStyle w:val="39"/>
              <w:widowControl w:val="0"/>
              <w:bidi w:val="0"/>
              <w:rPr>
                <w:lang w:val="en-US" w:eastAsia="zh-CN" w:bidi="ar-SA"/>
              </w:rPr>
            </w:pPr>
            <w:r>
              <w:rPr>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1" w:type="dxa"/>
            <w:tcBorders>
              <w:tl2br w:val="nil"/>
              <w:tr2bl w:val="nil"/>
            </w:tcBorders>
            <w:vAlign w:val="center"/>
          </w:tcPr>
          <w:p>
            <w:pPr>
              <w:pStyle w:val="39"/>
              <w:widowControl w:val="0"/>
              <w:bidi w:val="0"/>
              <w:rPr>
                <w:lang w:val="en-US" w:eastAsia="zh-CN" w:bidi="ar-SA"/>
              </w:rPr>
            </w:pPr>
            <w:r>
              <w:rPr>
                <w:rFonts w:hint="eastAsia"/>
                <w:lang w:val="en-US" w:eastAsia="zh-CN" w:bidi="ar-SA"/>
              </w:rPr>
              <w:t>2</w:t>
            </w:r>
            <w:r>
              <w:rPr>
                <w:lang w:val="en-US" w:eastAsia="zh-CN" w:bidi="ar-SA"/>
              </w:rPr>
              <w:t>#</w:t>
            </w:r>
          </w:p>
        </w:tc>
        <w:tc>
          <w:tcPr>
            <w:tcW w:w="1581" w:type="dxa"/>
            <w:tcBorders>
              <w:tl2br w:val="nil"/>
              <w:tr2bl w:val="nil"/>
            </w:tcBorders>
            <w:vAlign w:val="center"/>
          </w:tcPr>
          <w:p>
            <w:pPr>
              <w:pStyle w:val="39"/>
              <w:widowControl w:val="0"/>
              <w:bidi w:val="0"/>
              <w:rPr>
                <w:rFonts w:hint="eastAsia" w:eastAsia="仿宋"/>
                <w:lang w:val="en-US" w:eastAsia="zh-CN" w:bidi="ar-SA"/>
              </w:rPr>
            </w:pPr>
            <w:r>
              <w:rPr>
                <w:rFonts w:hint="eastAsia"/>
                <w:highlight w:val="none"/>
                <w:lang w:val="en-US" w:eastAsia="zh-CN" w:bidi="ar-SA"/>
              </w:rPr>
              <w:t>丙酮</w:t>
            </w:r>
          </w:p>
        </w:tc>
        <w:tc>
          <w:tcPr>
            <w:tcW w:w="1864" w:type="dxa"/>
            <w:tcBorders>
              <w:tl2br w:val="nil"/>
              <w:tr2bl w:val="nil"/>
            </w:tcBorders>
            <w:vAlign w:val="center"/>
          </w:tcPr>
          <w:p>
            <w:pPr>
              <w:pStyle w:val="39"/>
              <w:widowControl w:val="0"/>
              <w:bidi w:val="0"/>
              <w:rPr>
                <w:lang w:val="en-US" w:eastAsia="zh-CN" w:bidi="ar-SA"/>
              </w:rPr>
            </w:pPr>
            <w:r>
              <w:rPr>
                <w:rFonts w:hint="eastAsia"/>
                <w:lang w:val="en-US" w:eastAsia="zh-CN" w:bidi="ar-SA"/>
              </w:rPr>
              <w:t>二级</w:t>
            </w:r>
            <w:r>
              <w:rPr>
                <w:lang w:val="en-US" w:eastAsia="zh-CN" w:bidi="ar-SA"/>
              </w:rPr>
              <w:t>活性炭吸附</w:t>
            </w:r>
          </w:p>
        </w:tc>
        <w:tc>
          <w:tcPr>
            <w:tcW w:w="1451" w:type="dxa"/>
            <w:tcBorders>
              <w:tl2br w:val="nil"/>
              <w:tr2bl w:val="nil"/>
            </w:tcBorders>
            <w:vAlign w:val="center"/>
          </w:tcPr>
          <w:p>
            <w:pPr>
              <w:pStyle w:val="39"/>
              <w:widowControl w:val="0"/>
              <w:bidi w:val="0"/>
              <w:rPr>
                <w:rFonts w:hint="default" w:eastAsia="仿宋"/>
                <w:lang w:val="en-US" w:eastAsia="zh-CN" w:bidi="ar-SA"/>
              </w:rPr>
            </w:pPr>
            <w:r>
              <w:rPr>
                <w:rFonts w:hint="eastAsia"/>
                <w:lang w:val="en-US" w:eastAsia="zh-CN" w:bidi="ar-SA"/>
              </w:rPr>
              <w:t>57.5</w:t>
            </w:r>
          </w:p>
        </w:tc>
        <w:tc>
          <w:tcPr>
            <w:tcW w:w="1768" w:type="dxa"/>
            <w:vMerge w:val="restart"/>
            <w:tcBorders>
              <w:tl2br w:val="nil"/>
              <w:tr2bl w:val="nil"/>
            </w:tcBorders>
            <w:vAlign w:val="center"/>
          </w:tcPr>
          <w:p>
            <w:pPr>
              <w:pStyle w:val="39"/>
              <w:widowControl w:val="0"/>
              <w:bidi w:val="0"/>
              <w:rPr>
                <w:lang w:val="en-US" w:eastAsia="zh-CN" w:bidi="ar-SA"/>
              </w:rPr>
            </w:pPr>
            <w:r>
              <w:rPr>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1" w:type="dxa"/>
            <w:vMerge w:val="restart"/>
            <w:tcBorders>
              <w:tl2br w:val="nil"/>
              <w:tr2bl w:val="nil"/>
            </w:tcBorders>
            <w:vAlign w:val="center"/>
          </w:tcPr>
          <w:p>
            <w:pPr>
              <w:pStyle w:val="39"/>
              <w:widowControl w:val="0"/>
              <w:bidi w:val="0"/>
              <w:rPr>
                <w:lang w:val="en-US" w:eastAsia="zh-CN" w:bidi="ar-SA"/>
              </w:rPr>
            </w:pPr>
            <w:r>
              <w:rPr>
                <w:rFonts w:hint="eastAsia"/>
                <w:lang w:val="en-US" w:eastAsia="zh-CN" w:bidi="ar-SA"/>
              </w:rPr>
              <w:t>3</w:t>
            </w:r>
            <w:r>
              <w:rPr>
                <w:lang w:val="en-US" w:eastAsia="zh-CN" w:bidi="ar-SA"/>
              </w:rPr>
              <w:t>#</w:t>
            </w:r>
          </w:p>
        </w:tc>
        <w:tc>
          <w:tcPr>
            <w:tcW w:w="1581" w:type="dxa"/>
            <w:tcBorders>
              <w:tl2br w:val="nil"/>
              <w:tr2bl w:val="nil"/>
            </w:tcBorders>
            <w:vAlign w:val="center"/>
          </w:tcPr>
          <w:p>
            <w:pPr>
              <w:pStyle w:val="39"/>
              <w:widowControl w:val="0"/>
              <w:bidi w:val="0"/>
              <w:rPr>
                <w:rFonts w:hint="eastAsia" w:eastAsia="仿宋"/>
                <w:lang w:val="en-US" w:eastAsia="zh-CN" w:bidi="ar-SA"/>
              </w:rPr>
            </w:pPr>
            <w:r>
              <w:rPr>
                <w:rFonts w:hint="eastAsia"/>
                <w:lang w:val="en-US" w:eastAsia="zh-CN" w:bidi="ar-SA"/>
              </w:rPr>
              <w:t>非甲烷总烃</w:t>
            </w:r>
          </w:p>
        </w:tc>
        <w:tc>
          <w:tcPr>
            <w:tcW w:w="1864" w:type="dxa"/>
            <w:vMerge w:val="restart"/>
            <w:tcBorders>
              <w:tl2br w:val="nil"/>
              <w:tr2bl w:val="nil"/>
            </w:tcBorders>
            <w:vAlign w:val="center"/>
          </w:tcPr>
          <w:p>
            <w:pPr>
              <w:pStyle w:val="39"/>
              <w:widowControl w:val="0"/>
              <w:bidi w:val="0"/>
              <w:rPr>
                <w:rFonts w:hint="default"/>
                <w:lang w:val="en-US" w:eastAsia="zh-CN" w:bidi="ar-SA"/>
              </w:rPr>
            </w:pPr>
            <w:r>
              <w:rPr>
                <w:rFonts w:hint="eastAsia"/>
                <w:highlight w:val="none"/>
                <w:lang w:val="en-US" w:eastAsia="zh-CN" w:bidi="ar-SA"/>
              </w:rPr>
              <w:t>水帘+过滤棉+活性炭吸附脱附+催化燃烧</w:t>
            </w:r>
          </w:p>
        </w:tc>
        <w:tc>
          <w:tcPr>
            <w:tcW w:w="1451" w:type="dxa"/>
            <w:tcBorders>
              <w:tl2br w:val="nil"/>
              <w:tr2bl w:val="nil"/>
            </w:tcBorders>
            <w:vAlign w:val="center"/>
          </w:tcPr>
          <w:p>
            <w:pPr>
              <w:pStyle w:val="39"/>
              <w:widowControl w:val="0"/>
              <w:bidi w:val="0"/>
              <w:rPr>
                <w:rFonts w:hint="default"/>
                <w:lang w:val="en-US" w:eastAsia="zh-CN" w:bidi="ar-SA"/>
              </w:rPr>
            </w:pPr>
            <w:r>
              <w:rPr>
                <w:rFonts w:hint="eastAsia"/>
                <w:lang w:val="en-US" w:eastAsia="zh-CN" w:bidi="ar-SA"/>
              </w:rPr>
              <w:t>60.5</w:t>
            </w:r>
          </w:p>
        </w:tc>
        <w:tc>
          <w:tcPr>
            <w:tcW w:w="1768" w:type="dxa"/>
            <w:vMerge w:val="continue"/>
            <w:tcBorders>
              <w:tl2br w:val="nil"/>
              <w:tr2bl w:val="nil"/>
            </w:tcBorders>
            <w:vAlign w:val="center"/>
          </w:tcPr>
          <w:p>
            <w:pPr>
              <w:pStyle w:val="39"/>
              <w:widowControl w:val="0"/>
              <w:bidi w:val="0"/>
              <w:rPr>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1" w:type="dxa"/>
            <w:vMerge w:val="continue"/>
            <w:tcBorders>
              <w:tl2br w:val="nil"/>
              <w:tr2bl w:val="nil"/>
            </w:tcBorders>
            <w:vAlign w:val="center"/>
          </w:tcPr>
          <w:p>
            <w:pPr>
              <w:pStyle w:val="39"/>
              <w:widowControl w:val="0"/>
              <w:bidi w:val="0"/>
              <w:rPr>
                <w:rFonts w:hint="eastAsia"/>
                <w:lang w:val="en-US" w:eastAsia="zh-CN" w:bidi="ar-SA"/>
              </w:rPr>
            </w:pPr>
          </w:p>
        </w:tc>
        <w:tc>
          <w:tcPr>
            <w:tcW w:w="1581" w:type="dxa"/>
            <w:tcBorders>
              <w:tl2br w:val="nil"/>
              <w:tr2bl w:val="nil"/>
            </w:tcBorders>
            <w:vAlign w:val="center"/>
          </w:tcPr>
          <w:p>
            <w:pPr>
              <w:pStyle w:val="39"/>
              <w:widowControl w:val="0"/>
              <w:bidi w:val="0"/>
              <w:rPr>
                <w:rFonts w:hint="eastAsia"/>
                <w:lang w:val="en-US" w:eastAsia="zh-CN" w:bidi="ar-SA"/>
              </w:rPr>
            </w:pPr>
            <w:r>
              <w:rPr>
                <w:rFonts w:hint="eastAsia"/>
                <w:lang w:val="en-US" w:eastAsia="zh-CN" w:bidi="ar-SA"/>
              </w:rPr>
              <w:t>颗粒物</w:t>
            </w:r>
          </w:p>
        </w:tc>
        <w:tc>
          <w:tcPr>
            <w:tcW w:w="1864" w:type="dxa"/>
            <w:vMerge w:val="continue"/>
            <w:tcBorders>
              <w:tl2br w:val="nil"/>
              <w:tr2bl w:val="nil"/>
            </w:tcBorders>
            <w:vAlign w:val="center"/>
          </w:tcPr>
          <w:p>
            <w:pPr>
              <w:pStyle w:val="39"/>
              <w:widowControl w:val="0"/>
              <w:bidi w:val="0"/>
              <w:rPr>
                <w:rFonts w:hint="eastAsia"/>
                <w:highlight w:val="none"/>
                <w:lang w:val="en-US" w:eastAsia="zh-CN" w:bidi="ar-SA"/>
              </w:rPr>
            </w:pPr>
          </w:p>
        </w:tc>
        <w:tc>
          <w:tcPr>
            <w:tcW w:w="1451" w:type="dxa"/>
            <w:tcBorders>
              <w:tl2br w:val="nil"/>
              <w:tr2bl w:val="nil"/>
            </w:tcBorders>
            <w:vAlign w:val="center"/>
          </w:tcPr>
          <w:p>
            <w:pPr>
              <w:pStyle w:val="39"/>
              <w:widowControl w:val="0"/>
              <w:bidi w:val="0"/>
              <w:rPr>
                <w:rFonts w:hint="default"/>
                <w:lang w:val="en-US" w:eastAsia="zh-CN" w:bidi="ar-SA"/>
              </w:rPr>
            </w:pPr>
            <w:r>
              <w:rPr>
                <w:rFonts w:hint="eastAsia"/>
                <w:lang w:val="en-US" w:eastAsia="zh-CN" w:bidi="ar-SA"/>
              </w:rPr>
              <w:t>92</w:t>
            </w:r>
          </w:p>
        </w:tc>
        <w:tc>
          <w:tcPr>
            <w:tcW w:w="1768" w:type="dxa"/>
            <w:vMerge w:val="continue"/>
            <w:tcBorders>
              <w:tl2br w:val="nil"/>
              <w:tr2bl w:val="nil"/>
            </w:tcBorders>
            <w:vAlign w:val="center"/>
          </w:tcPr>
          <w:p>
            <w:pPr>
              <w:pStyle w:val="39"/>
              <w:widowControl w:val="0"/>
              <w:bidi w:val="0"/>
              <w:rPr>
                <w:lang w:val="en-US" w:eastAsia="zh-CN" w:bidi="ar-SA"/>
              </w:rPr>
            </w:pPr>
          </w:p>
        </w:tc>
      </w:tr>
    </w:tbl>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9.2.1.3噪声治理设施</w:t>
      </w:r>
    </w:p>
    <w:p>
      <w:pPr>
        <w:spacing w:line="500" w:lineRule="exact"/>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根据本项目噪声源特征，在设计和设备采购阶段，选用低噪声设备，从而从声源上降低设备本身的噪声。将高噪声源远离噪声敏感区域及厂界，通过厂房隔声，距离衰减等措施。加强职工管理，防止设备不正常运行，尽量降低噪声对周围环境的影响。</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9.2.1.</w:t>
      </w:r>
      <w:r>
        <w:rPr>
          <w:rFonts w:hint="eastAsia"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固废治理设施</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本项目产生的生活垃</w:t>
      </w:r>
      <w:r>
        <w:rPr>
          <w:rFonts w:hint="default" w:ascii="Times New Roman" w:hAnsi="Times New Roman" w:eastAsia="仿宋" w:cs="Times New Roman"/>
          <w:kern w:val="0"/>
          <w:sz w:val="28"/>
          <w:szCs w:val="28"/>
        </w:rPr>
        <w:t>圾由环卫部门清运，</w:t>
      </w:r>
      <w:r>
        <w:rPr>
          <w:rFonts w:hint="eastAsia" w:eastAsia="仿宋" w:cs="Times New Roman"/>
          <w:kern w:val="0"/>
          <w:sz w:val="28"/>
          <w:szCs w:val="28"/>
          <w:lang w:eastAsia="zh-CN"/>
        </w:rPr>
        <w:t>废活性炭、废机油、废水性漆桶、胶桶、废漆渣、废阻漆网委托</w:t>
      </w:r>
      <w:r>
        <w:rPr>
          <w:rFonts w:hint="eastAsia" w:eastAsia="仿宋" w:cs="Times New Roman"/>
          <w:kern w:val="0"/>
          <w:sz w:val="28"/>
          <w:szCs w:val="28"/>
          <w:lang w:val="en-US" w:eastAsia="zh-CN"/>
        </w:rPr>
        <w:t>淮安华科环保科技有限公司合理</w:t>
      </w:r>
      <w:r>
        <w:rPr>
          <w:rFonts w:hint="eastAsia" w:eastAsia="仿宋" w:cs="Times New Roman"/>
          <w:kern w:val="0"/>
          <w:sz w:val="28"/>
          <w:szCs w:val="28"/>
          <w:lang w:eastAsia="zh-CN"/>
        </w:rPr>
        <w:t>处置，不合格品、废铜线外售。综上所述，本项目固体废物均得到妥善处置。</w:t>
      </w:r>
    </w:p>
    <w:p>
      <w:pPr>
        <w:pStyle w:val="8"/>
        <w:rPr>
          <w:rFonts w:hint="default" w:ascii="Times New Roman" w:hAnsi="Times New Roman" w:cs="Times New Roman"/>
          <w:sz w:val="28"/>
          <w:szCs w:val="28"/>
        </w:rPr>
      </w:pPr>
      <w:bookmarkStart w:id="244" w:name="_Toc13132687"/>
      <w:bookmarkStart w:id="245" w:name="_Toc20470812"/>
      <w:bookmarkStart w:id="246" w:name="_Toc6820407"/>
      <w:r>
        <w:rPr>
          <w:rFonts w:hint="default" w:ascii="Times New Roman" w:hAnsi="Times New Roman" w:cs="Times New Roman"/>
          <w:sz w:val="28"/>
          <w:szCs w:val="28"/>
        </w:rPr>
        <w:t>9.2.2污染物达标排放监测结果</w:t>
      </w:r>
      <w:bookmarkEnd w:id="244"/>
      <w:bookmarkEnd w:id="245"/>
      <w:bookmarkEnd w:id="246"/>
    </w:p>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9.2.2.1废水</w:t>
      </w:r>
    </w:p>
    <w:p>
      <w:pPr>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szCs w:val="28"/>
        </w:rPr>
        <w:t>监测结果表明，验收监测期间</w:t>
      </w:r>
      <w:r>
        <w:rPr>
          <w:rFonts w:hint="default" w:ascii="Times New Roman" w:hAnsi="Times New Roman" w:eastAsia="仿宋" w:cs="Times New Roman"/>
          <w:spacing w:val="10"/>
          <w:sz w:val="28"/>
          <w:szCs w:val="28"/>
          <w:lang w:eastAsia="zh-CN"/>
        </w:rPr>
        <w:t>生活污水污染物</w:t>
      </w:r>
      <w:r>
        <w:rPr>
          <w:rFonts w:hint="default" w:ascii="Times New Roman" w:hAnsi="Times New Roman" w:eastAsia="仿宋" w:cs="Times New Roman"/>
          <w:color w:val="000000"/>
          <w:spacing w:val="10"/>
          <w:sz w:val="28"/>
          <w:szCs w:val="28"/>
        </w:rPr>
        <w:t>符合</w:t>
      </w:r>
      <w:r>
        <w:rPr>
          <w:rFonts w:hint="eastAsia" w:eastAsia="仿宋"/>
          <w:sz w:val="28"/>
          <w:szCs w:val="28"/>
          <w:lang w:eastAsia="zh-CN"/>
        </w:rPr>
        <w:t>淮安区城市污水处理厂接管标准</w:t>
      </w:r>
      <w:r>
        <w:rPr>
          <w:rFonts w:hint="default" w:ascii="Times New Roman" w:hAnsi="Times New Roman" w:eastAsia="仿宋" w:cs="Times New Roman"/>
          <w:sz w:val="28"/>
          <w:szCs w:val="28"/>
        </w:rPr>
        <w:t>。监测结果见表9.2-</w:t>
      </w:r>
      <w:r>
        <w:rPr>
          <w:rFonts w:hint="eastAsia" w:eastAsia="仿宋" w:cs="Times New Roman"/>
          <w:sz w:val="28"/>
          <w:szCs w:val="28"/>
          <w:lang w:val="en-US" w:eastAsia="zh-CN"/>
        </w:rPr>
        <w:t>2</w:t>
      </w:r>
      <w:r>
        <w:rPr>
          <w:rFonts w:hint="default" w:ascii="Times New Roman" w:hAnsi="Times New Roman" w:eastAsia="仿宋" w:cs="Times New Roman"/>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仿宋" w:cs="Times New Roman"/>
          <w:sz w:val="24"/>
          <w:szCs w:val="24"/>
        </w:rPr>
      </w:pPr>
      <w:r>
        <w:rPr>
          <w:rFonts w:hint="default" w:ascii="Times New Roman" w:hAnsi="Times New Roman" w:eastAsia="仿宋" w:cs="Times New Roman"/>
          <w:b/>
          <w:bCs w:val="0"/>
          <w:color w:val="auto"/>
          <w:kern w:val="0"/>
          <w:sz w:val="24"/>
          <w:szCs w:val="24"/>
        </w:rPr>
        <w:t>表9.2-</w:t>
      </w:r>
      <w:r>
        <w:rPr>
          <w:rFonts w:hint="eastAsia" w:eastAsia="仿宋" w:cs="Times New Roman"/>
          <w:b/>
          <w:bCs w:val="0"/>
          <w:color w:val="auto"/>
          <w:kern w:val="0"/>
          <w:sz w:val="24"/>
          <w:szCs w:val="24"/>
          <w:lang w:val="en-US" w:eastAsia="zh-CN"/>
        </w:rPr>
        <w:t>2</w:t>
      </w:r>
      <w:r>
        <w:rPr>
          <w:rFonts w:hint="default" w:ascii="Times New Roman" w:hAnsi="Times New Roman" w:eastAsia="仿宋" w:cs="Times New Roman"/>
          <w:b/>
          <w:bCs w:val="0"/>
          <w:color w:val="auto"/>
          <w:kern w:val="0"/>
          <w:sz w:val="24"/>
          <w:szCs w:val="24"/>
        </w:rPr>
        <w:t>废水监测结果与评价</w:t>
      </w:r>
    </w:p>
    <w:tbl>
      <w:tblPr>
        <w:tblStyle w:val="17"/>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15"/>
        <w:gridCol w:w="848"/>
        <w:gridCol w:w="960"/>
        <w:gridCol w:w="1005"/>
        <w:gridCol w:w="1003"/>
        <w:gridCol w:w="1004"/>
        <w:gridCol w:w="1004"/>
        <w:gridCol w:w="1003"/>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46" w:hRule="atLeast"/>
          <w:jc w:val="center"/>
        </w:trPr>
        <w:tc>
          <w:tcPr>
            <w:tcW w:w="615" w:type="dxa"/>
            <w:vMerge w:val="restart"/>
            <w:vAlign w:val="center"/>
          </w:tcPr>
          <w:p>
            <w:pPr>
              <w:pStyle w:val="39"/>
              <w:bidi w:val="0"/>
            </w:pPr>
            <w:r>
              <w:t>监测点位</w:t>
            </w:r>
          </w:p>
        </w:tc>
        <w:tc>
          <w:tcPr>
            <w:tcW w:w="847" w:type="dxa"/>
            <w:vMerge w:val="restart"/>
            <w:vAlign w:val="center"/>
          </w:tcPr>
          <w:p>
            <w:pPr>
              <w:pStyle w:val="39"/>
              <w:bidi w:val="0"/>
            </w:pPr>
            <w:r>
              <w:t>日期</w:t>
            </w:r>
          </w:p>
        </w:tc>
        <w:tc>
          <w:tcPr>
            <w:tcW w:w="959" w:type="dxa"/>
            <w:vAlign w:val="center"/>
          </w:tcPr>
          <w:p>
            <w:pPr>
              <w:pStyle w:val="39"/>
              <w:bidi w:val="0"/>
            </w:pPr>
            <w:r>
              <w:t>监测项目</w:t>
            </w:r>
          </w:p>
        </w:tc>
        <w:tc>
          <w:tcPr>
            <w:tcW w:w="1004" w:type="dxa"/>
            <w:vAlign w:val="center"/>
          </w:tcPr>
          <w:p>
            <w:pPr>
              <w:pStyle w:val="39"/>
              <w:bidi w:val="0"/>
            </w:pPr>
            <w:r>
              <w:t>pH值</w:t>
            </w:r>
          </w:p>
        </w:tc>
        <w:tc>
          <w:tcPr>
            <w:tcW w:w="1002" w:type="dxa"/>
            <w:vAlign w:val="center"/>
          </w:tcPr>
          <w:p>
            <w:pPr>
              <w:pStyle w:val="39"/>
              <w:bidi w:val="0"/>
            </w:pPr>
            <w:r>
              <w:t>悬浮物</w:t>
            </w:r>
          </w:p>
        </w:tc>
        <w:tc>
          <w:tcPr>
            <w:tcW w:w="1003" w:type="dxa"/>
            <w:vAlign w:val="center"/>
          </w:tcPr>
          <w:p>
            <w:pPr>
              <w:pStyle w:val="39"/>
              <w:bidi w:val="0"/>
            </w:pPr>
            <w:r>
              <w:t>化学需氧量</w:t>
            </w:r>
          </w:p>
        </w:tc>
        <w:tc>
          <w:tcPr>
            <w:tcW w:w="1003" w:type="dxa"/>
            <w:vAlign w:val="center"/>
          </w:tcPr>
          <w:p>
            <w:pPr>
              <w:pStyle w:val="39"/>
              <w:bidi w:val="0"/>
            </w:pPr>
            <w:r>
              <w:t>氨氮</w:t>
            </w:r>
          </w:p>
        </w:tc>
        <w:tc>
          <w:tcPr>
            <w:tcW w:w="1002" w:type="dxa"/>
            <w:vAlign w:val="center"/>
          </w:tcPr>
          <w:p>
            <w:pPr>
              <w:pStyle w:val="39"/>
              <w:bidi w:val="0"/>
              <w:rPr>
                <w:rFonts w:hint="eastAsia" w:eastAsia="仿宋"/>
                <w:lang w:eastAsia="zh-CN"/>
              </w:rPr>
            </w:pPr>
            <w:r>
              <w:rPr>
                <w:rFonts w:hint="eastAsia"/>
                <w:lang w:eastAsia="zh-CN"/>
              </w:rPr>
              <w:t>总氮</w:t>
            </w:r>
          </w:p>
        </w:tc>
        <w:tc>
          <w:tcPr>
            <w:tcW w:w="1002" w:type="dxa"/>
            <w:vAlign w:val="center"/>
          </w:tcPr>
          <w:p>
            <w:pPr>
              <w:pStyle w:val="39"/>
              <w:bidi w:val="0"/>
            </w:pPr>
            <w: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continue"/>
            <w:vAlign w:val="center"/>
          </w:tcPr>
          <w:p>
            <w:pPr>
              <w:pStyle w:val="39"/>
              <w:bidi w:val="0"/>
            </w:pPr>
          </w:p>
        </w:tc>
        <w:tc>
          <w:tcPr>
            <w:tcW w:w="959" w:type="dxa"/>
            <w:vAlign w:val="center"/>
          </w:tcPr>
          <w:p>
            <w:pPr>
              <w:pStyle w:val="39"/>
              <w:bidi w:val="0"/>
            </w:pPr>
            <w:r>
              <w:t>单位</w:t>
            </w:r>
          </w:p>
        </w:tc>
        <w:tc>
          <w:tcPr>
            <w:tcW w:w="1004" w:type="dxa"/>
            <w:vAlign w:val="center"/>
          </w:tcPr>
          <w:p>
            <w:pPr>
              <w:pStyle w:val="39"/>
              <w:bidi w:val="0"/>
            </w:pPr>
            <w:r>
              <w:t>无量纲</w:t>
            </w:r>
          </w:p>
        </w:tc>
        <w:tc>
          <w:tcPr>
            <w:tcW w:w="1002" w:type="dxa"/>
            <w:vAlign w:val="center"/>
          </w:tcPr>
          <w:p>
            <w:pPr>
              <w:pStyle w:val="39"/>
              <w:bidi w:val="0"/>
            </w:pPr>
            <w:r>
              <w:t>mg/L</w:t>
            </w:r>
          </w:p>
        </w:tc>
        <w:tc>
          <w:tcPr>
            <w:tcW w:w="1003" w:type="dxa"/>
            <w:vAlign w:val="center"/>
          </w:tcPr>
          <w:p>
            <w:pPr>
              <w:pStyle w:val="39"/>
              <w:bidi w:val="0"/>
            </w:pPr>
            <w:r>
              <w:t>mg/L</w:t>
            </w:r>
          </w:p>
        </w:tc>
        <w:tc>
          <w:tcPr>
            <w:tcW w:w="1003" w:type="dxa"/>
            <w:vAlign w:val="center"/>
          </w:tcPr>
          <w:p>
            <w:pPr>
              <w:pStyle w:val="39"/>
              <w:bidi w:val="0"/>
            </w:pPr>
            <w:r>
              <w:t>mg/L</w:t>
            </w:r>
          </w:p>
        </w:tc>
        <w:tc>
          <w:tcPr>
            <w:tcW w:w="1002" w:type="dxa"/>
            <w:vAlign w:val="center"/>
          </w:tcPr>
          <w:p>
            <w:pPr>
              <w:pStyle w:val="39"/>
              <w:bidi w:val="0"/>
            </w:pPr>
            <w:r>
              <w:t>mg/L</w:t>
            </w:r>
          </w:p>
        </w:tc>
        <w:tc>
          <w:tcPr>
            <w:tcW w:w="1002" w:type="dxa"/>
            <w:vAlign w:val="center"/>
          </w:tcPr>
          <w:p>
            <w:pPr>
              <w:pStyle w:val="39"/>
              <w:bidi w:val="0"/>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restart"/>
            <w:vAlign w:val="center"/>
          </w:tcPr>
          <w:p>
            <w:pPr>
              <w:pStyle w:val="39"/>
              <w:bidi w:val="0"/>
            </w:pPr>
            <w:r>
              <w:t>生活</w:t>
            </w:r>
          </w:p>
          <w:p>
            <w:pPr>
              <w:pStyle w:val="39"/>
              <w:bidi w:val="0"/>
            </w:pPr>
            <w:r>
              <w:t>污水</w:t>
            </w:r>
          </w:p>
        </w:tc>
        <w:tc>
          <w:tcPr>
            <w:tcW w:w="847" w:type="dxa"/>
            <w:vMerge w:val="restart"/>
            <w:vAlign w:val="center"/>
          </w:tcPr>
          <w:p>
            <w:pPr>
              <w:pStyle w:val="39"/>
              <w:bidi w:val="0"/>
              <w:rPr>
                <w:rFonts w:hint="eastAsia" w:eastAsia="仿宋"/>
                <w:highlight w:val="none"/>
                <w:lang w:eastAsia="zh-CN"/>
              </w:rPr>
            </w:pPr>
            <w:r>
              <w:rPr>
                <w:rFonts w:hint="eastAsia"/>
                <w:highlight w:val="none"/>
                <w:lang w:eastAsia="zh-CN"/>
              </w:rPr>
              <w:t>2022年1月25日</w:t>
            </w:r>
          </w:p>
        </w:tc>
        <w:tc>
          <w:tcPr>
            <w:tcW w:w="959" w:type="dxa"/>
            <w:vAlign w:val="center"/>
          </w:tcPr>
          <w:p>
            <w:pPr>
              <w:pStyle w:val="39"/>
              <w:bidi w:val="0"/>
            </w:pPr>
            <w:r>
              <w:t>第1次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7.6</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47</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152</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10.1</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30.8</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continue"/>
            <w:vAlign w:val="center"/>
          </w:tcPr>
          <w:p>
            <w:pPr>
              <w:pStyle w:val="39"/>
              <w:bidi w:val="0"/>
            </w:pPr>
          </w:p>
        </w:tc>
        <w:tc>
          <w:tcPr>
            <w:tcW w:w="959" w:type="dxa"/>
            <w:vAlign w:val="center"/>
          </w:tcPr>
          <w:p>
            <w:pPr>
              <w:pStyle w:val="39"/>
              <w:bidi w:val="0"/>
            </w:pPr>
            <w:r>
              <w:t>第2次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7.3</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44</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9.24</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30.2</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continue"/>
            <w:vAlign w:val="center"/>
          </w:tcPr>
          <w:p>
            <w:pPr>
              <w:pStyle w:val="39"/>
              <w:bidi w:val="0"/>
            </w:pPr>
          </w:p>
        </w:tc>
        <w:tc>
          <w:tcPr>
            <w:tcW w:w="959" w:type="dxa"/>
            <w:vAlign w:val="center"/>
          </w:tcPr>
          <w:p>
            <w:pPr>
              <w:pStyle w:val="39"/>
              <w:bidi w:val="0"/>
            </w:pPr>
            <w:r>
              <w:t>第3次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7.6</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52</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157</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9.66</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30.5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continue"/>
            <w:vAlign w:val="center"/>
          </w:tcPr>
          <w:p>
            <w:pPr>
              <w:pStyle w:val="39"/>
              <w:bidi w:val="0"/>
            </w:pPr>
          </w:p>
        </w:tc>
        <w:tc>
          <w:tcPr>
            <w:tcW w:w="959" w:type="dxa"/>
            <w:vAlign w:val="center"/>
          </w:tcPr>
          <w:p>
            <w:pPr>
              <w:pStyle w:val="39"/>
              <w:bidi w:val="0"/>
            </w:pPr>
            <w:r>
              <w:t>第4次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7.5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49</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156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9.85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30.1</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1806" w:type="dxa"/>
            <w:gridSpan w:val="2"/>
            <w:vAlign w:val="center"/>
          </w:tcPr>
          <w:p>
            <w:pPr>
              <w:pStyle w:val="39"/>
              <w:bidi w:val="0"/>
            </w:pPr>
            <w:r>
              <w:t>日均值</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7.3～7.6</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48</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155</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9.71</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30.4</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restart"/>
            <w:vAlign w:val="center"/>
          </w:tcPr>
          <w:p>
            <w:pPr>
              <w:pStyle w:val="39"/>
              <w:bidi w:val="0"/>
              <w:rPr>
                <w:rFonts w:hint="eastAsia" w:eastAsia="仿宋"/>
                <w:highlight w:val="none"/>
                <w:lang w:eastAsia="zh-CN"/>
              </w:rPr>
            </w:pPr>
            <w:r>
              <w:rPr>
                <w:rFonts w:hint="eastAsia"/>
                <w:highlight w:val="none"/>
                <w:lang w:eastAsia="zh-CN"/>
              </w:rPr>
              <w:t>2022年1月26日</w:t>
            </w:r>
          </w:p>
        </w:tc>
        <w:tc>
          <w:tcPr>
            <w:tcW w:w="959" w:type="dxa"/>
            <w:vAlign w:val="center"/>
          </w:tcPr>
          <w:p>
            <w:pPr>
              <w:pStyle w:val="39"/>
              <w:bidi w:val="0"/>
            </w:pPr>
            <w:r>
              <w:t>第1次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color w:val="000000" w:themeColor="text1"/>
                <w:kern w:val="0"/>
                <w:sz w:val="21"/>
                <w:szCs w:val="21"/>
                <w14:textFill>
                  <w14:solidFill>
                    <w14:schemeClr w14:val="tx1"/>
                  </w14:solidFill>
                </w14:textFill>
              </w:rPr>
              <w:t>7.5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41</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153</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10.2</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29.8</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continue"/>
            <w:vAlign w:val="center"/>
          </w:tcPr>
          <w:p>
            <w:pPr>
              <w:pStyle w:val="39"/>
              <w:bidi w:val="0"/>
            </w:pPr>
          </w:p>
        </w:tc>
        <w:tc>
          <w:tcPr>
            <w:tcW w:w="959" w:type="dxa"/>
            <w:vAlign w:val="center"/>
          </w:tcPr>
          <w:p>
            <w:pPr>
              <w:pStyle w:val="39"/>
              <w:bidi w:val="0"/>
            </w:pPr>
            <w:r>
              <w:t>第2次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color w:val="000000" w:themeColor="text1"/>
                <w:kern w:val="0"/>
                <w:sz w:val="21"/>
                <w:szCs w:val="21"/>
                <w14:textFill>
                  <w14:solidFill>
                    <w14:schemeClr w14:val="tx1"/>
                  </w14:solidFill>
                </w14:textFill>
              </w:rPr>
              <w:t>7.7</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157</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9.82</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29.2</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continue"/>
            <w:vAlign w:val="center"/>
          </w:tcPr>
          <w:p>
            <w:pPr>
              <w:pStyle w:val="39"/>
              <w:bidi w:val="0"/>
            </w:pPr>
          </w:p>
        </w:tc>
        <w:tc>
          <w:tcPr>
            <w:tcW w:w="959" w:type="dxa"/>
            <w:vAlign w:val="center"/>
          </w:tcPr>
          <w:p>
            <w:pPr>
              <w:pStyle w:val="39"/>
              <w:bidi w:val="0"/>
            </w:pPr>
            <w:r>
              <w:t>第3次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color w:val="000000" w:themeColor="text1"/>
                <w:kern w:val="0"/>
                <w:sz w:val="21"/>
                <w:szCs w:val="21"/>
                <w14:textFill>
                  <w14:solidFill>
                    <w14:schemeClr w14:val="tx1"/>
                  </w14:solidFill>
                </w14:textFill>
              </w:rPr>
              <w:t>7.7</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50</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160</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10.1</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29.5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847" w:type="dxa"/>
            <w:vMerge w:val="continue"/>
            <w:vAlign w:val="center"/>
          </w:tcPr>
          <w:p>
            <w:pPr>
              <w:pStyle w:val="39"/>
              <w:bidi w:val="0"/>
            </w:pPr>
          </w:p>
        </w:tc>
        <w:tc>
          <w:tcPr>
            <w:tcW w:w="959" w:type="dxa"/>
            <w:vAlign w:val="center"/>
          </w:tcPr>
          <w:p>
            <w:pPr>
              <w:pStyle w:val="39"/>
              <w:bidi w:val="0"/>
            </w:pPr>
            <w:r>
              <w:t>第4次</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color w:val="000000" w:themeColor="text1"/>
                <w:kern w:val="0"/>
                <w:sz w:val="21"/>
                <w:szCs w:val="21"/>
                <w14:textFill>
                  <w14:solidFill>
                    <w14:schemeClr w14:val="tx1"/>
                  </w14:solidFill>
                </w14:textFill>
              </w:rPr>
              <w:t>7.4</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47</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158</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10.5</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29.2</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615" w:type="dxa"/>
            <w:vMerge w:val="continue"/>
            <w:vAlign w:val="center"/>
          </w:tcPr>
          <w:p>
            <w:pPr>
              <w:pStyle w:val="39"/>
              <w:bidi w:val="0"/>
            </w:pPr>
          </w:p>
        </w:tc>
        <w:tc>
          <w:tcPr>
            <w:tcW w:w="1806" w:type="dxa"/>
            <w:gridSpan w:val="2"/>
            <w:vAlign w:val="center"/>
          </w:tcPr>
          <w:p>
            <w:pPr>
              <w:pStyle w:val="39"/>
              <w:bidi w:val="0"/>
            </w:pPr>
            <w:r>
              <w:t>日均值</w:t>
            </w:r>
          </w:p>
        </w:tc>
        <w:tc>
          <w:tcPr>
            <w:tcW w:w="100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color w:val="000000" w:themeColor="text1"/>
                <w:kern w:val="0"/>
                <w:sz w:val="21"/>
                <w:szCs w:val="21"/>
                <w14:textFill>
                  <w14:solidFill>
                    <w14:schemeClr w14:val="tx1"/>
                  </w14:solidFill>
                </w14:textFill>
              </w:rPr>
              <w:t>7.4～7.7</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46</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157</w:t>
            </w:r>
          </w:p>
        </w:tc>
        <w:tc>
          <w:tcPr>
            <w:tcW w:w="1003"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10.2</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29.4</w:t>
            </w:r>
          </w:p>
        </w:tc>
        <w:tc>
          <w:tcPr>
            <w:tcW w:w="100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kern w:val="0"/>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28" w:hRule="atLeast"/>
          <w:jc w:val="center"/>
        </w:trPr>
        <w:tc>
          <w:tcPr>
            <w:tcW w:w="2421" w:type="dxa"/>
            <w:gridSpan w:val="3"/>
            <w:vAlign w:val="center"/>
          </w:tcPr>
          <w:p>
            <w:pPr>
              <w:pStyle w:val="39"/>
              <w:bidi w:val="0"/>
            </w:pPr>
            <w:r>
              <w:rPr>
                <w:rFonts w:hint="eastAsia"/>
                <w:lang w:eastAsia="zh-CN"/>
              </w:rPr>
              <w:t>接管</w:t>
            </w:r>
            <w:r>
              <w:t>标准</w:t>
            </w:r>
          </w:p>
        </w:tc>
        <w:tc>
          <w:tcPr>
            <w:tcW w:w="1004" w:type="dxa"/>
            <w:vAlign w:val="center"/>
          </w:tcPr>
          <w:p>
            <w:pPr>
              <w:pStyle w:val="39"/>
              <w:bidi w:val="0"/>
              <w:ind w:firstLine="0" w:firstLineChars="0"/>
            </w:pPr>
            <w:r>
              <w:rPr>
                <w:rFonts w:hint="eastAsia"/>
                <w:lang w:val="en-US" w:eastAsia="zh-CN"/>
              </w:rPr>
              <w:t>6</w:t>
            </w:r>
            <w:r>
              <w:t>-</w:t>
            </w:r>
            <w:r>
              <w:rPr>
                <w:rFonts w:hint="eastAsia"/>
                <w:lang w:val="en-US" w:eastAsia="zh-CN"/>
              </w:rPr>
              <w:t>9</w:t>
            </w:r>
          </w:p>
        </w:tc>
        <w:tc>
          <w:tcPr>
            <w:tcW w:w="1002" w:type="dxa"/>
            <w:vAlign w:val="center"/>
          </w:tcPr>
          <w:p>
            <w:pPr>
              <w:pStyle w:val="39"/>
              <w:bidi w:val="0"/>
              <w:ind w:firstLine="0" w:firstLineChars="0"/>
            </w:pPr>
            <w:r>
              <w:rPr>
                <w:rFonts w:hint="eastAsia"/>
                <w:lang w:val="en-US" w:eastAsia="zh-CN"/>
              </w:rPr>
              <w:t>300</w:t>
            </w:r>
          </w:p>
        </w:tc>
        <w:tc>
          <w:tcPr>
            <w:tcW w:w="1003" w:type="dxa"/>
            <w:vAlign w:val="center"/>
          </w:tcPr>
          <w:p>
            <w:pPr>
              <w:pStyle w:val="39"/>
              <w:bidi w:val="0"/>
              <w:ind w:firstLine="0" w:firstLineChars="0"/>
            </w:pPr>
            <w:r>
              <w:rPr>
                <w:rFonts w:hint="eastAsia"/>
                <w:lang w:val="en-US" w:eastAsia="zh-CN"/>
              </w:rPr>
              <w:t>200</w:t>
            </w:r>
          </w:p>
        </w:tc>
        <w:tc>
          <w:tcPr>
            <w:tcW w:w="1003" w:type="dxa"/>
            <w:vAlign w:val="center"/>
          </w:tcPr>
          <w:p>
            <w:pPr>
              <w:pStyle w:val="39"/>
              <w:bidi w:val="0"/>
              <w:ind w:firstLine="0" w:firstLineChars="0"/>
            </w:pPr>
            <w:r>
              <w:rPr>
                <w:rFonts w:hint="eastAsia"/>
                <w:lang w:val="en-US" w:eastAsia="zh-CN"/>
              </w:rPr>
              <w:t>30</w:t>
            </w:r>
          </w:p>
        </w:tc>
        <w:tc>
          <w:tcPr>
            <w:tcW w:w="1002" w:type="dxa"/>
            <w:vAlign w:val="center"/>
          </w:tcPr>
          <w:p>
            <w:pPr>
              <w:pStyle w:val="39"/>
              <w:bidi w:val="0"/>
              <w:ind w:firstLine="0" w:firstLineChars="0"/>
            </w:pPr>
            <w:r>
              <w:rPr>
                <w:rFonts w:hint="eastAsia"/>
                <w:lang w:val="en-US" w:eastAsia="zh-CN"/>
              </w:rPr>
              <w:t>45</w:t>
            </w:r>
          </w:p>
        </w:tc>
        <w:tc>
          <w:tcPr>
            <w:tcW w:w="1002" w:type="dxa"/>
            <w:vAlign w:val="center"/>
          </w:tcPr>
          <w:p>
            <w:pPr>
              <w:pStyle w:val="39"/>
              <w:bidi w:val="0"/>
              <w:ind w:firstLine="0" w:firstLineChars="0"/>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8" w:hRule="atLeast"/>
          <w:jc w:val="center"/>
        </w:trPr>
        <w:tc>
          <w:tcPr>
            <w:tcW w:w="2421" w:type="dxa"/>
            <w:gridSpan w:val="3"/>
            <w:vAlign w:val="center"/>
          </w:tcPr>
          <w:p>
            <w:pPr>
              <w:pStyle w:val="39"/>
              <w:bidi w:val="0"/>
            </w:pPr>
            <w:r>
              <w:t>评价</w:t>
            </w:r>
          </w:p>
        </w:tc>
        <w:tc>
          <w:tcPr>
            <w:tcW w:w="6016" w:type="dxa"/>
            <w:gridSpan w:val="6"/>
            <w:vAlign w:val="center"/>
          </w:tcPr>
          <w:p>
            <w:pPr>
              <w:pStyle w:val="39"/>
              <w:bidi w:val="0"/>
              <w:rPr>
                <w:rFonts w:hint="eastAsia" w:eastAsia="仿宋"/>
                <w:lang w:eastAsia="zh-CN"/>
              </w:rPr>
            </w:pPr>
            <w:r>
              <w:rPr>
                <w:rFonts w:hint="eastAsia"/>
                <w:lang w:eastAsia="zh-CN"/>
              </w:rPr>
              <w:t>达标</w:t>
            </w:r>
          </w:p>
        </w:tc>
      </w:tr>
    </w:tbl>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9.2.2.2废气</w:t>
      </w:r>
    </w:p>
    <w:p>
      <w:pPr>
        <w:pStyle w:val="26"/>
        <w:spacing w:line="500" w:lineRule="exact"/>
        <w:ind w:firstLine="600" w:firstLineChars="200"/>
        <w:jc w:val="left"/>
        <w:rPr>
          <w:rFonts w:hint="default" w:ascii="Times New Roman" w:hAnsi="Times New Roman" w:eastAsia="仿宋" w:cs="Times New Roman"/>
          <w:szCs w:val="28"/>
        </w:rPr>
      </w:pPr>
      <w:r>
        <w:rPr>
          <w:rFonts w:hint="eastAsia" w:eastAsia="仿宋"/>
          <w:spacing w:val="10"/>
          <w:szCs w:val="24"/>
        </w:rPr>
        <w:t>监测结果表明，验收监测期间2#排气筒处理设施出口</w:t>
      </w:r>
      <w:r>
        <w:rPr>
          <w:rFonts w:hint="eastAsia" w:eastAsia="仿宋"/>
          <w:spacing w:val="10"/>
          <w:szCs w:val="24"/>
          <w:lang w:val="en-US" w:eastAsia="zh-CN"/>
        </w:rPr>
        <w:t>丙酮</w:t>
      </w:r>
      <w:r>
        <w:rPr>
          <w:rFonts w:hint="eastAsia" w:eastAsia="仿宋"/>
          <w:spacing w:val="10"/>
          <w:szCs w:val="24"/>
        </w:rPr>
        <w:t>排放</w:t>
      </w:r>
      <w:r>
        <w:rPr>
          <w:rFonts w:hint="eastAsia" w:eastAsia="仿宋"/>
          <w:spacing w:val="10"/>
          <w:szCs w:val="24"/>
          <w:lang w:val="en-US" w:eastAsia="zh-CN"/>
        </w:rPr>
        <w:t>浓度符合江苏省地标《化学工业挥发性有机物排放标准》（DB32/3131-2016）中表1限值要求，</w:t>
      </w:r>
      <w:r>
        <w:rPr>
          <w:rFonts w:hint="eastAsia" w:eastAsia="仿宋"/>
          <w:spacing w:val="10"/>
          <w:szCs w:val="24"/>
        </w:rPr>
        <w:t>3排气筒处理设施出口非甲烷总烃以及颗粒物排放符合《大气污染物综合排放标准》（DB32/4041-2021）表1</w:t>
      </w:r>
      <w:r>
        <w:rPr>
          <w:rFonts w:hint="eastAsia" w:eastAsia="仿宋"/>
          <w:spacing w:val="10"/>
          <w:szCs w:val="24"/>
          <w:lang w:val="en-US" w:eastAsia="zh-CN"/>
        </w:rPr>
        <w:t>限制要求</w:t>
      </w:r>
      <w:r>
        <w:rPr>
          <w:rFonts w:hint="eastAsia" w:eastAsia="仿宋"/>
          <w:spacing w:val="10"/>
          <w:szCs w:val="24"/>
        </w:rPr>
        <w:t>，监测结果见表9.2-3。</w:t>
      </w:r>
    </w:p>
    <w:p>
      <w:pPr>
        <w:pStyle w:val="40"/>
        <w:bidi w:val="0"/>
      </w:pPr>
      <w:r>
        <w:t>表9.2-3有组织废气（</w:t>
      </w:r>
      <w:r>
        <w:rPr>
          <w:rFonts w:hint="eastAsia"/>
          <w:lang w:val="en-US" w:eastAsia="zh-CN"/>
        </w:rPr>
        <w:t>2</w:t>
      </w:r>
      <w:r>
        <w:t>#排气筒）监测结果与评价</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052"/>
        <w:gridCol w:w="869"/>
        <w:gridCol w:w="1185"/>
        <w:gridCol w:w="1627"/>
        <w:gridCol w:w="1460"/>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Align w:val="center"/>
          </w:tcPr>
          <w:p>
            <w:pPr>
              <w:pStyle w:val="39"/>
              <w:bidi w:val="0"/>
            </w:pPr>
            <w:r>
              <w:t>采样</w:t>
            </w:r>
          </w:p>
          <w:p>
            <w:pPr>
              <w:pStyle w:val="39"/>
              <w:bidi w:val="0"/>
            </w:pPr>
            <w:r>
              <w:t>位置</w:t>
            </w:r>
          </w:p>
        </w:tc>
        <w:tc>
          <w:tcPr>
            <w:tcW w:w="1052" w:type="dxa"/>
            <w:vAlign w:val="center"/>
          </w:tcPr>
          <w:p>
            <w:pPr>
              <w:pStyle w:val="39"/>
              <w:bidi w:val="0"/>
              <w:rPr>
                <w:highlight w:val="none"/>
              </w:rPr>
            </w:pPr>
            <w:r>
              <w:rPr>
                <w:highlight w:val="none"/>
              </w:rPr>
              <w:t>采样</w:t>
            </w:r>
          </w:p>
          <w:p>
            <w:pPr>
              <w:pStyle w:val="39"/>
              <w:bidi w:val="0"/>
              <w:rPr>
                <w:highlight w:val="none"/>
              </w:rPr>
            </w:pPr>
            <w:r>
              <w:rPr>
                <w:highlight w:val="none"/>
              </w:rPr>
              <w:t>日期</w:t>
            </w:r>
          </w:p>
        </w:tc>
        <w:tc>
          <w:tcPr>
            <w:tcW w:w="869" w:type="dxa"/>
            <w:vAlign w:val="center"/>
          </w:tcPr>
          <w:p>
            <w:pPr>
              <w:pStyle w:val="39"/>
              <w:bidi w:val="0"/>
            </w:pPr>
            <w:r>
              <w:t>检测</w:t>
            </w:r>
          </w:p>
          <w:p>
            <w:pPr>
              <w:pStyle w:val="39"/>
              <w:bidi w:val="0"/>
            </w:pPr>
            <w:r>
              <w:t>项目</w:t>
            </w:r>
          </w:p>
        </w:tc>
        <w:tc>
          <w:tcPr>
            <w:tcW w:w="1185" w:type="dxa"/>
            <w:vAlign w:val="center"/>
          </w:tcPr>
          <w:p>
            <w:pPr>
              <w:pStyle w:val="39"/>
              <w:bidi w:val="0"/>
            </w:pPr>
            <w:r>
              <w:t>频次</w:t>
            </w:r>
          </w:p>
        </w:tc>
        <w:tc>
          <w:tcPr>
            <w:tcW w:w="1627" w:type="dxa"/>
            <w:vAlign w:val="center"/>
          </w:tcPr>
          <w:p>
            <w:pPr>
              <w:pStyle w:val="39"/>
              <w:bidi w:val="0"/>
            </w:pPr>
            <w:r>
              <w:t>标干流量</w:t>
            </w:r>
          </w:p>
          <w:p>
            <w:pPr>
              <w:pStyle w:val="39"/>
              <w:bidi w:val="0"/>
            </w:pPr>
            <w:r>
              <w:t>（m</w:t>
            </w:r>
            <w:r>
              <w:rPr>
                <w:vertAlign w:val="superscript"/>
              </w:rPr>
              <w:t>3</w:t>
            </w:r>
            <w:r>
              <w:t>/h）</w:t>
            </w:r>
          </w:p>
        </w:tc>
        <w:tc>
          <w:tcPr>
            <w:tcW w:w="1460" w:type="dxa"/>
            <w:vAlign w:val="center"/>
          </w:tcPr>
          <w:p>
            <w:pPr>
              <w:pStyle w:val="39"/>
              <w:bidi w:val="0"/>
            </w:pPr>
            <w:r>
              <w:t>排放浓度</w:t>
            </w:r>
          </w:p>
          <w:p>
            <w:pPr>
              <w:pStyle w:val="39"/>
              <w:bidi w:val="0"/>
            </w:pPr>
            <w:r>
              <w:t>（mg/m</w:t>
            </w:r>
            <w:r>
              <w:rPr>
                <w:vertAlign w:val="superscript"/>
              </w:rPr>
              <w:t>3</w:t>
            </w:r>
            <w:r>
              <w:t>）</w:t>
            </w:r>
          </w:p>
        </w:tc>
        <w:tc>
          <w:tcPr>
            <w:tcW w:w="1373" w:type="dxa"/>
            <w:vAlign w:val="center"/>
          </w:tcPr>
          <w:p>
            <w:pPr>
              <w:pStyle w:val="39"/>
              <w:bidi w:val="0"/>
            </w:pPr>
            <w:r>
              <w:t>排放速率</w:t>
            </w:r>
          </w:p>
          <w:p>
            <w:pPr>
              <w:pStyle w:val="39"/>
              <w:bidi w:val="0"/>
            </w:pPr>
            <w: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restart"/>
            <w:vAlign w:val="center"/>
          </w:tcPr>
          <w:p>
            <w:pPr>
              <w:pStyle w:val="39"/>
              <w:bidi w:val="0"/>
            </w:pPr>
            <w:r>
              <w:rPr>
                <w:rFonts w:hint="eastAsia"/>
                <w:lang w:val="en-US" w:eastAsia="zh-CN"/>
              </w:rPr>
              <w:t>2</w:t>
            </w:r>
            <w:r>
              <w:t>#排气筒进口</w:t>
            </w:r>
          </w:p>
        </w:tc>
        <w:tc>
          <w:tcPr>
            <w:tcW w:w="1052" w:type="dxa"/>
            <w:vMerge w:val="restart"/>
            <w:vAlign w:val="center"/>
          </w:tcPr>
          <w:p>
            <w:pPr>
              <w:pStyle w:val="39"/>
              <w:bidi w:val="0"/>
              <w:rPr>
                <w:rFonts w:hint="eastAsia" w:eastAsia="仿宋"/>
                <w:highlight w:val="none"/>
                <w:lang w:eastAsia="zh-CN"/>
              </w:rPr>
            </w:pPr>
            <w:r>
              <w:rPr>
                <w:rFonts w:hint="eastAsia"/>
                <w:highlight w:val="none"/>
                <w:lang w:eastAsia="zh-CN"/>
              </w:rPr>
              <w:t>2022年1月25日</w:t>
            </w:r>
          </w:p>
        </w:tc>
        <w:tc>
          <w:tcPr>
            <w:tcW w:w="869" w:type="dxa"/>
            <w:vMerge w:val="restart"/>
            <w:vAlign w:val="center"/>
          </w:tcPr>
          <w:p>
            <w:pPr>
              <w:pStyle w:val="39"/>
              <w:bidi w:val="0"/>
              <w:rPr>
                <w:rFonts w:hint="eastAsia" w:eastAsia="仿宋"/>
                <w:lang w:eastAsia="zh-CN"/>
              </w:rPr>
            </w:pPr>
            <w:r>
              <w:rPr>
                <w:rFonts w:hint="eastAsia"/>
                <w:lang w:eastAsia="zh-CN"/>
              </w:rPr>
              <w:t>丙酮</w:t>
            </w:r>
          </w:p>
        </w:tc>
        <w:tc>
          <w:tcPr>
            <w:tcW w:w="1185" w:type="dxa"/>
            <w:vAlign w:val="center"/>
          </w:tcPr>
          <w:p>
            <w:pPr>
              <w:pStyle w:val="39"/>
              <w:bidi w:val="0"/>
            </w:pPr>
            <w:r>
              <w:t>第一次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1"/>
                <w:szCs w:val="21"/>
              </w:rPr>
            </w:pPr>
            <w:r>
              <w:rPr>
                <w:rFonts w:hint="default" w:ascii="Times New Roman" w:hAnsi="Times New Roman" w:eastAsia="宋体" w:cs="Times New Roman"/>
                <w:i w:val="0"/>
                <w:iCs w:val="0"/>
                <w:color w:val="000000"/>
                <w:kern w:val="0"/>
                <w:sz w:val="21"/>
                <w:szCs w:val="21"/>
                <w:u w:val="none"/>
                <w:lang w:val="en-US" w:eastAsia="zh-CN" w:bidi="ar"/>
              </w:rPr>
              <w:t>2.17</w:t>
            </w:r>
            <w:r>
              <w:rPr>
                <w:rStyle w:val="41"/>
                <w:sz w:val="21"/>
                <w:szCs w:val="21"/>
                <w:lang w:val="en-US" w:eastAsia="zh-CN" w:bidi="ar"/>
              </w:rPr>
              <w:t>×</w:t>
            </w:r>
            <w:r>
              <w:rPr>
                <w:rStyle w:val="42"/>
                <w:rFonts w:eastAsia="宋体"/>
                <w:sz w:val="21"/>
                <w:szCs w:val="21"/>
                <w:lang w:val="en-US" w:eastAsia="zh-CN" w:bidi="ar"/>
              </w:rPr>
              <w:t>10</w:t>
            </w:r>
            <w:r>
              <w:rPr>
                <w:rStyle w:val="43"/>
                <w:rFonts w:eastAsia="宋体"/>
                <w:sz w:val="21"/>
                <w:szCs w:val="21"/>
                <w:lang w:val="en-US" w:eastAsia="zh-CN" w:bidi="ar"/>
              </w:rPr>
              <w:t>4</w:t>
            </w:r>
          </w:p>
        </w:tc>
        <w:tc>
          <w:tcPr>
            <w:tcW w:w="1460" w:type="dxa"/>
            <w:vAlign w:val="center"/>
          </w:tcPr>
          <w:p>
            <w:pPr>
              <w:pStyle w:val="39"/>
              <w:bidi w:val="0"/>
              <w:rPr>
                <w:rFonts w:hint="default" w:eastAsia="仿宋"/>
                <w:lang w:val="en-US" w:eastAsia="zh-CN"/>
              </w:rPr>
            </w:pPr>
            <w:r>
              <w:rPr>
                <w:rFonts w:hint="eastAsia"/>
                <w:lang w:val="en-US" w:eastAsia="zh-CN"/>
              </w:rPr>
              <w:t>0.2</w:t>
            </w:r>
          </w:p>
        </w:tc>
        <w:tc>
          <w:tcPr>
            <w:tcW w:w="1373" w:type="dxa"/>
            <w:vAlign w:val="center"/>
          </w:tcPr>
          <w:p>
            <w:pPr>
              <w:pStyle w:val="39"/>
              <w:bidi w:val="0"/>
            </w:pPr>
            <w:r>
              <w:rPr>
                <w:rFonts w:hint="eastAsia" w:ascii="Times New Roman" w:hAnsi="Times New Roman" w:eastAsia="宋体" w:cs="Times New Roman"/>
                <w:bCs/>
                <w:szCs w:val="21"/>
              </w:rPr>
              <w:t>4.34×10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pPr>
            <w:r>
              <w:t>第二次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1"/>
                <w:szCs w:val="21"/>
              </w:rPr>
            </w:pPr>
            <w:r>
              <w:rPr>
                <w:rFonts w:hint="default" w:ascii="Times New Roman" w:hAnsi="Times New Roman" w:eastAsia="宋体" w:cs="Times New Roman"/>
                <w:i w:val="0"/>
                <w:iCs w:val="0"/>
                <w:color w:val="000000"/>
                <w:kern w:val="0"/>
                <w:sz w:val="21"/>
                <w:szCs w:val="21"/>
                <w:u w:val="none"/>
                <w:lang w:val="en-US" w:eastAsia="zh-CN" w:bidi="ar"/>
              </w:rPr>
              <w:t>2.17</w:t>
            </w:r>
            <w:r>
              <w:rPr>
                <w:rStyle w:val="41"/>
                <w:sz w:val="21"/>
                <w:szCs w:val="21"/>
                <w:lang w:val="en-US" w:eastAsia="zh-CN" w:bidi="ar"/>
              </w:rPr>
              <w:t>×</w:t>
            </w:r>
            <w:r>
              <w:rPr>
                <w:rStyle w:val="42"/>
                <w:rFonts w:eastAsia="宋体"/>
                <w:sz w:val="21"/>
                <w:szCs w:val="21"/>
                <w:lang w:val="en-US" w:eastAsia="zh-CN" w:bidi="ar"/>
              </w:rPr>
              <w:t>10</w:t>
            </w:r>
            <w:r>
              <w:rPr>
                <w:rStyle w:val="43"/>
                <w:rFonts w:eastAsia="宋体"/>
                <w:sz w:val="21"/>
                <w:szCs w:val="21"/>
                <w:lang w:val="en-US" w:eastAsia="zh-CN" w:bidi="ar"/>
              </w:rPr>
              <w:t>4</w:t>
            </w:r>
          </w:p>
        </w:tc>
        <w:tc>
          <w:tcPr>
            <w:tcW w:w="1460" w:type="dxa"/>
            <w:vAlign w:val="center"/>
          </w:tcPr>
          <w:p>
            <w:pPr>
              <w:pStyle w:val="39"/>
              <w:bidi w:val="0"/>
              <w:rPr>
                <w:rFonts w:hint="default" w:eastAsia="仿宋"/>
                <w:lang w:val="en-US" w:eastAsia="zh-CN"/>
              </w:rPr>
            </w:pPr>
            <w:r>
              <w:rPr>
                <w:rFonts w:hint="eastAsia"/>
                <w:lang w:val="en-US" w:eastAsia="zh-CN"/>
              </w:rPr>
              <w:t>0.2</w:t>
            </w:r>
          </w:p>
        </w:tc>
        <w:tc>
          <w:tcPr>
            <w:tcW w:w="1373" w:type="dxa"/>
            <w:vAlign w:val="center"/>
          </w:tcPr>
          <w:p>
            <w:pPr>
              <w:pStyle w:val="39"/>
              <w:bidi w:val="0"/>
            </w:pPr>
            <w:r>
              <w:rPr>
                <w:rFonts w:hint="eastAsia" w:ascii="Times New Roman" w:hAnsi="Times New Roman" w:eastAsia="宋体" w:cs="Times New Roman"/>
                <w:bCs/>
                <w:szCs w:val="21"/>
              </w:rPr>
              <w:t>4.34×10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pPr>
            <w:r>
              <w:t>第三次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1"/>
                <w:szCs w:val="21"/>
              </w:rPr>
            </w:pPr>
            <w:r>
              <w:rPr>
                <w:rFonts w:hint="default" w:ascii="Times New Roman" w:hAnsi="Times New Roman" w:eastAsia="宋体" w:cs="Times New Roman"/>
                <w:i w:val="0"/>
                <w:iCs w:val="0"/>
                <w:color w:val="000000"/>
                <w:kern w:val="0"/>
                <w:sz w:val="21"/>
                <w:szCs w:val="21"/>
                <w:u w:val="none"/>
                <w:lang w:val="en-US" w:eastAsia="zh-CN" w:bidi="ar"/>
              </w:rPr>
              <w:t>2.18</w:t>
            </w:r>
            <w:r>
              <w:rPr>
                <w:rStyle w:val="41"/>
                <w:sz w:val="21"/>
                <w:szCs w:val="21"/>
                <w:lang w:val="en-US" w:eastAsia="zh-CN" w:bidi="ar"/>
              </w:rPr>
              <w:t>×</w:t>
            </w:r>
            <w:r>
              <w:rPr>
                <w:rStyle w:val="42"/>
                <w:rFonts w:eastAsia="宋体"/>
                <w:sz w:val="21"/>
                <w:szCs w:val="21"/>
                <w:lang w:val="en-US" w:eastAsia="zh-CN" w:bidi="ar"/>
              </w:rPr>
              <w:t>10</w:t>
            </w:r>
            <w:r>
              <w:rPr>
                <w:rStyle w:val="43"/>
                <w:rFonts w:eastAsia="宋体"/>
                <w:sz w:val="21"/>
                <w:szCs w:val="21"/>
                <w:lang w:val="en-US" w:eastAsia="zh-CN" w:bidi="ar"/>
              </w:rPr>
              <w:t>4</w:t>
            </w:r>
          </w:p>
        </w:tc>
        <w:tc>
          <w:tcPr>
            <w:tcW w:w="1460" w:type="dxa"/>
            <w:vAlign w:val="center"/>
          </w:tcPr>
          <w:p>
            <w:pPr>
              <w:pStyle w:val="39"/>
              <w:bidi w:val="0"/>
              <w:rPr>
                <w:rFonts w:hint="default" w:eastAsia="仿宋"/>
                <w:lang w:val="en-US" w:eastAsia="zh-CN"/>
              </w:rPr>
            </w:pPr>
            <w:r>
              <w:rPr>
                <w:rFonts w:hint="eastAsia"/>
                <w:lang w:val="en-US" w:eastAsia="zh-CN"/>
              </w:rPr>
              <w:t>0.19</w:t>
            </w:r>
          </w:p>
        </w:tc>
        <w:tc>
          <w:tcPr>
            <w:tcW w:w="1373" w:type="dxa"/>
            <w:vAlign w:val="center"/>
          </w:tcPr>
          <w:p>
            <w:pPr>
              <w:pStyle w:val="39"/>
              <w:bidi w:val="0"/>
            </w:pPr>
            <w:r>
              <w:rPr>
                <w:rFonts w:hint="eastAsia" w:ascii="Times New Roman" w:hAnsi="Times New Roman" w:eastAsia="宋体" w:cs="Times New Roman"/>
                <w:bCs/>
                <w:szCs w:val="21"/>
              </w:rPr>
              <w:t>4.</w:t>
            </w:r>
            <w:r>
              <w:rPr>
                <w:rFonts w:hint="eastAsia" w:ascii="Times New Roman" w:hAnsi="Times New Roman" w:eastAsia="宋体" w:cs="Times New Roman"/>
                <w:bCs/>
                <w:szCs w:val="21"/>
                <w:lang w:val="en-US" w:eastAsia="zh-CN"/>
              </w:rPr>
              <w:t>1</w:t>
            </w:r>
            <w:r>
              <w:rPr>
                <w:rFonts w:hint="eastAsia" w:ascii="Times New Roman" w:hAnsi="Times New Roman" w:eastAsia="宋体" w:cs="Times New Roman"/>
                <w:bCs/>
                <w:szCs w:val="21"/>
              </w:rPr>
              <w:t>4×10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restart"/>
            <w:vAlign w:val="center"/>
          </w:tcPr>
          <w:p>
            <w:pPr>
              <w:pStyle w:val="39"/>
              <w:bidi w:val="0"/>
              <w:ind w:firstLine="0" w:firstLineChars="0"/>
            </w:pPr>
            <w:r>
              <w:rPr>
                <w:rFonts w:hint="eastAsia"/>
                <w:lang w:val="en-US" w:eastAsia="zh-CN"/>
              </w:rPr>
              <w:t>2</w:t>
            </w:r>
            <w:r>
              <w:t>#排气筒出口</w:t>
            </w:r>
          </w:p>
        </w:tc>
        <w:tc>
          <w:tcPr>
            <w:tcW w:w="1052" w:type="dxa"/>
            <w:vMerge w:val="restart"/>
            <w:vAlign w:val="center"/>
          </w:tcPr>
          <w:p>
            <w:pPr>
              <w:pStyle w:val="39"/>
              <w:bidi w:val="0"/>
              <w:ind w:firstLine="0" w:firstLineChars="0"/>
              <w:rPr>
                <w:rFonts w:hint="eastAsia" w:eastAsia="仿宋"/>
                <w:highlight w:val="none"/>
                <w:lang w:eastAsia="zh-CN"/>
              </w:rPr>
            </w:pPr>
            <w:r>
              <w:rPr>
                <w:rFonts w:hint="eastAsia"/>
                <w:highlight w:val="none"/>
                <w:lang w:eastAsia="zh-CN"/>
              </w:rPr>
              <w:t>2022年1月2</w:t>
            </w:r>
            <w:r>
              <w:rPr>
                <w:rFonts w:hint="eastAsia"/>
                <w:highlight w:val="none"/>
                <w:lang w:val="en-US" w:eastAsia="zh-CN"/>
              </w:rPr>
              <w:t>5</w:t>
            </w:r>
            <w:r>
              <w:rPr>
                <w:rFonts w:hint="eastAsia"/>
                <w:highlight w:val="none"/>
                <w:lang w:eastAsia="zh-CN"/>
              </w:rPr>
              <w:t>日</w:t>
            </w:r>
          </w:p>
        </w:tc>
        <w:tc>
          <w:tcPr>
            <w:tcW w:w="869" w:type="dxa"/>
            <w:vMerge w:val="restart"/>
            <w:vAlign w:val="center"/>
          </w:tcPr>
          <w:p>
            <w:pPr>
              <w:pStyle w:val="39"/>
              <w:bidi w:val="0"/>
              <w:ind w:firstLine="0" w:firstLineChars="0"/>
            </w:pPr>
            <w:r>
              <w:rPr>
                <w:rFonts w:hint="eastAsia"/>
                <w:lang w:eastAsia="zh-CN"/>
              </w:rPr>
              <w:t>丙酮</w:t>
            </w:r>
          </w:p>
        </w:tc>
        <w:tc>
          <w:tcPr>
            <w:tcW w:w="1185" w:type="dxa"/>
            <w:vAlign w:val="center"/>
          </w:tcPr>
          <w:p>
            <w:pPr>
              <w:pStyle w:val="39"/>
              <w:bidi w:val="0"/>
              <w:ind w:firstLine="0" w:firstLineChars="0"/>
              <w:rPr>
                <w:rFonts w:ascii="Times New Roman" w:hAnsi="Times New Roman" w:eastAsia="仿宋" w:cstheme="minorBidi"/>
                <w:sz w:val="21"/>
                <w:szCs w:val="24"/>
              </w:rPr>
            </w:pPr>
            <w:r>
              <w:t>第一次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2.36</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0.14</w:t>
            </w:r>
          </w:p>
        </w:tc>
        <w:tc>
          <w:tcPr>
            <w:tcW w:w="1373" w:type="dxa"/>
            <w:vAlign w:val="center"/>
          </w:tcPr>
          <w:p>
            <w:pPr>
              <w:pStyle w:val="39"/>
              <w:bidi w:val="0"/>
              <w:ind w:firstLine="0" w:firstLineChars="0"/>
              <w:rPr>
                <w:rFonts w:ascii="Times New Roman" w:hAnsi="Times New Roman" w:eastAsia="仿宋" w:cstheme="minorBidi"/>
                <w:sz w:val="21"/>
                <w:szCs w:val="24"/>
              </w:rPr>
            </w:pPr>
            <w:r>
              <w:rPr>
                <w:rFonts w:hint="eastAsia" w:ascii="Times New Roman" w:hAnsi="Times New Roman" w:eastAsia="宋体" w:cs="Times New Roman"/>
                <w:bCs/>
                <w:szCs w:val="21"/>
              </w:rPr>
              <w:t>3.30×10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ind w:firstLine="0" w:firstLineChars="0"/>
              <w:rPr>
                <w:rFonts w:ascii="Times New Roman" w:hAnsi="Times New Roman" w:eastAsia="仿宋" w:cstheme="minorBidi"/>
                <w:sz w:val="21"/>
                <w:szCs w:val="24"/>
              </w:rPr>
            </w:pPr>
            <w:r>
              <w:t>第二次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2.27</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0.01</w:t>
            </w:r>
          </w:p>
        </w:tc>
        <w:tc>
          <w:tcPr>
            <w:tcW w:w="1373" w:type="dxa"/>
            <w:vAlign w:val="center"/>
          </w:tcPr>
          <w:p>
            <w:pPr>
              <w:pStyle w:val="39"/>
              <w:bidi w:val="0"/>
              <w:ind w:firstLine="0" w:firstLineChars="0"/>
              <w:rPr>
                <w:rFonts w:ascii="Times New Roman" w:hAnsi="Times New Roman" w:eastAsia="仿宋" w:cstheme="minorBidi"/>
                <w:sz w:val="21"/>
                <w:szCs w:val="24"/>
              </w:rPr>
            </w:pPr>
            <w:r>
              <w:rPr>
                <w:rFonts w:hint="eastAsia" w:ascii="Times New Roman" w:hAnsi="Times New Roman" w:eastAsia="宋体" w:cs="Times New Roman"/>
                <w:bCs/>
                <w:szCs w:val="21"/>
              </w:rPr>
              <w:t>2.27×10</w:t>
            </w:r>
            <w:r>
              <w:rPr>
                <w:rFonts w:hint="eastAsia" w:ascii="Times New Roman" w:hAnsi="Times New Roman" w:eastAsia="宋体" w:cs="Times New Roman"/>
                <w:bCs/>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ind w:firstLine="0" w:firstLineChars="0"/>
              <w:rPr>
                <w:rFonts w:ascii="Times New Roman" w:hAnsi="Times New Roman" w:eastAsia="仿宋" w:cstheme="minorBidi"/>
                <w:sz w:val="21"/>
                <w:szCs w:val="24"/>
              </w:rPr>
            </w:pPr>
            <w:r>
              <w:t>第三次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2.28</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0.15</w:t>
            </w:r>
          </w:p>
        </w:tc>
        <w:tc>
          <w:tcPr>
            <w:tcW w:w="1373" w:type="dxa"/>
            <w:vAlign w:val="center"/>
          </w:tcPr>
          <w:p>
            <w:pPr>
              <w:pStyle w:val="39"/>
              <w:bidi w:val="0"/>
              <w:ind w:firstLine="0" w:firstLineChars="0"/>
              <w:rPr>
                <w:rFonts w:ascii="Times New Roman" w:hAnsi="Times New Roman" w:eastAsia="仿宋" w:cstheme="minorBidi"/>
                <w:sz w:val="21"/>
                <w:szCs w:val="24"/>
              </w:rPr>
            </w:pPr>
            <w:r>
              <w:rPr>
                <w:rFonts w:hint="eastAsia" w:ascii="Times New Roman" w:hAnsi="Times New Roman" w:eastAsia="宋体" w:cs="Times New Roman"/>
                <w:bCs/>
                <w:szCs w:val="21"/>
              </w:rPr>
              <w:t>3.42×10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ind w:firstLine="0" w:firstLineChars="0"/>
              <w:rPr>
                <w:rFonts w:hint="eastAsia" w:ascii="Times New Roman" w:hAnsi="Times New Roman" w:eastAsia="仿宋" w:cstheme="minorBidi"/>
                <w:sz w:val="21"/>
                <w:szCs w:val="24"/>
                <w:lang w:eastAsia="zh-CN"/>
              </w:rPr>
            </w:pPr>
            <w:r>
              <w:rPr>
                <w:rFonts w:hint="eastAsia"/>
                <w:lang w:eastAsia="zh-CN"/>
              </w:rPr>
              <w:t>标准值</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1460" w:type="dxa"/>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40</w:t>
            </w:r>
          </w:p>
        </w:tc>
        <w:tc>
          <w:tcPr>
            <w:tcW w:w="1373" w:type="dxa"/>
            <w:vAlign w:val="center"/>
          </w:tcPr>
          <w:p>
            <w:pPr>
              <w:pStyle w:val="39"/>
              <w:bidi w:val="0"/>
              <w:ind w:firstLine="0" w:firstLineChars="0"/>
              <w:rPr>
                <w:rFonts w:hint="default" w:ascii="Times New Roman" w:hAnsi="Times New Roman" w:eastAsia="宋体" w:cs="Times New Roman"/>
                <w:sz w:val="21"/>
                <w:szCs w:val="21"/>
                <w:lang w:val="en-US" w:eastAsia="zh-CN"/>
              </w:rPr>
            </w:pPr>
            <w:r>
              <w:rPr>
                <w:rFonts w:hint="eastAsia" w:eastAsia="宋体" w:cs="Times New Roman"/>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ind w:firstLine="0" w:firstLineChars="0"/>
              <w:rPr>
                <w:rFonts w:hint="eastAsia" w:ascii="Times New Roman" w:hAnsi="Times New Roman" w:eastAsia="仿宋" w:cstheme="minorBidi"/>
                <w:sz w:val="21"/>
                <w:szCs w:val="24"/>
                <w:lang w:eastAsia="zh-CN"/>
              </w:rPr>
            </w:pPr>
            <w:r>
              <w:rPr>
                <w:rFonts w:hint="eastAsia"/>
                <w:lang w:eastAsia="zh-CN"/>
              </w:rPr>
              <w:t>达标情况</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Times New Roman" w:hAnsi="Times New Roman" w:eastAsia="仿宋" w:cstheme="minorBidi"/>
                <w:kern w:val="2"/>
                <w:sz w:val="28"/>
                <w:szCs w:val="28"/>
                <w:lang w:val="en-US" w:eastAsia="zh-CN" w:bidi="ar-SA"/>
              </w:rPr>
            </w:pPr>
            <w:r>
              <w:rPr>
                <w:rFonts w:hint="eastAsia" w:eastAsia="仿宋" w:cstheme="minorBidi"/>
                <w:sz w:val="21"/>
                <w:szCs w:val="21"/>
                <w:lang w:val="en-US" w:eastAsia="zh-CN"/>
              </w:rPr>
              <w:t>/</w:t>
            </w:r>
          </w:p>
        </w:tc>
        <w:tc>
          <w:tcPr>
            <w:tcW w:w="1460" w:type="dxa"/>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达标</w:t>
            </w:r>
          </w:p>
        </w:tc>
        <w:tc>
          <w:tcPr>
            <w:tcW w:w="1373" w:type="dxa"/>
            <w:vAlign w:val="center"/>
          </w:tcPr>
          <w:p>
            <w:pPr>
              <w:pStyle w:val="39"/>
              <w:bidi w:val="0"/>
              <w:ind w:firstLine="0" w:firstLineChars="0"/>
              <w:rPr>
                <w:rFonts w:ascii="Times New Roman" w:hAnsi="Times New Roman" w:eastAsia="仿宋" w:cstheme="minorBidi"/>
                <w:sz w:val="21"/>
                <w:szCs w:val="24"/>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restart"/>
            <w:vAlign w:val="center"/>
          </w:tcPr>
          <w:p>
            <w:pPr>
              <w:pStyle w:val="39"/>
              <w:bidi w:val="0"/>
              <w:ind w:firstLine="0" w:firstLineChars="0"/>
              <w:rPr>
                <w:rFonts w:ascii="Times New Roman" w:hAnsi="Times New Roman" w:eastAsia="仿宋" w:cstheme="minorBidi"/>
                <w:sz w:val="21"/>
                <w:szCs w:val="24"/>
              </w:rPr>
            </w:pPr>
            <w:r>
              <w:rPr>
                <w:rFonts w:hint="eastAsia"/>
                <w:lang w:val="en-US" w:eastAsia="zh-CN"/>
              </w:rPr>
              <w:t>2</w:t>
            </w:r>
            <w:r>
              <w:t>#排气筒</w:t>
            </w:r>
            <w:r>
              <w:rPr>
                <w:rFonts w:hint="eastAsia"/>
                <w:lang w:eastAsia="zh-CN"/>
              </w:rPr>
              <w:t>进</w:t>
            </w:r>
            <w:r>
              <w:t>口</w:t>
            </w:r>
          </w:p>
          <w:p>
            <w:pPr>
              <w:pStyle w:val="39"/>
              <w:bidi w:val="0"/>
            </w:pPr>
          </w:p>
        </w:tc>
        <w:tc>
          <w:tcPr>
            <w:tcW w:w="1052" w:type="dxa"/>
            <w:vMerge w:val="restart"/>
            <w:vAlign w:val="center"/>
          </w:tcPr>
          <w:p>
            <w:pPr>
              <w:pStyle w:val="39"/>
              <w:bidi w:val="0"/>
              <w:ind w:firstLine="0" w:firstLineChars="0"/>
              <w:rPr>
                <w:rFonts w:hint="eastAsia" w:ascii="Times New Roman" w:hAnsi="Times New Roman" w:eastAsia="仿宋" w:cstheme="minorBidi"/>
                <w:sz w:val="21"/>
                <w:szCs w:val="24"/>
                <w:highlight w:val="none"/>
                <w:lang w:eastAsia="zh-CN"/>
              </w:rPr>
            </w:pPr>
            <w:r>
              <w:rPr>
                <w:rFonts w:hint="eastAsia"/>
                <w:highlight w:val="none"/>
                <w:lang w:eastAsia="zh-CN"/>
              </w:rPr>
              <w:t>2022年1月2</w:t>
            </w:r>
            <w:r>
              <w:rPr>
                <w:rFonts w:hint="eastAsia"/>
                <w:highlight w:val="none"/>
                <w:lang w:val="en-US" w:eastAsia="zh-CN"/>
              </w:rPr>
              <w:t>6</w:t>
            </w:r>
            <w:r>
              <w:rPr>
                <w:rFonts w:hint="eastAsia"/>
                <w:highlight w:val="none"/>
                <w:lang w:eastAsia="zh-CN"/>
              </w:rPr>
              <w:t>日</w:t>
            </w:r>
          </w:p>
        </w:tc>
        <w:tc>
          <w:tcPr>
            <w:tcW w:w="869" w:type="dxa"/>
            <w:vMerge w:val="restart"/>
            <w:vAlign w:val="center"/>
          </w:tcPr>
          <w:p>
            <w:pPr>
              <w:pStyle w:val="39"/>
              <w:bidi w:val="0"/>
              <w:ind w:firstLine="0" w:firstLineChars="0"/>
              <w:rPr>
                <w:rFonts w:ascii="Times New Roman" w:hAnsi="Times New Roman" w:eastAsia="仿宋" w:cstheme="minorBidi"/>
                <w:sz w:val="21"/>
                <w:szCs w:val="24"/>
              </w:rPr>
            </w:pPr>
            <w:r>
              <w:rPr>
                <w:rFonts w:hint="eastAsia"/>
                <w:lang w:eastAsia="zh-CN"/>
              </w:rPr>
              <w:t>丙酮</w:t>
            </w:r>
          </w:p>
        </w:tc>
        <w:tc>
          <w:tcPr>
            <w:tcW w:w="1185" w:type="dxa"/>
            <w:vAlign w:val="center"/>
          </w:tcPr>
          <w:p>
            <w:pPr>
              <w:pStyle w:val="39"/>
              <w:bidi w:val="0"/>
              <w:ind w:firstLine="0" w:firstLineChars="0"/>
              <w:rPr>
                <w:rFonts w:ascii="Times New Roman" w:hAnsi="Times New Roman" w:eastAsia="仿宋" w:cstheme="minorBidi"/>
                <w:sz w:val="21"/>
                <w:szCs w:val="24"/>
              </w:rPr>
            </w:pPr>
            <w:r>
              <w:t>第一次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2.22</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0.13</w:t>
            </w:r>
          </w:p>
        </w:tc>
        <w:tc>
          <w:tcPr>
            <w:tcW w:w="1373" w:type="dxa"/>
            <w:vAlign w:val="center"/>
          </w:tcPr>
          <w:p>
            <w:pPr>
              <w:pStyle w:val="39"/>
              <w:bidi w:val="0"/>
              <w:ind w:firstLine="0" w:firstLineChars="0"/>
              <w:rPr>
                <w:rFonts w:hint="eastAsia" w:ascii="Times New Roman" w:hAnsi="Times New Roman" w:eastAsia="仿宋" w:cstheme="minorBidi"/>
                <w:sz w:val="21"/>
                <w:szCs w:val="24"/>
              </w:rPr>
            </w:pPr>
            <w:r>
              <w:rPr>
                <w:rFonts w:hint="eastAsia" w:ascii="Times New Roman" w:hAnsi="Times New Roman" w:eastAsia="宋体" w:cs="Times New Roman"/>
                <w:bCs/>
                <w:szCs w:val="21"/>
              </w:rPr>
              <w:t>2.89×10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ind w:firstLine="0" w:firstLineChars="0"/>
              <w:rPr>
                <w:rFonts w:ascii="Times New Roman" w:hAnsi="Times New Roman" w:eastAsia="仿宋" w:cstheme="minorBidi"/>
                <w:sz w:val="21"/>
                <w:szCs w:val="24"/>
              </w:rPr>
            </w:pPr>
            <w:r>
              <w:t>第二次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0.17</w:t>
            </w:r>
          </w:p>
        </w:tc>
        <w:tc>
          <w:tcPr>
            <w:tcW w:w="1373" w:type="dxa"/>
            <w:vAlign w:val="center"/>
          </w:tcPr>
          <w:p>
            <w:pPr>
              <w:pStyle w:val="39"/>
              <w:bidi w:val="0"/>
              <w:ind w:firstLine="0" w:firstLineChars="0"/>
              <w:rPr>
                <w:rFonts w:hint="eastAsia" w:ascii="Times New Roman" w:hAnsi="Times New Roman" w:eastAsia="仿宋" w:cstheme="minorBidi"/>
                <w:sz w:val="21"/>
                <w:szCs w:val="24"/>
              </w:rPr>
            </w:pPr>
            <w:r>
              <w:rPr>
                <w:rFonts w:hint="eastAsia" w:ascii="Times New Roman" w:hAnsi="Times New Roman" w:eastAsia="宋体" w:cs="Times New Roman"/>
                <w:bCs/>
                <w:szCs w:val="21"/>
              </w:rPr>
              <w:t>3.74×10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62" w:type="dxa"/>
            <w:vMerge w:val="continue"/>
            <w:vAlign w:val="center"/>
          </w:tcPr>
          <w:p>
            <w:pPr>
              <w:pStyle w:val="39"/>
              <w:bidi w:val="0"/>
            </w:pPr>
          </w:p>
        </w:tc>
        <w:tc>
          <w:tcPr>
            <w:tcW w:w="1052" w:type="dxa"/>
            <w:vMerge w:val="continue"/>
            <w:vAlign w:val="center"/>
          </w:tcPr>
          <w:p>
            <w:pPr>
              <w:pStyle w:val="39"/>
              <w:bidi w:val="0"/>
              <w:rPr>
                <w:highlight w:val="none"/>
              </w:rPr>
            </w:pPr>
          </w:p>
        </w:tc>
        <w:tc>
          <w:tcPr>
            <w:tcW w:w="869" w:type="dxa"/>
            <w:vMerge w:val="continue"/>
            <w:vAlign w:val="center"/>
          </w:tcPr>
          <w:p>
            <w:pPr>
              <w:pStyle w:val="39"/>
              <w:bidi w:val="0"/>
            </w:pPr>
          </w:p>
        </w:tc>
        <w:tc>
          <w:tcPr>
            <w:tcW w:w="1185" w:type="dxa"/>
            <w:vAlign w:val="center"/>
          </w:tcPr>
          <w:p>
            <w:pPr>
              <w:pStyle w:val="39"/>
              <w:bidi w:val="0"/>
              <w:ind w:firstLine="0" w:firstLineChars="0"/>
              <w:rPr>
                <w:rFonts w:ascii="Times New Roman" w:hAnsi="Times New Roman" w:eastAsia="仿宋" w:cstheme="minorBidi"/>
                <w:sz w:val="21"/>
                <w:szCs w:val="24"/>
              </w:rPr>
            </w:pPr>
            <w:r>
              <w:t>第三次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2.21</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0.19</w:t>
            </w:r>
          </w:p>
        </w:tc>
        <w:tc>
          <w:tcPr>
            <w:tcW w:w="1373" w:type="dxa"/>
            <w:vAlign w:val="center"/>
          </w:tcPr>
          <w:p>
            <w:pPr>
              <w:pStyle w:val="39"/>
              <w:bidi w:val="0"/>
              <w:ind w:firstLine="0" w:firstLineChars="0"/>
              <w:rPr>
                <w:rFonts w:hint="eastAsia" w:ascii="Times New Roman" w:hAnsi="Times New Roman" w:eastAsia="仿宋" w:cstheme="minorBidi"/>
                <w:sz w:val="21"/>
                <w:szCs w:val="24"/>
              </w:rPr>
            </w:pPr>
            <w:r>
              <w:rPr>
                <w:rFonts w:hint="eastAsia" w:ascii="Times New Roman" w:hAnsi="Times New Roman" w:eastAsia="宋体" w:cs="Times New Roman"/>
                <w:bCs/>
                <w:szCs w:val="21"/>
              </w:rPr>
              <w:t>4.20×10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2" w:type="dxa"/>
            <w:vMerge w:val="restart"/>
            <w:vAlign w:val="center"/>
          </w:tcPr>
          <w:p>
            <w:pPr>
              <w:pStyle w:val="39"/>
              <w:bidi w:val="0"/>
            </w:pPr>
            <w:r>
              <w:rPr>
                <w:rFonts w:hint="eastAsia"/>
                <w:lang w:val="en-US" w:eastAsia="zh-CN"/>
              </w:rPr>
              <w:t>2</w:t>
            </w:r>
            <w:r>
              <w:t>#排气筒出口</w:t>
            </w:r>
          </w:p>
        </w:tc>
        <w:tc>
          <w:tcPr>
            <w:tcW w:w="1052" w:type="dxa"/>
            <w:vMerge w:val="restart"/>
            <w:vAlign w:val="center"/>
          </w:tcPr>
          <w:p>
            <w:pPr>
              <w:pStyle w:val="39"/>
              <w:bidi w:val="0"/>
            </w:pPr>
            <w:r>
              <w:rPr>
                <w:rFonts w:hint="eastAsia"/>
                <w:highlight w:val="none"/>
                <w:lang w:eastAsia="zh-CN"/>
              </w:rPr>
              <w:t>2022年1月2</w:t>
            </w:r>
            <w:r>
              <w:rPr>
                <w:rFonts w:hint="eastAsia"/>
                <w:highlight w:val="none"/>
                <w:lang w:val="en-US" w:eastAsia="zh-CN"/>
              </w:rPr>
              <w:t>6</w:t>
            </w:r>
            <w:r>
              <w:rPr>
                <w:rFonts w:hint="eastAsia"/>
                <w:highlight w:val="none"/>
                <w:lang w:eastAsia="zh-CN"/>
              </w:rPr>
              <w:t>日</w:t>
            </w:r>
          </w:p>
        </w:tc>
        <w:tc>
          <w:tcPr>
            <w:tcW w:w="869" w:type="dxa"/>
            <w:vMerge w:val="restart"/>
            <w:vAlign w:val="center"/>
          </w:tcPr>
          <w:p>
            <w:pPr>
              <w:pStyle w:val="39"/>
              <w:bidi w:val="0"/>
            </w:pPr>
            <w:r>
              <w:rPr>
                <w:rFonts w:hint="eastAsia"/>
                <w:lang w:eastAsia="zh-CN"/>
              </w:rPr>
              <w:t>丙酮</w:t>
            </w:r>
          </w:p>
        </w:tc>
        <w:tc>
          <w:tcPr>
            <w:tcW w:w="1185" w:type="dxa"/>
            <w:vAlign w:val="center"/>
          </w:tcPr>
          <w:p>
            <w:pPr>
              <w:pStyle w:val="39"/>
              <w:bidi w:val="0"/>
              <w:ind w:firstLine="0" w:firstLineChars="0"/>
            </w:pPr>
            <w:r>
              <w:t>第一次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2.28</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rPr>
                <w:rFonts w:hint="default" w:eastAsia="仿宋"/>
                <w:lang w:val="en-US" w:eastAsia="zh-CN"/>
              </w:rPr>
            </w:pPr>
            <w:r>
              <w:rPr>
                <w:rFonts w:hint="eastAsia"/>
                <w:lang w:val="en-US" w:eastAsia="zh-CN"/>
              </w:rPr>
              <w:t>0.06</w:t>
            </w:r>
          </w:p>
        </w:tc>
        <w:tc>
          <w:tcPr>
            <w:tcW w:w="1373" w:type="dxa"/>
            <w:vAlign w:val="center"/>
          </w:tcPr>
          <w:p>
            <w:pPr>
              <w:pStyle w:val="39"/>
              <w:bidi w:val="0"/>
            </w:pPr>
            <w:r>
              <w:rPr>
                <w:rFonts w:hint="eastAsia" w:ascii="Times New Roman" w:hAnsi="Times New Roman" w:eastAsia="宋体" w:cs="Times New Roman"/>
                <w:bCs/>
                <w:szCs w:val="21"/>
              </w:rPr>
              <w:t>1.37×10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2" w:type="dxa"/>
            <w:vMerge w:val="continue"/>
            <w:vAlign w:val="center"/>
          </w:tcPr>
          <w:p>
            <w:pPr>
              <w:pStyle w:val="39"/>
              <w:bidi w:val="0"/>
              <w:ind w:firstLine="0" w:firstLineChars="0"/>
            </w:pPr>
          </w:p>
        </w:tc>
        <w:tc>
          <w:tcPr>
            <w:tcW w:w="1052" w:type="dxa"/>
            <w:vMerge w:val="continue"/>
            <w:vAlign w:val="center"/>
          </w:tcPr>
          <w:p>
            <w:pPr>
              <w:pStyle w:val="39"/>
              <w:bidi w:val="0"/>
              <w:ind w:firstLine="0" w:firstLineChars="0"/>
            </w:pPr>
          </w:p>
        </w:tc>
        <w:tc>
          <w:tcPr>
            <w:tcW w:w="869" w:type="dxa"/>
            <w:vMerge w:val="continue"/>
            <w:vAlign w:val="center"/>
          </w:tcPr>
          <w:p>
            <w:pPr>
              <w:pStyle w:val="39"/>
              <w:bidi w:val="0"/>
              <w:ind w:firstLine="0" w:firstLineChars="0"/>
            </w:pPr>
          </w:p>
        </w:tc>
        <w:tc>
          <w:tcPr>
            <w:tcW w:w="1185" w:type="dxa"/>
            <w:vAlign w:val="center"/>
          </w:tcPr>
          <w:p>
            <w:pPr>
              <w:pStyle w:val="39"/>
              <w:bidi w:val="0"/>
              <w:ind w:firstLine="0" w:firstLineChars="0"/>
            </w:pPr>
            <w:r>
              <w:t>第二次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2.34</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default" w:eastAsia="仿宋"/>
                <w:lang w:val="en-US" w:eastAsia="zh-CN"/>
              </w:rPr>
            </w:pPr>
            <w:r>
              <w:rPr>
                <w:rFonts w:hint="eastAsia"/>
                <w:lang w:val="en-US" w:eastAsia="zh-CN"/>
              </w:rPr>
              <w:t>0.04</w:t>
            </w:r>
          </w:p>
        </w:tc>
        <w:tc>
          <w:tcPr>
            <w:tcW w:w="1373" w:type="dxa"/>
            <w:vAlign w:val="center"/>
          </w:tcPr>
          <w:p>
            <w:pPr>
              <w:pStyle w:val="39"/>
              <w:bidi w:val="0"/>
              <w:ind w:firstLine="0" w:firstLineChars="0"/>
            </w:pPr>
            <w:r>
              <w:rPr>
                <w:rFonts w:hint="eastAsia" w:ascii="Times New Roman" w:hAnsi="Times New Roman" w:eastAsia="宋体" w:cs="Times New Roman"/>
                <w:bCs/>
                <w:szCs w:val="21"/>
              </w:rPr>
              <w:t>9.36×10</w:t>
            </w:r>
            <w:r>
              <w:rPr>
                <w:rFonts w:hint="eastAsia" w:ascii="Times New Roman" w:hAnsi="Times New Roman" w:eastAsia="宋体" w:cs="Times New Roman"/>
                <w:bCs/>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2" w:type="dxa"/>
            <w:vMerge w:val="continue"/>
            <w:vAlign w:val="center"/>
          </w:tcPr>
          <w:p>
            <w:pPr>
              <w:pStyle w:val="39"/>
              <w:bidi w:val="0"/>
              <w:ind w:firstLine="0" w:firstLineChars="0"/>
            </w:pPr>
          </w:p>
        </w:tc>
        <w:tc>
          <w:tcPr>
            <w:tcW w:w="1052" w:type="dxa"/>
            <w:vMerge w:val="continue"/>
            <w:vAlign w:val="center"/>
          </w:tcPr>
          <w:p>
            <w:pPr>
              <w:pStyle w:val="39"/>
              <w:bidi w:val="0"/>
              <w:ind w:firstLine="0" w:firstLineChars="0"/>
            </w:pPr>
          </w:p>
        </w:tc>
        <w:tc>
          <w:tcPr>
            <w:tcW w:w="869" w:type="dxa"/>
            <w:vMerge w:val="continue"/>
            <w:vAlign w:val="center"/>
          </w:tcPr>
          <w:p>
            <w:pPr>
              <w:pStyle w:val="39"/>
              <w:bidi w:val="0"/>
              <w:ind w:firstLine="0" w:firstLineChars="0"/>
            </w:pPr>
          </w:p>
        </w:tc>
        <w:tc>
          <w:tcPr>
            <w:tcW w:w="1185" w:type="dxa"/>
            <w:vAlign w:val="center"/>
          </w:tcPr>
          <w:p>
            <w:pPr>
              <w:pStyle w:val="39"/>
              <w:bidi w:val="0"/>
              <w:ind w:firstLine="0" w:firstLineChars="0"/>
            </w:pPr>
            <w:r>
              <w:t>第三次</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2.30</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60" w:type="dxa"/>
            <w:vAlign w:val="center"/>
          </w:tcPr>
          <w:p>
            <w:pPr>
              <w:pStyle w:val="39"/>
              <w:bidi w:val="0"/>
              <w:ind w:firstLine="0" w:firstLineChars="0"/>
              <w:rPr>
                <w:rFonts w:hint="default" w:eastAsia="仿宋"/>
                <w:lang w:val="en-US" w:eastAsia="zh-CN"/>
              </w:rPr>
            </w:pPr>
            <w:r>
              <w:rPr>
                <w:rFonts w:hint="eastAsia"/>
                <w:lang w:val="en-US" w:eastAsia="zh-CN"/>
              </w:rPr>
              <w:t>0.05</w:t>
            </w:r>
          </w:p>
        </w:tc>
        <w:tc>
          <w:tcPr>
            <w:tcW w:w="1373" w:type="dxa"/>
            <w:vAlign w:val="center"/>
          </w:tcPr>
          <w:p>
            <w:pPr>
              <w:pStyle w:val="39"/>
              <w:bidi w:val="0"/>
              <w:ind w:firstLine="0" w:firstLineChars="0"/>
            </w:pPr>
            <w:r>
              <w:rPr>
                <w:rFonts w:hint="eastAsia" w:ascii="Times New Roman" w:hAnsi="Times New Roman" w:eastAsia="宋体" w:cs="Times New Roman"/>
                <w:bCs/>
                <w:szCs w:val="21"/>
              </w:rPr>
              <w:t>1.15×10</w:t>
            </w:r>
            <w:r>
              <w:rPr>
                <w:rFonts w:hint="eastAsia" w:ascii="Times New Roman" w:hAnsi="Times New Roman" w:eastAsia="宋体" w:cs="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62" w:type="dxa"/>
            <w:vMerge w:val="continue"/>
            <w:vAlign w:val="center"/>
          </w:tcPr>
          <w:p>
            <w:pPr>
              <w:pStyle w:val="39"/>
              <w:bidi w:val="0"/>
            </w:pPr>
          </w:p>
        </w:tc>
        <w:tc>
          <w:tcPr>
            <w:tcW w:w="1052" w:type="dxa"/>
            <w:vMerge w:val="continue"/>
            <w:vAlign w:val="center"/>
          </w:tcPr>
          <w:p>
            <w:pPr>
              <w:pStyle w:val="39"/>
              <w:bidi w:val="0"/>
            </w:pPr>
          </w:p>
        </w:tc>
        <w:tc>
          <w:tcPr>
            <w:tcW w:w="869" w:type="dxa"/>
            <w:vMerge w:val="continue"/>
            <w:vAlign w:val="center"/>
          </w:tcPr>
          <w:p>
            <w:pPr>
              <w:pStyle w:val="39"/>
              <w:bidi w:val="0"/>
            </w:pPr>
          </w:p>
        </w:tc>
        <w:tc>
          <w:tcPr>
            <w:tcW w:w="1185" w:type="dxa"/>
            <w:vAlign w:val="center"/>
          </w:tcPr>
          <w:p>
            <w:pPr>
              <w:pStyle w:val="39"/>
              <w:bidi w:val="0"/>
              <w:ind w:firstLine="0" w:firstLineChars="0"/>
              <w:rPr>
                <w:rFonts w:hint="eastAsia" w:eastAsia="仿宋"/>
                <w:lang w:eastAsia="zh-CN"/>
              </w:rPr>
            </w:pPr>
            <w:r>
              <w:rPr>
                <w:rFonts w:hint="eastAsia"/>
                <w:lang w:eastAsia="zh-CN"/>
              </w:rPr>
              <w:t>标准值</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eastAsia="仿宋" w:cstheme="minorBidi"/>
                <w:sz w:val="21"/>
                <w:szCs w:val="21"/>
                <w:lang w:val="en-US" w:eastAsia="zh-CN"/>
              </w:rPr>
            </w:pPr>
            <w:r>
              <w:rPr>
                <w:rFonts w:hint="eastAsia" w:eastAsia="仿宋" w:cstheme="minorBidi"/>
                <w:sz w:val="21"/>
                <w:szCs w:val="21"/>
                <w:lang w:val="en-US" w:eastAsia="zh-CN"/>
              </w:rPr>
              <w:t>/</w:t>
            </w:r>
          </w:p>
        </w:tc>
        <w:tc>
          <w:tcPr>
            <w:tcW w:w="1460" w:type="dxa"/>
            <w:vAlign w:val="center"/>
          </w:tcPr>
          <w:p>
            <w:pPr>
              <w:pStyle w:val="39"/>
              <w:bidi w:val="0"/>
              <w:rPr>
                <w:rFonts w:hint="default" w:eastAsia="仿宋"/>
                <w:lang w:val="en-US" w:eastAsia="zh-CN"/>
              </w:rPr>
            </w:pPr>
            <w:r>
              <w:rPr>
                <w:rFonts w:hint="eastAsia"/>
                <w:lang w:val="en-US" w:eastAsia="zh-CN"/>
              </w:rPr>
              <w:t>40</w:t>
            </w:r>
          </w:p>
        </w:tc>
        <w:tc>
          <w:tcPr>
            <w:tcW w:w="1373" w:type="dxa"/>
            <w:vAlign w:val="center"/>
          </w:tcPr>
          <w:p>
            <w:pPr>
              <w:pStyle w:val="39"/>
              <w:bidi w:val="0"/>
              <w:rPr>
                <w:rFonts w:hint="default" w:eastAsia="仿宋"/>
                <w:lang w:val="en-US" w:eastAsia="zh-CN"/>
              </w:rPr>
            </w:pPr>
            <w:r>
              <w:rPr>
                <w:rFonts w:hint="eastAsia"/>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62" w:type="dxa"/>
            <w:vMerge w:val="continue"/>
            <w:vAlign w:val="center"/>
          </w:tcPr>
          <w:p>
            <w:pPr>
              <w:pStyle w:val="39"/>
              <w:bidi w:val="0"/>
            </w:pPr>
          </w:p>
        </w:tc>
        <w:tc>
          <w:tcPr>
            <w:tcW w:w="1052" w:type="dxa"/>
            <w:vMerge w:val="continue"/>
            <w:vAlign w:val="center"/>
          </w:tcPr>
          <w:p>
            <w:pPr>
              <w:pStyle w:val="39"/>
              <w:bidi w:val="0"/>
            </w:pPr>
          </w:p>
        </w:tc>
        <w:tc>
          <w:tcPr>
            <w:tcW w:w="869" w:type="dxa"/>
            <w:vMerge w:val="continue"/>
            <w:vAlign w:val="center"/>
          </w:tcPr>
          <w:p>
            <w:pPr>
              <w:pStyle w:val="39"/>
              <w:bidi w:val="0"/>
            </w:pPr>
          </w:p>
        </w:tc>
        <w:tc>
          <w:tcPr>
            <w:tcW w:w="1185" w:type="dxa"/>
            <w:vAlign w:val="center"/>
          </w:tcPr>
          <w:p>
            <w:pPr>
              <w:pStyle w:val="39"/>
              <w:bidi w:val="0"/>
              <w:ind w:firstLine="0" w:firstLineChars="0"/>
              <w:rPr>
                <w:rFonts w:hint="eastAsia" w:eastAsia="仿宋"/>
                <w:lang w:eastAsia="zh-CN"/>
              </w:rPr>
            </w:pPr>
            <w:r>
              <w:rPr>
                <w:rFonts w:hint="eastAsia"/>
                <w:lang w:eastAsia="zh-CN"/>
              </w:rPr>
              <w:t>达标情况</w:t>
            </w:r>
          </w:p>
        </w:tc>
        <w:tc>
          <w:tcPr>
            <w:tcW w:w="1627"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eastAsia="仿宋" w:cstheme="minorBidi"/>
                <w:sz w:val="21"/>
                <w:szCs w:val="21"/>
                <w:lang w:val="en-US" w:eastAsia="zh-CN"/>
              </w:rPr>
            </w:pPr>
            <w:r>
              <w:rPr>
                <w:rFonts w:hint="eastAsia" w:eastAsia="仿宋" w:cstheme="minorBidi"/>
                <w:sz w:val="21"/>
                <w:szCs w:val="21"/>
                <w:lang w:val="en-US" w:eastAsia="zh-CN"/>
              </w:rPr>
              <w:t>/</w:t>
            </w:r>
          </w:p>
        </w:tc>
        <w:tc>
          <w:tcPr>
            <w:tcW w:w="1460" w:type="dxa"/>
            <w:vAlign w:val="center"/>
          </w:tcPr>
          <w:p>
            <w:pPr>
              <w:pStyle w:val="39"/>
              <w:bidi w:val="0"/>
              <w:rPr>
                <w:rFonts w:hint="default" w:eastAsia="仿宋"/>
                <w:lang w:val="en-US" w:eastAsia="zh-CN"/>
              </w:rPr>
            </w:pPr>
            <w:r>
              <w:rPr>
                <w:rFonts w:hint="eastAsia"/>
                <w:lang w:val="en-US" w:eastAsia="zh-CN"/>
              </w:rPr>
              <w:t>达标</w:t>
            </w:r>
          </w:p>
        </w:tc>
        <w:tc>
          <w:tcPr>
            <w:tcW w:w="1373" w:type="dxa"/>
            <w:vAlign w:val="center"/>
          </w:tcPr>
          <w:p>
            <w:pPr>
              <w:pStyle w:val="39"/>
              <w:bidi w:val="0"/>
              <w:rPr>
                <w:rFonts w:hint="default" w:eastAsia="仿宋"/>
                <w:lang w:val="en-US" w:eastAsia="zh-CN"/>
              </w:rPr>
            </w:pPr>
            <w:r>
              <w:rPr>
                <w:rFonts w:hint="eastAsia"/>
                <w:lang w:val="en-US" w:eastAsia="zh-CN"/>
              </w:rPr>
              <w:t>达标</w:t>
            </w:r>
          </w:p>
        </w:tc>
      </w:tr>
    </w:tbl>
    <w:p>
      <w:pPr>
        <w:pStyle w:val="40"/>
        <w:bidi w:val="0"/>
      </w:pPr>
      <w:r>
        <w:t>表9.2-3有组织废气（</w:t>
      </w:r>
      <w:r>
        <w:rPr>
          <w:rFonts w:hint="eastAsia"/>
          <w:lang w:val="en-US" w:eastAsia="zh-CN"/>
        </w:rPr>
        <w:t>3</w:t>
      </w:r>
      <w:r>
        <w:t>#排气筒）监测结果与评价</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883"/>
        <w:gridCol w:w="1036"/>
        <w:gridCol w:w="1184"/>
        <w:gridCol w:w="1626"/>
        <w:gridCol w:w="1459"/>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Align w:val="center"/>
          </w:tcPr>
          <w:p>
            <w:pPr>
              <w:pStyle w:val="39"/>
              <w:bidi w:val="0"/>
            </w:pPr>
            <w:r>
              <w:t>采样</w:t>
            </w:r>
          </w:p>
          <w:p>
            <w:pPr>
              <w:pStyle w:val="39"/>
              <w:bidi w:val="0"/>
            </w:pPr>
            <w:r>
              <w:t>位置</w:t>
            </w:r>
          </w:p>
        </w:tc>
        <w:tc>
          <w:tcPr>
            <w:tcW w:w="883" w:type="dxa"/>
            <w:vAlign w:val="center"/>
          </w:tcPr>
          <w:p>
            <w:pPr>
              <w:pStyle w:val="39"/>
              <w:bidi w:val="0"/>
              <w:rPr>
                <w:highlight w:val="none"/>
              </w:rPr>
            </w:pPr>
            <w:r>
              <w:rPr>
                <w:highlight w:val="none"/>
              </w:rPr>
              <w:t>采样</w:t>
            </w:r>
          </w:p>
          <w:p>
            <w:pPr>
              <w:pStyle w:val="39"/>
              <w:bidi w:val="0"/>
              <w:rPr>
                <w:highlight w:val="none"/>
              </w:rPr>
            </w:pPr>
            <w:r>
              <w:rPr>
                <w:highlight w:val="none"/>
              </w:rPr>
              <w:t>日期</w:t>
            </w:r>
          </w:p>
        </w:tc>
        <w:tc>
          <w:tcPr>
            <w:tcW w:w="1036" w:type="dxa"/>
            <w:vAlign w:val="center"/>
          </w:tcPr>
          <w:p>
            <w:pPr>
              <w:pStyle w:val="39"/>
              <w:bidi w:val="0"/>
            </w:pPr>
            <w:r>
              <w:t>检测</w:t>
            </w:r>
          </w:p>
          <w:p>
            <w:pPr>
              <w:pStyle w:val="39"/>
              <w:bidi w:val="0"/>
            </w:pPr>
            <w:r>
              <w:t>项目</w:t>
            </w:r>
          </w:p>
        </w:tc>
        <w:tc>
          <w:tcPr>
            <w:tcW w:w="1184" w:type="dxa"/>
            <w:vAlign w:val="center"/>
          </w:tcPr>
          <w:p>
            <w:pPr>
              <w:pStyle w:val="39"/>
              <w:bidi w:val="0"/>
            </w:pPr>
            <w:r>
              <w:t>频次</w:t>
            </w:r>
          </w:p>
        </w:tc>
        <w:tc>
          <w:tcPr>
            <w:tcW w:w="1626" w:type="dxa"/>
            <w:vAlign w:val="center"/>
          </w:tcPr>
          <w:p>
            <w:pPr>
              <w:pStyle w:val="39"/>
              <w:bidi w:val="0"/>
            </w:pPr>
            <w:r>
              <w:t>标干流量</w:t>
            </w:r>
          </w:p>
          <w:p>
            <w:pPr>
              <w:pStyle w:val="39"/>
              <w:bidi w:val="0"/>
            </w:pPr>
            <w:r>
              <w:t>（m</w:t>
            </w:r>
            <w:r>
              <w:rPr>
                <w:vertAlign w:val="superscript"/>
              </w:rPr>
              <w:t>3</w:t>
            </w:r>
            <w:r>
              <w:t>/h）</w:t>
            </w:r>
          </w:p>
        </w:tc>
        <w:tc>
          <w:tcPr>
            <w:tcW w:w="1459" w:type="dxa"/>
            <w:vAlign w:val="center"/>
          </w:tcPr>
          <w:p>
            <w:pPr>
              <w:pStyle w:val="39"/>
              <w:bidi w:val="0"/>
            </w:pPr>
            <w:r>
              <w:t>排放浓度</w:t>
            </w:r>
          </w:p>
          <w:p>
            <w:pPr>
              <w:pStyle w:val="39"/>
              <w:bidi w:val="0"/>
            </w:pPr>
            <w:r>
              <w:t>（mg/m</w:t>
            </w:r>
            <w:r>
              <w:rPr>
                <w:vertAlign w:val="superscript"/>
              </w:rPr>
              <w:t>3</w:t>
            </w:r>
            <w:r>
              <w:t>）</w:t>
            </w:r>
          </w:p>
        </w:tc>
        <w:tc>
          <w:tcPr>
            <w:tcW w:w="1372" w:type="dxa"/>
            <w:vAlign w:val="center"/>
          </w:tcPr>
          <w:p>
            <w:pPr>
              <w:pStyle w:val="39"/>
              <w:bidi w:val="0"/>
            </w:pPr>
            <w:r>
              <w:t>排放速率</w:t>
            </w:r>
          </w:p>
          <w:p>
            <w:pPr>
              <w:pStyle w:val="39"/>
              <w:bidi w:val="0"/>
            </w:pPr>
            <w: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pPr>
              <w:pStyle w:val="39"/>
              <w:bidi w:val="0"/>
            </w:pPr>
            <w:r>
              <w:rPr>
                <w:rFonts w:hint="eastAsia"/>
                <w:lang w:val="en-US" w:eastAsia="zh-CN"/>
              </w:rPr>
              <w:t>3</w:t>
            </w:r>
            <w:r>
              <w:t>#排气筒进口</w:t>
            </w:r>
          </w:p>
        </w:tc>
        <w:tc>
          <w:tcPr>
            <w:tcW w:w="883" w:type="dxa"/>
            <w:vMerge w:val="restart"/>
            <w:vAlign w:val="center"/>
          </w:tcPr>
          <w:p>
            <w:pPr>
              <w:pStyle w:val="39"/>
              <w:bidi w:val="0"/>
              <w:rPr>
                <w:rFonts w:hint="eastAsia" w:eastAsia="仿宋"/>
                <w:highlight w:val="none"/>
                <w:lang w:eastAsia="zh-CN"/>
              </w:rPr>
            </w:pPr>
            <w:r>
              <w:rPr>
                <w:rFonts w:hint="eastAsia"/>
                <w:highlight w:val="none"/>
                <w:lang w:eastAsia="zh-CN"/>
              </w:rPr>
              <w:t>2022年1月25日</w:t>
            </w:r>
          </w:p>
        </w:tc>
        <w:tc>
          <w:tcPr>
            <w:tcW w:w="1036" w:type="dxa"/>
            <w:vMerge w:val="restart"/>
            <w:vAlign w:val="center"/>
          </w:tcPr>
          <w:p>
            <w:pPr>
              <w:pStyle w:val="39"/>
              <w:bidi w:val="0"/>
              <w:rPr>
                <w:rFonts w:hint="eastAsia" w:eastAsia="仿宋"/>
                <w:lang w:eastAsia="zh-CN"/>
              </w:rPr>
            </w:pPr>
            <w:r>
              <w:rPr>
                <w:rFonts w:hint="eastAsia"/>
                <w:lang w:eastAsia="zh-CN"/>
              </w:rPr>
              <w:t>非甲烷总烃</w:t>
            </w:r>
          </w:p>
        </w:tc>
        <w:tc>
          <w:tcPr>
            <w:tcW w:w="1184" w:type="dxa"/>
            <w:vAlign w:val="center"/>
          </w:tcPr>
          <w:p>
            <w:pPr>
              <w:pStyle w:val="39"/>
              <w:bidi w:val="0"/>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1"/>
                <w:szCs w:val="21"/>
              </w:rPr>
            </w:pPr>
            <w:r>
              <w:rPr>
                <w:rFonts w:hint="default" w:ascii="Times New Roman" w:hAnsi="Times New Roman" w:eastAsia="宋体" w:cs="Times New Roman"/>
                <w:i w:val="0"/>
                <w:iCs w:val="0"/>
                <w:color w:val="000000"/>
                <w:kern w:val="0"/>
                <w:sz w:val="21"/>
                <w:szCs w:val="21"/>
                <w:u w:val="none"/>
                <w:lang w:val="en-US" w:eastAsia="zh-CN" w:bidi="ar"/>
              </w:rPr>
              <w:t>1.63</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10.9</w:t>
            </w:r>
          </w:p>
        </w:tc>
        <w:tc>
          <w:tcPr>
            <w:tcW w:w="1372" w:type="dxa"/>
            <w:vAlign w:val="center"/>
          </w:tcPr>
          <w:p>
            <w:pPr>
              <w:pStyle w:val="39"/>
              <w:bidi w:val="0"/>
              <w:rPr>
                <w:rFonts w:hint="default" w:eastAsia="仿宋"/>
                <w:lang w:val="en-US" w:eastAsia="zh-CN"/>
              </w:rPr>
            </w:pPr>
            <w:r>
              <w:rPr>
                <w:rFonts w:hint="eastAsia"/>
                <w:lang w:val="en-US" w:eastAsia="zh-CN"/>
              </w:rPr>
              <w:t>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1"/>
                <w:szCs w:val="21"/>
              </w:rPr>
            </w:pPr>
            <w:r>
              <w:rPr>
                <w:rFonts w:hint="default" w:ascii="Times New Roman" w:hAnsi="Times New Roman" w:eastAsia="宋体" w:cs="Times New Roman"/>
                <w:i w:val="0"/>
                <w:iCs w:val="0"/>
                <w:color w:val="000000"/>
                <w:kern w:val="0"/>
                <w:sz w:val="21"/>
                <w:szCs w:val="21"/>
                <w:u w:val="none"/>
                <w:lang w:val="en-US" w:eastAsia="zh-CN" w:bidi="ar"/>
              </w:rPr>
              <w:t>1.62</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10.1</w:t>
            </w:r>
          </w:p>
        </w:tc>
        <w:tc>
          <w:tcPr>
            <w:tcW w:w="1372" w:type="dxa"/>
            <w:vAlign w:val="center"/>
          </w:tcPr>
          <w:p>
            <w:pPr>
              <w:pStyle w:val="39"/>
              <w:bidi w:val="0"/>
              <w:rPr>
                <w:rFonts w:hint="default" w:eastAsia="仿宋"/>
                <w:lang w:val="en-US" w:eastAsia="zh-CN"/>
              </w:rPr>
            </w:pPr>
            <w:r>
              <w:rPr>
                <w:rFonts w:hint="eastAsia"/>
                <w:lang w:val="en-US" w:eastAsia="zh-CN"/>
              </w:rPr>
              <w:t>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1"/>
                <w:szCs w:val="21"/>
              </w:rPr>
            </w:pPr>
            <w:r>
              <w:rPr>
                <w:rFonts w:hint="default" w:ascii="Times New Roman" w:hAnsi="Times New Roman" w:eastAsia="宋体" w:cs="Times New Roman"/>
                <w:i w:val="0"/>
                <w:iCs w:val="0"/>
                <w:color w:val="000000"/>
                <w:kern w:val="0"/>
                <w:sz w:val="21"/>
                <w:szCs w:val="21"/>
                <w:u w:val="none"/>
                <w:lang w:val="en-US" w:eastAsia="zh-CN" w:bidi="ar"/>
              </w:rPr>
              <w:t>1.65</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9.82</w:t>
            </w:r>
          </w:p>
        </w:tc>
        <w:tc>
          <w:tcPr>
            <w:tcW w:w="1372" w:type="dxa"/>
            <w:vAlign w:val="center"/>
          </w:tcPr>
          <w:p>
            <w:pPr>
              <w:pStyle w:val="39"/>
              <w:bidi w:val="0"/>
              <w:rPr>
                <w:rFonts w:hint="default" w:eastAsia="仿宋"/>
                <w:lang w:val="en-US" w:eastAsia="zh-CN"/>
              </w:rPr>
            </w:pPr>
            <w:r>
              <w:rPr>
                <w:rFonts w:hint="eastAsia"/>
                <w:lang w:val="en-US" w:eastAsia="zh-CN"/>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rFonts w:hint="eastAsia" w:eastAsia="仿宋"/>
                <w:highlight w:val="none"/>
                <w:lang w:eastAsia="zh-CN"/>
              </w:rPr>
            </w:pPr>
          </w:p>
        </w:tc>
        <w:tc>
          <w:tcPr>
            <w:tcW w:w="1036" w:type="dxa"/>
            <w:vMerge w:val="restart"/>
            <w:vAlign w:val="center"/>
          </w:tcPr>
          <w:p>
            <w:pPr>
              <w:pStyle w:val="39"/>
              <w:bidi w:val="0"/>
              <w:rPr>
                <w:rFonts w:hint="eastAsia" w:eastAsia="仿宋"/>
                <w:lang w:eastAsia="zh-CN"/>
              </w:rPr>
            </w:pPr>
            <w:r>
              <w:rPr>
                <w:rFonts w:hint="eastAsia"/>
                <w:lang w:eastAsia="zh-CN"/>
              </w:rPr>
              <w:t>颗粒物</w:t>
            </w:r>
          </w:p>
        </w:tc>
        <w:tc>
          <w:tcPr>
            <w:tcW w:w="1184" w:type="dxa"/>
            <w:vAlign w:val="center"/>
          </w:tcPr>
          <w:p>
            <w:pPr>
              <w:pStyle w:val="39"/>
              <w:bidi w:val="0"/>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1.63</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24.3</w:t>
            </w:r>
          </w:p>
        </w:tc>
        <w:tc>
          <w:tcPr>
            <w:tcW w:w="1372" w:type="dxa"/>
            <w:vAlign w:val="center"/>
          </w:tcPr>
          <w:p>
            <w:pPr>
              <w:pStyle w:val="39"/>
              <w:bidi w:val="0"/>
              <w:rPr>
                <w:rFonts w:hint="default" w:eastAsia="仿宋"/>
                <w:lang w:val="en-US" w:eastAsia="zh-CN"/>
              </w:rPr>
            </w:pPr>
            <w:r>
              <w:rPr>
                <w:rFonts w:hint="eastAsia"/>
                <w:lang w:val="en-US" w:eastAsia="zh-CN"/>
              </w:rPr>
              <w:t>0.396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1.62</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25.5</w:t>
            </w:r>
          </w:p>
        </w:tc>
        <w:tc>
          <w:tcPr>
            <w:tcW w:w="1372" w:type="dxa"/>
            <w:vAlign w:val="center"/>
          </w:tcPr>
          <w:p>
            <w:pPr>
              <w:pStyle w:val="39"/>
              <w:bidi w:val="0"/>
              <w:rPr>
                <w:rFonts w:hint="default" w:eastAsia="仿宋"/>
                <w:lang w:val="en-US" w:eastAsia="zh-CN"/>
              </w:rPr>
            </w:pPr>
            <w:r>
              <w:rPr>
                <w:rFonts w:hint="eastAsia"/>
                <w:lang w:val="en-US" w:eastAsia="zh-CN"/>
              </w:rPr>
              <w:t>0.413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1.65</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24.9</w:t>
            </w:r>
          </w:p>
        </w:tc>
        <w:tc>
          <w:tcPr>
            <w:tcW w:w="1372" w:type="dxa"/>
            <w:vAlign w:val="center"/>
          </w:tcPr>
          <w:p>
            <w:pPr>
              <w:pStyle w:val="39"/>
              <w:bidi w:val="0"/>
              <w:rPr>
                <w:rFonts w:hint="default" w:eastAsia="仿宋"/>
                <w:lang w:val="en-US" w:eastAsia="zh-CN"/>
              </w:rPr>
            </w:pPr>
            <w:r>
              <w:rPr>
                <w:rFonts w:hint="eastAsia"/>
                <w:lang w:val="en-US" w:eastAsia="zh-CN"/>
              </w:rPr>
              <w:t>0.411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pPr>
              <w:pStyle w:val="39"/>
              <w:bidi w:val="0"/>
              <w:ind w:firstLine="0" w:firstLineChars="0"/>
            </w:pPr>
            <w:r>
              <w:rPr>
                <w:rFonts w:hint="eastAsia"/>
                <w:lang w:val="en-US" w:eastAsia="zh-CN"/>
              </w:rPr>
              <w:t>3</w:t>
            </w:r>
            <w:r>
              <w:t>#排气筒出口</w:t>
            </w:r>
          </w:p>
        </w:tc>
        <w:tc>
          <w:tcPr>
            <w:tcW w:w="883" w:type="dxa"/>
            <w:vMerge w:val="restart"/>
            <w:vAlign w:val="center"/>
          </w:tcPr>
          <w:p>
            <w:pPr>
              <w:pStyle w:val="39"/>
              <w:bidi w:val="0"/>
              <w:ind w:firstLine="0" w:firstLineChars="0"/>
              <w:rPr>
                <w:highlight w:val="none"/>
              </w:rPr>
            </w:pPr>
            <w:r>
              <w:rPr>
                <w:rFonts w:hint="eastAsia"/>
                <w:highlight w:val="none"/>
                <w:lang w:eastAsia="zh-CN"/>
              </w:rPr>
              <w:t>2022年1月2</w:t>
            </w:r>
            <w:r>
              <w:rPr>
                <w:rFonts w:hint="eastAsia"/>
                <w:highlight w:val="none"/>
                <w:lang w:val="en-US" w:eastAsia="zh-CN"/>
              </w:rPr>
              <w:t>5</w:t>
            </w:r>
            <w:r>
              <w:rPr>
                <w:rFonts w:hint="eastAsia"/>
                <w:highlight w:val="none"/>
                <w:lang w:eastAsia="zh-CN"/>
              </w:rPr>
              <w:t>日</w:t>
            </w:r>
          </w:p>
        </w:tc>
        <w:tc>
          <w:tcPr>
            <w:tcW w:w="1036" w:type="dxa"/>
            <w:vMerge w:val="restart"/>
            <w:vAlign w:val="center"/>
          </w:tcPr>
          <w:p>
            <w:pPr>
              <w:pStyle w:val="39"/>
              <w:bidi w:val="0"/>
              <w:ind w:firstLine="0" w:firstLineChars="0"/>
            </w:pPr>
            <w:r>
              <w:rPr>
                <w:rFonts w:hint="eastAsia"/>
                <w:lang w:eastAsia="zh-CN"/>
              </w:rPr>
              <w:t>非甲烷总烃</w:t>
            </w:r>
          </w:p>
        </w:tc>
        <w:tc>
          <w:tcPr>
            <w:tcW w:w="1184" w:type="dxa"/>
            <w:vAlign w:val="center"/>
          </w:tcPr>
          <w:p>
            <w:pPr>
              <w:pStyle w:val="39"/>
              <w:bidi w:val="0"/>
              <w:ind w:firstLine="0" w:firstLineChars="0"/>
              <w:rPr>
                <w:rFonts w:ascii="Times New Roman" w:hAnsi="Times New Roman" w:eastAsia="仿宋" w:cstheme="minorBidi"/>
                <w:sz w:val="21"/>
                <w:szCs w:val="24"/>
              </w:rPr>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1.95</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3.53</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ascii="Times New Roman" w:hAnsi="Times New Roman" w:eastAsia="仿宋" w:cstheme="minorBidi"/>
                <w:sz w:val="21"/>
                <w:szCs w:val="24"/>
              </w:rPr>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2.04</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3.04</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ascii="Times New Roman" w:hAnsi="Times New Roman" w:eastAsia="仿宋" w:cstheme="minorBidi"/>
                <w:sz w:val="21"/>
                <w:szCs w:val="24"/>
              </w:rPr>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2.08</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2.61</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hint="eastAsia" w:ascii="Times New Roman" w:hAnsi="Times New Roman" w:eastAsia="仿宋" w:cstheme="minorBidi"/>
                <w:sz w:val="21"/>
                <w:szCs w:val="24"/>
                <w:lang w:eastAsia="zh-CN"/>
              </w:rPr>
            </w:pPr>
            <w:r>
              <w:rPr>
                <w:rFonts w:hint="eastAsia"/>
                <w:lang w:eastAsia="zh-CN"/>
              </w:rPr>
              <w:t>标准值</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60</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hint="eastAsia" w:ascii="Times New Roman" w:hAnsi="Times New Roman" w:eastAsia="仿宋" w:cstheme="minorBidi"/>
                <w:sz w:val="21"/>
                <w:szCs w:val="24"/>
                <w:lang w:eastAsia="zh-CN"/>
              </w:rPr>
            </w:pPr>
            <w:r>
              <w:rPr>
                <w:rFonts w:hint="eastAsia"/>
                <w:lang w:eastAsia="zh-CN"/>
              </w:rPr>
              <w:t>达标情况</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eastAsia" w:eastAsia="仿宋" w:cstheme="minorBidi"/>
                <w:sz w:val="21"/>
                <w:szCs w:val="21"/>
                <w:lang w:val="en-US" w:eastAsia="zh-CN"/>
              </w:rPr>
              <w:t>/</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达标</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restart"/>
            <w:vAlign w:val="center"/>
          </w:tcPr>
          <w:p>
            <w:pPr>
              <w:pStyle w:val="39"/>
              <w:bidi w:val="0"/>
              <w:ind w:firstLine="0" w:firstLineChars="0"/>
            </w:pPr>
            <w:r>
              <w:rPr>
                <w:rFonts w:hint="eastAsia"/>
                <w:lang w:eastAsia="zh-CN"/>
              </w:rPr>
              <w:t>颗粒物</w:t>
            </w:r>
          </w:p>
        </w:tc>
        <w:tc>
          <w:tcPr>
            <w:tcW w:w="1184" w:type="dxa"/>
            <w:vAlign w:val="center"/>
          </w:tcPr>
          <w:p>
            <w:pPr>
              <w:pStyle w:val="39"/>
              <w:bidi w:val="0"/>
              <w:ind w:firstLine="0" w:firstLineChars="0"/>
              <w:rPr>
                <w:rFonts w:ascii="Times New Roman" w:hAnsi="Times New Roman" w:eastAsia="仿宋" w:cstheme="minorBidi"/>
                <w:sz w:val="21"/>
                <w:szCs w:val="24"/>
              </w:rPr>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1.95</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2.1</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ascii="Times New Roman" w:hAnsi="Times New Roman" w:eastAsia="仿宋" w:cstheme="minorBidi"/>
                <w:sz w:val="21"/>
                <w:szCs w:val="24"/>
              </w:rPr>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2.04</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2.3</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ascii="Times New Roman" w:hAnsi="Times New Roman" w:eastAsia="仿宋" w:cstheme="minorBidi"/>
                <w:sz w:val="21"/>
                <w:szCs w:val="24"/>
              </w:rPr>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2.08</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1.8</w:t>
            </w:r>
          </w:p>
        </w:tc>
        <w:tc>
          <w:tcPr>
            <w:tcW w:w="1372" w:type="dxa"/>
            <w:vAlign w:val="center"/>
          </w:tcPr>
          <w:p>
            <w:pPr>
              <w:pStyle w:val="39"/>
              <w:bidi w:val="0"/>
              <w:ind w:firstLine="0" w:firstLineChars="0"/>
              <w:rPr>
                <w:rFonts w:hint="eastAsia" w:ascii="Times New Roman" w:hAnsi="Times New Roman" w:eastAsia="宋体" w:cs="Times New Roman"/>
                <w:sz w:val="21"/>
                <w:szCs w:val="21"/>
                <w:lang w:val="en-US" w:eastAsia="zh-CN"/>
              </w:rPr>
            </w:pPr>
            <w:r>
              <w:rPr>
                <w:rFonts w:hint="eastAsia" w:eastAsia="宋体" w:cs="Times New Roman"/>
                <w:szCs w:val="21"/>
                <w:lang w:val="en-US" w:eastAsia="zh-CN"/>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hint="eastAsia" w:ascii="Times New Roman" w:hAnsi="Times New Roman" w:eastAsia="仿宋" w:cstheme="minorBidi"/>
                <w:sz w:val="21"/>
                <w:szCs w:val="24"/>
                <w:lang w:eastAsia="zh-CN"/>
              </w:rPr>
            </w:pPr>
            <w:r>
              <w:rPr>
                <w:rFonts w:hint="eastAsia"/>
                <w:lang w:eastAsia="zh-CN"/>
              </w:rPr>
              <w:t>标准值</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20</w:t>
            </w:r>
          </w:p>
        </w:tc>
        <w:tc>
          <w:tcPr>
            <w:tcW w:w="1372" w:type="dxa"/>
            <w:vAlign w:val="center"/>
          </w:tcPr>
          <w:p>
            <w:pPr>
              <w:pStyle w:val="39"/>
              <w:bidi w:val="0"/>
              <w:ind w:firstLine="0" w:firstLineChars="0"/>
              <w:rPr>
                <w:rFonts w:hint="eastAsia" w:ascii="Times New Roman" w:hAnsi="Times New Roman" w:eastAsia="宋体" w:cs="Times New Roman"/>
                <w:sz w:val="21"/>
                <w:szCs w:val="21"/>
                <w:lang w:val="en-US" w:eastAsia="zh-CN"/>
              </w:rPr>
            </w:pPr>
            <w:r>
              <w:rPr>
                <w:rFonts w:hint="eastAsia" w:eastAsia="宋体"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rPr>
                <w:rFonts w:hint="eastAsia" w:ascii="Times New Roman" w:hAnsi="Times New Roman" w:eastAsia="仿宋" w:cstheme="minorBidi"/>
                <w:sz w:val="21"/>
                <w:szCs w:val="24"/>
                <w:lang w:eastAsia="zh-CN"/>
              </w:rPr>
            </w:pPr>
            <w:r>
              <w:rPr>
                <w:rFonts w:hint="eastAsia"/>
                <w:lang w:eastAsia="zh-CN"/>
              </w:rPr>
              <w:t>达标情况</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仿宋" w:cstheme="minorBidi"/>
                <w:kern w:val="2"/>
                <w:sz w:val="28"/>
                <w:szCs w:val="28"/>
                <w:lang w:val="en-US" w:eastAsia="zh-CN" w:bidi="ar-SA"/>
              </w:rPr>
            </w:pPr>
            <w:r>
              <w:rPr>
                <w:rFonts w:hint="eastAsia" w:eastAsia="仿宋" w:cstheme="minorBidi"/>
                <w:sz w:val="21"/>
                <w:szCs w:val="21"/>
                <w:lang w:val="en-US" w:eastAsia="zh-CN"/>
              </w:rPr>
              <w:t>/</w:t>
            </w:r>
          </w:p>
        </w:tc>
        <w:tc>
          <w:tcPr>
            <w:tcW w:w="1459"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达标</w:t>
            </w:r>
          </w:p>
        </w:tc>
        <w:tc>
          <w:tcPr>
            <w:tcW w:w="1372" w:type="dxa"/>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restart"/>
            <w:vAlign w:val="center"/>
          </w:tcPr>
          <w:p>
            <w:pPr>
              <w:pStyle w:val="39"/>
              <w:bidi w:val="0"/>
            </w:pPr>
            <w:r>
              <w:rPr>
                <w:rFonts w:hint="eastAsia"/>
                <w:lang w:val="en-US" w:eastAsia="zh-CN"/>
              </w:rPr>
              <w:t>3</w:t>
            </w:r>
            <w:r>
              <w:t>#排气筒</w:t>
            </w:r>
            <w:r>
              <w:rPr>
                <w:rFonts w:hint="eastAsia"/>
                <w:lang w:eastAsia="zh-CN"/>
              </w:rPr>
              <w:t>进</w:t>
            </w:r>
            <w:r>
              <w:t>口</w:t>
            </w:r>
          </w:p>
        </w:tc>
        <w:tc>
          <w:tcPr>
            <w:tcW w:w="883" w:type="dxa"/>
            <w:vMerge w:val="restart"/>
            <w:vAlign w:val="center"/>
          </w:tcPr>
          <w:p>
            <w:pPr>
              <w:pStyle w:val="39"/>
              <w:bidi w:val="0"/>
              <w:rPr>
                <w:rFonts w:hint="eastAsia" w:eastAsia="仿宋"/>
                <w:highlight w:val="none"/>
                <w:lang w:eastAsia="zh-CN"/>
              </w:rPr>
            </w:pPr>
            <w:r>
              <w:rPr>
                <w:rFonts w:hint="eastAsia"/>
                <w:highlight w:val="none"/>
                <w:lang w:eastAsia="zh-CN"/>
              </w:rPr>
              <w:t>2022年1月2</w:t>
            </w:r>
            <w:r>
              <w:rPr>
                <w:rFonts w:hint="eastAsia"/>
                <w:highlight w:val="none"/>
                <w:lang w:val="en-US" w:eastAsia="zh-CN"/>
              </w:rPr>
              <w:t>6</w:t>
            </w:r>
            <w:r>
              <w:rPr>
                <w:rFonts w:hint="eastAsia"/>
                <w:highlight w:val="none"/>
                <w:lang w:eastAsia="zh-CN"/>
              </w:rPr>
              <w:t>日</w:t>
            </w:r>
          </w:p>
        </w:tc>
        <w:tc>
          <w:tcPr>
            <w:tcW w:w="1036" w:type="dxa"/>
            <w:vMerge w:val="restart"/>
            <w:vAlign w:val="center"/>
          </w:tcPr>
          <w:p>
            <w:pPr>
              <w:pStyle w:val="39"/>
              <w:bidi w:val="0"/>
              <w:ind w:firstLine="0" w:firstLineChars="0"/>
            </w:pPr>
            <w:r>
              <w:rPr>
                <w:rFonts w:hint="eastAsia"/>
                <w:lang w:eastAsia="zh-CN"/>
              </w:rPr>
              <w:t>非甲烷总烃</w:t>
            </w:r>
          </w:p>
        </w:tc>
        <w:tc>
          <w:tcPr>
            <w:tcW w:w="1184" w:type="dxa"/>
            <w:vAlign w:val="center"/>
          </w:tcPr>
          <w:p>
            <w:pPr>
              <w:pStyle w:val="39"/>
              <w:bidi w:val="0"/>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1.59×10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11.8</w:t>
            </w:r>
          </w:p>
        </w:tc>
        <w:tc>
          <w:tcPr>
            <w:tcW w:w="1372" w:type="dxa"/>
            <w:vAlign w:val="center"/>
          </w:tcPr>
          <w:p>
            <w:pPr>
              <w:pStyle w:val="39"/>
              <w:bidi w:val="0"/>
              <w:rPr>
                <w:rFonts w:hint="default" w:eastAsia="仿宋"/>
                <w:lang w:val="en-US" w:eastAsia="zh-CN"/>
              </w:rPr>
            </w:pPr>
            <w:r>
              <w:rPr>
                <w:rFonts w:hint="eastAsia"/>
                <w:lang w:val="en-US" w:eastAsia="zh-CN"/>
              </w:rPr>
              <w:t>0.188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1.56×10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9.08</w:t>
            </w:r>
          </w:p>
        </w:tc>
        <w:tc>
          <w:tcPr>
            <w:tcW w:w="1372" w:type="dxa"/>
            <w:vAlign w:val="center"/>
          </w:tcPr>
          <w:p>
            <w:pPr>
              <w:pStyle w:val="39"/>
              <w:bidi w:val="0"/>
              <w:rPr>
                <w:rFonts w:hint="default" w:eastAsia="仿宋"/>
                <w:lang w:val="en-US" w:eastAsia="zh-CN"/>
              </w:rPr>
            </w:pPr>
            <w:r>
              <w:rPr>
                <w:rFonts w:hint="eastAsia"/>
                <w:lang w:val="en-US" w:eastAsia="zh-CN"/>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1.57×10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10.7</w:t>
            </w:r>
          </w:p>
        </w:tc>
        <w:tc>
          <w:tcPr>
            <w:tcW w:w="1372" w:type="dxa"/>
            <w:vAlign w:val="center"/>
          </w:tcPr>
          <w:p>
            <w:pPr>
              <w:pStyle w:val="39"/>
              <w:bidi w:val="0"/>
              <w:rPr>
                <w:rFonts w:hint="default" w:eastAsia="仿宋"/>
                <w:lang w:val="en-US" w:eastAsia="zh-CN"/>
              </w:rPr>
            </w:pPr>
            <w:r>
              <w:rPr>
                <w:rFonts w:hint="eastAsia"/>
                <w:lang w:val="en-US" w:eastAsia="zh-CN"/>
              </w:rPr>
              <w:t>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restart"/>
            <w:vAlign w:val="center"/>
          </w:tcPr>
          <w:p>
            <w:pPr>
              <w:pStyle w:val="39"/>
              <w:bidi w:val="0"/>
              <w:ind w:firstLine="0" w:firstLineChars="0"/>
            </w:pPr>
            <w:r>
              <w:rPr>
                <w:rFonts w:hint="eastAsia"/>
                <w:lang w:eastAsia="zh-CN"/>
              </w:rPr>
              <w:t>颗粒物</w:t>
            </w:r>
          </w:p>
        </w:tc>
        <w:tc>
          <w:tcPr>
            <w:tcW w:w="1184" w:type="dxa"/>
            <w:vAlign w:val="center"/>
          </w:tcPr>
          <w:p>
            <w:pPr>
              <w:pStyle w:val="39"/>
              <w:bidi w:val="0"/>
              <w:ind w:firstLine="0" w:firstLineChars="0"/>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1.59×10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default" w:eastAsia="仿宋"/>
                <w:lang w:val="en-US" w:eastAsia="zh-CN"/>
              </w:rPr>
            </w:pPr>
            <w:r>
              <w:rPr>
                <w:rFonts w:hint="eastAsia"/>
                <w:lang w:val="en-US" w:eastAsia="zh-CN"/>
              </w:rPr>
              <w:t>22.5</w:t>
            </w:r>
          </w:p>
        </w:tc>
        <w:tc>
          <w:tcPr>
            <w:tcW w:w="1372" w:type="dxa"/>
            <w:vAlign w:val="center"/>
          </w:tcPr>
          <w:p>
            <w:pPr>
              <w:pStyle w:val="39"/>
              <w:bidi w:val="0"/>
              <w:rPr>
                <w:rFonts w:hint="default" w:eastAsia="仿宋"/>
                <w:lang w:val="en-US" w:eastAsia="zh-CN"/>
              </w:rPr>
            </w:pPr>
            <w:r>
              <w:rPr>
                <w:rFonts w:hint="eastAsia"/>
                <w:lang w:val="en-US" w:eastAsia="zh-CN"/>
              </w:rPr>
              <w:t>0.358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1.56×10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default" w:eastAsia="仿宋"/>
                <w:lang w:val="en-US" w:eastAsia="zh-CN"/>
              </w:rPr>
            </w:pPr>
            <w:r>
              <w:rPr>
                <w:rFonts w:hint="eastAsia"/>
                <w:lang w:val="en-US" w:eastAsia="zh-CN"/>
              </w:rPr>
              <w:t>24.4</w:t>
            </w:r>
          </w:p>
        </w:tc>
        <w:tc>
          <w:tcPr>
            <w:tcW w:w="1372" w:type="dxa"/>
            <w:vAlign w:val="center"/>
          </w:tcPr>
          <w:p>
            <w:pPr>
              <w:pStyle w:val="39"/>
              <w:bidi w:val="0"/>
              <w:rPr>
                <w:rFonts w:hint="default" w:eastAsia="仿宋"/>
                <w:lang w:val="en-US" w:eastAsia="zh-CN"/>
              </w:rPr>
            </w:pPr>
            <w:r>
              <w:rPr>
                <w:rFonts w:hint="eastAsia"/>
                <w:lang w:val="en-US" w:eastAsia="zh-CN"/>
              </w:rPr>
              <w:t>0.381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1" w:type="dxa"/>
            <w:vMerge w:val="continue"/>
            <w:vAlign w:val="center"/>
          </w:tcPr>
          <w:p>
            <w:pPr>
              <w:pStyle w:val="39"/>
              <w:bidi w:val="0"/>
            </w:pPr>
          </w:p>
        </w:tc>
        <w:tc>
          <w:tcPr>
            <w:tcW w:w="883" w:type="dxa"/>
            <w:vMerge w:val="continue"/>
            <w:vAlign w:val="center"/>
          </w:tcPr>
          <w:p>
            <w:pPr>
              <w:pStyle w:val="39"/>
              <w:bidi w:val="0"/>
              <w:rPr>
                <w:highlight w:val="none"/>
              </w:rPr>
            </w:pPr>
          </w:p>
        </w:tc>
        <w:tc>
          <w:tcPr>
            <w:tcW w:w="1036" w:type="dxa"/>
            <w:vMerge w:val="continue"/>
            <w:vAlign w:val="center"/>
          </w:tcPr>
          <w:p>
            <w:pPr>
              <w:pStyle w:val="39"/>
              <w:bidi w:val="0"/>
            </w:pPr>
          </w:p>
        </w:tc>
        <w:tc>
          <w:tcPr>
            <w:tcW w:w="1184" w:type="dxa"/>
            <w:vAlign w:val="center"/>
          </w:tcPr>
          <w:p>
            <w:pPr>
              <w:pStyle w:val="39"/>
              <w:bidi w:val="0"/>
              <w:ind w:firstLine="0" w:firstLineChars="0"/>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1.57×10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default" w:eastAsia="仿宋"/>
                <w:lang w:val="en-US" w:eastAsia="zh-CN"/>
              </w:rPr>
            </w:pPr>
            <w:r>
              <w:rPr>
                <w:rFonts w:hint="eastAsia"/>
                <w:lang w:val="en-US" w:eastAsia="zh-CN"/>
              </w:rPr>
              <w:t>24.1</w:t>
            </w:r>
          </w:p>
        </w:tc>
        <w:tc>
          <w:tcPr>
            <w:tcW w:w="1372" w:type="dxa"/>
            <w:vAlign w:val="center"/>
          </w:tcPr>
          <w:p>
            <w:pPr>
              <w:pStyle w:val="39"/>
              <w:bidi w:val="0"/>
              <w:rPr>
                <w:rFonts w:hint="default" w:eastAsia="仿宋"/>
                <w:lang w:val="en-US" w:eastAsia="zh-CN"/>
              </w:rPr>
            </w:pPr>
            <w:r>
              <w:rPr>
                <w:rFonts w:hint="eastAsia"/>
                <w:lang w:val="en-US" w:eastAsia="zh-CN"/>
              </w:rPr>
              <w:t>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1" w:type="dxa"/>
            <w:vMerge w:val="restart"/>
            <w:vAlign w:val="center"/>
          </w:tcPr>
          <w:p>
            <w:pPr>
              <w:pStyle w:val="39"/>
              <w:bidi w:val="0"/>
            </w:pPr>
            <w:r>
              <w:rPr>
                <w:rFonts w:hint="eastAsia"/>
                <w:lang w:val="en-US" w:eastAsia="zh-CN"/>
              </w:rPr>
              <w:t>3</w:t>
            </w:r>
            <w:r>
              <w:t>#排气筒出口</w:t>
            </w:r>
          </w:p>
        </w:tc>
        <w:tc>
          <w:tcPr>
            <w:tcW w:w="883" w:type="dxa"/>
            <w:vMerge w:val="restart"/>
            <w:vAlign w:val="center"/>
          </w:tcPr>
          <w:p>
            <w:pPr>
              <w:pStyle w:val="39"/>
              <w:bidi w:val="0"/>
            </w:pPr>
            <w:r>
              <w:rPr>
                <w:rFonts w:hint="eastAsia"/>
                <w:highlight w:val="none"/>
                <w:lang w:eastAsia="zh-CN"/>
              </w:rPr>
              <w:t>2022年1月2</w:t>
            </w:r>
            <w:r>
              <w:rPr>
                <w:rFonts w:hint="eastAsia"/>
                <w:highlight w:val="none"/>
                <w:lang w:val="en-US" w:eastAsia="zh-CN"/>
              </w:rPr>
              <w:t>6</w:t>
            </w:r>
            <w:r>
              <w:rPr>
                <w:rFonts w:hint="eastAsia"/>
                <w:highlight w:val="none"/>
                <w:lang w:eastAsia="zh-CN"/>
              </w:rPr>
              <w:t>日</w:t>
            </w:r>
          </w:p>
        </w:tc>
        <w:tc>
          <w:tcPr>
            <w:tcW w:w="1036" w:type="dxa"/>
            <w:vMerge w:val="restart"/>
            <w:vAlign w:val="center"/>
          </w:tcPr>
          <w:p>
            <w:pPr>
              <w:pStyle w:val="39"/>
              <w:bidi w:val="0"/>
              <w:ind w:firstLine="0" w:firstLineChars="0"/>
            </w:pPr>
            <w:r>
              <w:rPr>
                <w:rFonts w:hint="eastAsia"/>
                <w:lang w:eastAsia="zh-CN"/>
              </w:rPr>
              <w:t>非甲烷总烃</w:t>
            </w:r>
          </w:p>
        </w:tc>
        <w:tc>
          <w:tcPr>
            <w:tcW w:w="1184" w:type="dxa"/>
            <w:vAlign w:val="center"/>
          </w:tcPr>
          <w:p>
            <w:pPr>
              <w:pStyle w:val="39"/>
              <w:bidi w:val="0"/>
              <w:ind w:firstLine="0" w:firstLineChars="0"/>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1.74×10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4.80</w:t>
            </w:r>
          </w:p>
        </w:tc>
        <w:tc>
          <w:tcPr>
            <w:tcW w:w="1372" w:type="dxa"/>
            <w:vAlign w:val="center"/>
          </w:tcPr>
          <w:p>
            <w:pPr>
              <w:pStyle w:val="39"/>
              <w:bidi w:val="0"/>
              <w:rPr>
                <w:rFonts w:hint="default" w:eastAsia="仿宋"/>
                <w:lang w:val="en-US" w:eastAsia="zh-CN"/>
              </w:rPr>
            </w:pPr>
            <w:r>
              <w:rPr>
                <w:rFonts w:hint="eastAsia"/>
                <w:lang w:val="en-US" w:eastAsia="zh-CN"/>
              </w:rPr>
              <w:t>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1" w:type="dxa"/>
            <w:vMerge w:val="continue"/>
            <w:vAlign w:val="center"/>
          </w:tcPr>
          <w:p>
            <w:pPr>
              <w:pStyle w:val="39"/>
              <w:bidi w:val="0"/>
              <w:ind w:firstLine="0" w:firstLineChars="0"/>
            </w:pPr>
          </w:p>
        </w:tc>
        <w:tc>
          <w:tcPr>
            <w:tcW w:w="883" w:type="dxa"/>
            <w:vMerge w:val="continue"/>
            <w:vAlign w:val="center"/>
          </w:tcPr>
          <w:p>
            <w:pPr>
              <w:pStyle w:val="39"/>
              <w:bidi w:val="0"/>
              <w:ind w:firstLine="0" w:firstLineChars="0"/>
            </w:pPr>
          </w:p>
        </w:tc>
        <w:tc>
          <w:tcPr>
            <w:tcW w:w="1036" w:type="dxa"/>
            <w:vMerge w:val="continue"/>
            <w:vAlign w:val="center"/>
          </w:tcPr>
          <w:p>
            <w:pPr>
              <w:pStyle w:val="39"/>
              <w:bidi w:val="0"/>
              <w:ind w:firstLine="0" w:firstLineChars="0"/>
            </w:pPr>
          </w:p>
        </w:tc>
        <w:tc>
          <w:tcPr>
            <w:tcW w:w="1184" w:type="dxa"/>
            <w:vAlign w:val="center"/>
          </w:tcPr>
          <w:p>
            <w:pPr>
              <w:pStyle w:val="39"/>
              <w:bidi w:val="0"/>
              <w:ind w:firstLine="0" w:firstLineChars="0"/>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1.83×10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default" w:eastAsia="仿宋"/>
                <w:lang w:val="en-US" w:eastAsia="zh-CN"/>
              </w:rPr>
            </w:pPr>
            <w:r>
              <w:rPr>
                <w:rFonts w:hint="eastAsia"/>
                <w:lang w:val="en-US" w:eastAsia="zh-CN"/>
              </w:rPr>
              <w:t>3.52</w:t>
            </w:r>
          </w:p>
        </w:tc>
        <w:tc>
          <w:tcPr>
            <w:tcW w:w="1372" w:type="dxa"/>
            <w:vAlign w:val="center"/>
          </w:tcPr>
          <w:p>
            <w:pPr>
              <w:pStyle w:val="39"/>
              <w:bidi w:val="0"/>
              <w:ind w:firstLine="0" w:firstLineChars="0"/>
              <w:rPr>
                <w:rFonts w:hint="default" w:eastAsia="仿宋"/>
                <w:lang w:val="en-US" w:eastAsia="zh-CN"/>
              </w:rPr>
            </w:pPr>
            <w:r>
              <w:rPr>
                <w:rFonts w:hint="eastAsia"/>
                <w:lang w:val="en-US" w:eastAsia="zh-CN"/>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1" w:type="dxa"/>
            <w:vMerge w:val="continue"/>
            <w:vAlign w:val="center"/>
          </w:tcPr>
          <w:p>
            <w:pPr>
              <w:pStyle w:val="39"/>
              <w:bidi w:val="0"/>
              <w:ind w:firstLine="0" w:firstLineChars="0"/>
            </w:pPr>
          </w:p>
        </w:tc>
        <w:tc>
          <w:tcPr>
            <w:tcW w:w="883" w:type="dxa"/>
            <w:vMerge w:val="continue"/>
            <w:vAlign w:val="center"/>
          </w:tcPr>
          <w:p>
            <w:pPr>
              <w:pStyle w:val="39"/>
              <w:bidi w:val="0"/>
              <w:ind w:firstLine="0" w:firstLineChars="0"/>
            </w:pPr>
          </w:p>
        </w:tc>
        <w:tc>
          <w:tcPr>
            <w:tcW w:w="1036" w:type="dxa"/>
            <w:vMerge w:val="continue"/>
            <w:vAlign w:val="center"/>
          </w:tcPr>
          <w:p>
            <w:pPr>
              <w:pStyle w:val="39"/>
              <w:bidi w:val="0"/>
              <w:ind w:firstLine="0" w:firstLineChars="0"/>
            </w:pPr>
          </w:p>
        </w:tc>
        <w:tc>
          <w:tcPr>
            <w:tcW w:w="1184" w:type="dxa"/>
            <w:vAlign w:val="center"/>
          </w:tcPr>
          <w:p>
            <w:pPr>
              <w:pStyle w:val="39"/>
              <w:bidi w:val="0"/>
              <w:ind w:firstLine="0" w:firstLineChars="0"/>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eastAsia"/>
                <w:lang w:val="en-US" w:eastAsia="zh-CN"/>
              </w:rPr>
            </w:pPr>
            <w:r>
              <w:rPr>
                <w:rFonts w:hint="eastAsia"/>
                <w:lang w:val="en-US" w:eastAsia="zh-CN"/>
              </w:rPr>
              <w:t>3.68</w:t>
            </w:r>
          </w:p>
        </w:tc>
        <w:tc>
          <w:tcPr>
            <w:tcW w:w="1372" w:type="dxa"/>
            <w:vAlign w:val="center"/>
          </w:tcPr>
          <w:p>
            <w:pPr>
              <w:pStyle w:val="39"/>
              <w:bidi w:val="0"/>
              <w:ind w:firstLine="0" w:firstLineChars="0"/>
              <w:rPr>
                <w:rFonts w:hint="eastAsia"/>
                <w:lang w:val="en-US" w:eastAsia="zh-CN"/>
              </w:rPr>
            </w:pPr>
            <w:r>
              <w:rPr>
                <w:rFonts w:hint="eastAsia"/>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1" w:type="dxa"/>
            <w:vMerge w:val="continue"/>
            <w:vAlign w:val="center"/>
          </w:tcPr>
          <w:p>
            <w:pPr>
              <w:pStyle w:val="39"/>
              <w:bidi w:val="0"/>
              <w:ind w:firstLine="0" w:firstLineChars="0"/>
            </w:pPr>
          </w:p>
        </w:tc>
        <w:tc>
          <w:tcPr>
            <w:tcW w:w="883" w:type="dxa"/>
            <w:vMerge w:val="continue"/>
            <w:vAlign w:val="center"/>
          </w:tcPr>
          <w:p>
            <w:pPr>
              <w:pStyle w:val="39"/>
              <w:bidi w:val="0"/>
              <w:ind w:firstLine="0" w:firstLineChars="0"/>
            </w:pPr>
          </w:p>
        </w:tc>
        <w:tc>
          <w:tcPr>
            <w:tcW w:w="1036" w:type="dxa"/>
            <w:vMerge w:val="continue"/>
            <w:vAlign w:val="center"/>
          </w:tcPr>
          <w:p>
            <w:pPr>
              <w:pStyle w:val="39"/>
              <w:bidi w:val="0"/>
              <w:ind w:firstLine="0" w:firstLineChars="0"/>
            </w:pPr>
          </w:p>
        </w:tc>
        <w:tc>
          <w:tcPr>
            <w:tcW w:w="1184" w:type="dxa"/>
            <w:vAlign w:val="center"/>
          </w:tcPr>
          <w:p>
            <w:pPr>
              <w:pStyle w:val="39"/>
              <w:bidi w:val="0"/>
              <w:ind w:firstLine="0" w:firstLineChars="0"/>
              <w:rPr>
                <w:rFonts w:hint="eastAsia" w:eastAsia="仿宋"/>
                <w:lang w:eastAsia="zh-CN"/>
              </w:rPr>
            </w:pPr>
            <w:r>
              <w:rPr>
                <w:rFonts w:hint="eastAsia"/>
                <w:lang w:eastAsia="zh-CN"/>
              </w:rPr>
              <w:t>标准值</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w:t>
            </w:r>
          </w:p>
        </w:tc>
        <w:tc>
          <w:tcPr>
            <w:tcW w:w="1459" w:type="dxa"/>
            <w:vAlign w:val="center"/>
          </w:tcPr>
          <w:p>
            <w:pPr>
              <w:pStyle w:val="39"/>
              <w:bidi w:val="0"/>
              <w:ind w:firstLine="0" w:firstLineChars="0"/>
              <w:rPr>
                <w:rFonts w:hint="default"/>
                <w:lang w:val="en-US" w:eastAsia="zh-CN"/>
              </w:rPr>
            </w:pPr>
            <w:r>
              <w:rPr>
                <w:rFonts w:hint="eastAsia"/>
                <w:lang w:val="en-US" w:eastAsia="zh-CN"/>
              </w:rPr>
              <w:t>60</w:t>
            </w:r>
          </w:p>
        </w:tc>
        <w:tc>
          <w:tcPr>
            <w:tcW w:w="1372" w:type="dxa"/>
            <w:vAlign w:val="center"/>
          </w:tcPr>
          <w:p>
            <w:pPr>
              <w:pStyle w:val="39"/>
              <w:bidi w:val="0"/>
              <w:ind w:firstLine="0" w:firstLineChars="0"/>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961" w:type="dxa"/>
            <w:vMerge w:val="continue"/>
            <w:vAlign w:val="center"/>
          </w:tcPr>
          <w:p>
            <w:pPr>
              <w:pStyle w:val="39"/>
              <w:bidi w:val="0"/>
              <w:ind w:firstLine="0" w:firstLineChars="0"/>
            </w:pPr>
          </w:p>
        </w:tc>
        <w:tc>
          <w:tcPr>
            <w:tcW w:w="883" w:type="dxa"/>
            <w:vMerge w:val="continue"/>
            <w:vAlign w:val="center"/>
          </w:tcPr>
          <w:p>
            <w:pPr>
              <w:pStyle w:val="39"/>
              <w:bidi w:val="0"/>
              <w:ind w:firstLine="0" w:firstLineChars="0"/>
            </w:pPr>
          </w:p>
        </w:tc>
        <w:tc>
          <w:tcPr>
            <w:tcW w:w="1036" w:type="dxa"/>
            <w:vMerge w:val="continue"/>
            <w:vAlign w:val="center"/>
          </w:tcPr>
          <w:p>
            <w:pPr>
              <w:pStyle w:val="39"/>
              <w:bidi w:val="0"/>
              <w:ind w:firstLine="0" w:firstLineChars="0"/>
            </w:pPr>
          </w:p>
        </w:tc>
        <w:tc>
          <w:tcPr>
            <w:tcW w:w="1184" w:type="dxa"/>
            <w:vAlign w:val="center"/>
          </w:tcPr>
          <w:p>
            <w:pPr>
              <w:pStyle w:val="39"/>
              <w:bidi w:val="0"/>
              <w:ind w:firstLine="0" w:firstLineChars="0"/>
              <w:rPr>
                <w:rFonts w:hint="eastAsia" w:eastAsia="仿宋"/>
                <w:lang w:eastAsia="zh-CN"/>
              </w:rPr>
            </w:pPr>
            <w:r>
              <w:rPr>
                <w:rFonts w:hint="eastAsia"/>
                <w:lang w:eastAsia="zh-CN"/>
              </w:rPr>
              <w:t>达标情况</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eastAsia" w:eastAsia="仿宋" w:cstheme="minorBidi"/>
                <w:sz w:val="21"/>
                <w:szCs w:val="21"/>
                <w:lang w:val="en-US" w:eastAsia="zh-CN"/>
              </w:rPr>
              <w:t>/</w:t>
            </w:r>
          </w:p>
        </w:tc>
        <w:tc>
          <w:tcPr>
            <w:tcW w:w="1459" w:type="dxa"/>
            <w:vAlign w:val="center"/>
          </w:tcPr>
          <w:p>
            <w:pPr>
              <w:pStyle w:val="39"/>
              <w:bidi w:val="0"/>
              <w:ind w:firstLine="0" w:firstLineChars="0"/>
              <w:rPr>
                <w:rFonts w:hint="default" w:eastAsia="仿宋"/>
                <w:lang w:val="en-US" w:eastAsia="zh-CN"/>
              </w:rPr>
            </w:pPr>
            <w:r>
              <w:rPr>
                <w:rFonts w:hint="eastAsia"/>
                <w:lang w:val="en-US" w:eastAsia="zh-CN"/>
              </w:rPr>
              <w:t>达标</w:t>
            </w:r>
          </w:p>
        </w:tc>
        <w:tc>
          <w:tcPr>
            <w:tcW w:w="1372" w:type="dxa"/>
            <w:vAlign w:val="center"/>
          </w:tcPr>
          <w:p>
            <w:pPr>
              <w:pStyle w:val="39"/>
              <w:bidi w:val="0"/>
              <w:ind w:firstLine="0" w:firstLineChars="0"/>
              <w:rPr>
                <w:rFonts w:hint="default" w:eastAsia="仿宋"/>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61" w:type="dxa"/>
            <w:vMerge w:val="continue"/>
            <w:vAlign w:val="center"/>
          </w:tcPr>
          <w:p>
            <w:pPr>
              <w:pStyle w:val="39"/>
              <w:bidi w:val="0"/>
            </w:pPr>
          </w:p>
        </w:tc>
        <w:tc>
          <w:tcPr>
            <w:tcW w:w="883" w:type="dxa"/>
            <w:vMerge w:val="continue"/>
            <w:vAlign w:val="center"/>
          </w:tcPr>
          <w:p>
            <w:pPr>
              <w:pStyle w:val="39"/>
              <w:bidi w:val="0"/>
            </w:pPr>
          </w:p>
        </w:tc>
        <w:tc>
          <w:tcPr>
            <w:tcW w:w="1036" w:type="dxa"/>
            <w:vMerge w:val="restart"/>
            <w:vAlign w:val="center"/>
          </w:tcPr>
          <w:p>
            <w:pPr>
              <w:pStyle w:val="39"/>
              <w:bidi w:val="0"/>
              <w:ind w:firstLine="0" w:firstLineChars="0"/>
            </w:pPr>
            <w:r>
              <w:rPr>
                <w:rFonts w:hint="eastAsia"/>
                <w:lang w:eastAsia="zh-CN"/>
              </w:rPr>
              <w:t>颗粒物</w:t>
            </w:r>
          </w:p>
        </w:tc>
        <w:tc>
          <w:tcPr>
            <w:tcW w:w="1184" w:type="dxa"/>
            <w:vAlign w:val="center"/>
          </w:tcPr>
          <w:p>
            <w:pPr>
              <w:pStyle w:val="39"/>
              <w:bidi w:val="0"/>
              <w:ind w:firstLine="0" w:firstLineChars="0"/>
            </w:pPr>
            <w:r>
              <w:t>第一次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eastAsia="仿宋" w:cstheme="minorBidi"/>
                <w:sz w:val="28"/>
                <w:szCs w:val="28"/>
              </w:rPr>
            </w:pPr>
            <w:r>
              <w:rPr>
                <w:rFonts w:hint="default" w:ascii="Times New Roman" w:hAnsi="Times New Roman" w:eastAsia="宋体" w:cs="Times New Roman"/>
                <w:i w:val="0"/>
                <w:iCs w:val="0"/>
                <w:color w:val="000000"/>
                <w:kern w:val="0"/>
                <w:sz w:val="21"/>
                <w:szCs w:val="21"/>
                <w:u w:val="none"/>
                <w:lang w:val="en-US" w:eastAsia="zh-CN" w:bidi="ar"/>
              </w:rPr>
              <w:t>1.74×10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rPr>
                <w:rFonts w:hint="default" w:eastAsia="仿宋"/>
                <w:lang w:val="en-US" w:eastAsia="zh-CN"/>
              </w:rPr>
            </w:pPr>
            <w:r>
              <w:rPr>
                <w:rFonts w:hint="eastAsia"/>
                <w:lang w:val="en-US" w:eastAsia="zh-CN"/>
              </w:rPr>
              <w:t>1.9</w:t>
            </w:r>
          </w:p>
        </w:tc>
        <w:tc>
          <w:tcPr>
            <w:tcW w:w="1372" w:type="dxa"/>
            <w:vAlign w:val="center"/>
          </w:tcPr>
          <w:p>
            <w:pPr>
              <w:pStyle w:val="39"/>
              <w:bidi w:val="0"/>
              <w:rPr>
                <w:rFonts w:hint="default" w:eastAsia="仿宋"/>
                <w:lang w:val="en-US" w:eastAsia="zh-CN"/>
              </w:rPr>
            </w:pPr>
            <w:r>
              <w:rPr>
                <w:rFonts w:hint="eastAsia"/>
                <w:lang w:val="en-US" w:eastAsia="zh-CN"/>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61" w:type="dxa"/>
            <w:vMerge w:val="continue"/>
            <w:vAlign w:val="center"/>
          </w:tcPr>
          <w:p>
            <w:pPr>
              <w:pStyle w:val="39"/>
              <w:bidi w:val="0"/>
            </w:pPr>
          </w:p>
        </w:tc>
        <w:tc>
          <w:tcPr>
            <w:tcW w:w="883" w:type="dxa"/>
            <w:vMerge w:val="continue"/>
            <w:vAlign w:val="center"/>
          </w:tcPr>
          <w:p>
            <w:pPr>
              <w:pStyle w:val="39"/>
              <w:bidi w:val="0"/>
            </w:pPr>
          </w:p>
        </w:tc>
        <w:tc>
          <w:tcPr>
            <w:tcW w:w="1036" w:type="dxa"/>
            <w:vMerge w:val="continue"/>
            <w:vAlign w:val="center"/>
          </w:tcPr>
          <w:p>
            <w:pPr>
              <w:pStyle w:val="39"/>
              <w:bidi w:val="0"/>
            </w:pPr>
          </w:p>
        </w:tc>
        <w:tc>
          <w:tcPr>
            <w:tcW w:w="1184" w:type="dxa"/>
            <w:vAlign w:val="center"/>
          </w:tcPr>
          <w:p>
            <w:pPr>
              <w:pStyle w:val="39"/>
              <w:bidi w:val="0"/>
              <w:ind w:firstLine="0" w:firstLineChars="0"/>
            </w:pPr>
            <w:r>
              <w:t>第二次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1.83×10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default"/>
                <w:lang w:val="en-US" w:eastAsia="zh-CN"/>
              </w:rPr>
            </w:pPr>
            <w:r>
              <w:rPr>
                <w:rFonts w:hint="eastAsia"/>
                <w:lang w:val="en-US" w:eastAsia="zh-CN"/>
              </w:rPr>
              <w:t>2.2</w:t>
            </w:r>
          </w:p>
        </w:tc>
        <w:tc>
          <w:tcPr>
            <w:tcW w:w="1372" w:type="dxa"/>
            <w:vAlign w:val="center"/>
          </w:tcPr>
          <w:p>
            <w:pPr>
              <w:pStyle w:val="39"/>
              <w:bidi w:val="0"/>
              <w:ind w:firstLine="0" w:firstLineChars="0"/>
              <w:rPr>
                <w:rFonts w:hint="default" w:ascii="Times New Roman" w:hAnsi="Times New Roman" w:eastAsia="宋体" w:cs="Times New Roman"/>
                <w:szCs w:val="21"/>
                <w:lang w:val="en-US" w:eastAsia="zh-CN"/>
              </w:rPr>
            </w:pPr>
            <w:r>
              <w:rPr>
                <w:rFonts w:hint="eastAsia" w:eastAsia="宋体" w:cs="Times New Roman"/>
                <w:szCs w:val="21"/>
                <w:lang w:val="en-US" w:eastAsia="zh-CN"/>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61" w:type="dxa"/>
            <w:vMerge w:val="continue"/>
            <w:vAlign w:val="center"/>
          </w:tcPr>
          <w:p>
            <w:pPr>
              <w:pStyle w:val="39"/>
              <w:bidi w:val="0"/>
            </w:pPr>
          </w:p>
        </w:tc>
        <w:tc>
          <w:tcPr>
            <w:tcW w:w="883" w:type="dxa"/>
            <w:vMerge w:val="continue"/>
            <w:vAlign w:val="center"/>
          </w:tcPr>
          <w:p>
            <w:pPr>
              <w:pStyle w:val="39"/>
              <w:bidi w:val="0"/>
            </w:pPr>
          </w:p>
        </w:tc>
        <w:tc>
          <w:tcPr>
            <w:tcW w:w="1036" w:type="dxa"/>
            <w:vMerge w:val="continue"/>
            <w:vAlign w:val="center"/>
          </w:tcPr>
          <w:p>
            <w:pPr>
              <w:pStyle w:val="39"/>
              <w:bidi w:val="0"/>
            </w:pPr>
          </w:p>
        </w:tc>
        <w:tc>
          <w:tcPr>
            <w:tcW w:w="1184" w:type="dxa"/>
            <w:vAlign w:val="center"/>
          </w:tcPr>
          <w:p>
            <w:pPr>
              <w:pStyle w:val="39"/>
              <w:bidi w:val="0"/>
              <w:ind w:firstLine="0" w:firstLineChars="0"/>
            </w:pPr>
            <w:r>
              <w:t>第三次</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1.79×10</w:t>
            </w:r>
            <w:r>
              <w:rPr>
                <w:rFonts w:hint="default" w:ascii="Times New Roman" w:hAnsi="Times New Roman" w:eastAsia="宋体" w:cs="Times New Roman"/>
                <w:i w:val="0"/>
                <w:iCs w:val="0"/>
                <w:color w:val="000000"/>
                <w:kern w:val="0"/>
                <w:sz w:val="21"/>
                <w:szCs w:val="21"/>
                <w:u w:val="none"/>
                <w:vertAlign w:val="superscript"/>
                <w:lang w:val="en-US" w:eastAsia="zh-CN" w:bidi="ar"/>
              </w:rPr>
              <w:t>4</w:t>
            </w:r>
          </w:p>
        </w:tc>
        <w:tc>
          <w:tcPr>
            <w:tcW w:w="1459" w:type="dxa"/>
            <w:vAlign w:val="center"/>
          </w:tcPr>
          <w:p>
            <w:pPr>
              <w:pStyle w:val="39"/>
              <w:bidi w:val="0"/>
              <w:ind w:firstLine="0" w:firstLineChars="0"/>
              <w:rPr>
                <w:rFonts w:hint="default"/>
                <w:lang w:val="en-US" w:eastAsia="zh-CN"/>
              </w:rPr>
            </w:pPr>
            <w:r>
              <w:rPr>
                <w:rFonts w:hint="eastAsia"/>
                <w:lang w:val="en-US" w:eastAsia="zh-CN"/>
              </w:rPr>
              <w:t>2.0</w:t>
            </w:r>
          </w:p>
        </w:tc>
        <w:tc>
          <w:tcPr>
            <w:tcW w:w="1372" w:type="dxa"/>
            <w:vAlign w:val="center"/>
          </w:tcPr>
          <w:p>
            <w:pPr>
              <w:pStyle w:val="39"/>
              <w:bidi w:val="0"/>
              <w:ind w:firstLine="0" w:firstLineChars="0"/>
              <w:rPr>
                <w:rFonts w:hint="default" w:ascii="Times New Roman" w:hAnsi="Times New Roman" w:eastAsia="宋体" w:cs="Times New Roman"/>
                <w:szCs w:val="21"/>
                <w:lang w:val="en-US" w:eastAsia="zh-CN"/>
              </w:rPr>
            </w:pPr>
            <w:r>
              <w:rPr>
                <w:rFonts w:hint="eastAsia" w:eastAsia="宋体" w:cs="Times New Roman"/>
                <w:szCs w:val="21"/>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61" w:type="dxa"/>
            <w:vMerge w:val="continue"/>
            <w:vAlign w:val="center"/>
          </w:tcPr>
          <w:p>
            <w:pPr>
              <w:pStyle w:val="39"/>
              <w:bidi w:val="0"/>
            </w:pPr>
          </w:p>
        </w:tc>
        <w:tc>
          <w:tcPr>
            <w:tcW w:w="883" w:type="dxa"/>
            <w:vMerge w:val="continue"/>
            <w:vAlign w:val="center"/>
          </w:tcPr>
          <w:p>
            <w:pPr>
              <w:pStyle w:val="39"/>
              <w:bidi w:val="0"/>
            </w:pPr>
          </w:p>
        </w:tc>
        <w:tc>
          <w:tcPr>
            <w:tcW w:w="1036" w:type="dxa"/>
            <w:vMerge w:val="continue"/>
            <w:vAlign w:val="center"/>
          </w:tcPr>
          <w:p>
            <w:pPr>
              <w:pStyle w:val="39"/>
              <w:bidi w:val="0"/>
            </w:pPr>
          </w:p>
        </w:tc>
        <w:tc>
          <w:tcPr>
            <w:tcW w:w="1184" w:type="dxa"/>
            <w:vAlign w:val="center"/>
          </w:tcPr>
          <w:p>
            <w:pPr>
              <w:pStyle w:val="39"/>
              <w:bidi w:val="0"/>
              <w:ind w:firstLine="0" w:firstLineChars="0"/>
              <w:rPr>
                <w:rFonts w:hint="eastAsia" w:eastAsia="仿宋"/>
                <w:lang w:eastAsia="zh-CN"/>
              </w:rPr>
            </w:pPr>
            <w:r>
              <w:rPr>
                <w:rFonts w:hint="eastAsia"/>
                <w:lang w:eastAsia="zh-CN"/>
              </w:rPr>
              <w:t>标准值</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eastAsia="仿宋" w:cstheme="minorBidi"/>
                <w:sz w:val="21"/>
                <w:szCs w:val="21"/>
                <w:lang w:val="en-US" w:eastAsia="zh-CN"/>
              </w:rPr>
            </w:pPr>
            <w:r>
              <w:rPr>
                <w:rFonts w:hint="eastAsia" w:eastAsia="仿宋" w:cstheme="minorBidi"/>
                <w:sz w:val="21"/>
                <w:szCs w:val="21"/>
                <w:lang w:val="en-US" w:eastAsia="zh-CN"/>
              </w:rPr>
              <w:t>/</w:t>
            </w:r>
          </w:p>
        </w:tc>
        <w:tc>
          <w:tcPr>
            <w:tcW w:w="1459" w:type="dxa"/>
            <w:vAlign w:val="center"/>
          </w:tcPr>
          <w:p>
            <w:pPr>
              <w:pStyle w:val="39"/>
              <w:bidi w:val="0"/>
              <w:rPr>
                <w:rFonts w:hint="default" w:eastAsia="仿宋"/>
                <w:lang w:val="en-US" w:eastAsia="zh-CN"/>
              </w:rPr>
            </w:pPr>
            <w:r>
              <w:rPr>
                <w:rFonts w:hint="eastAsia"/>
                <w:lang w:val="en-US" w:eastAsia="zh-CN"/>
              </w:rPr>
              <w:t>20</w:t>
            </w:r>
          </w:p>
        </w:tc>
        <w:tc>
          <w:tcPr>
            <w:tcW w:w="1372" w:type="dxa"/>
            <w:vAlign w:val="center"/>
          </w:tcPr>
          <w:p>
            <w:pPr>
              <w:pStyle w:val="39"/>
              <w:bidi w:val="0"/>
              <w:rPr>
                <w:rFonts w:hint="eastAsia" w:eastAsia="仿宋"/>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961" w:type="dxa"/>
            <w:vMerge w:val="continue"/>
            <w:vAlign w:val="center"/>
          </w:tcPr>
          <w:p>
            <w:pPr>
              <w:pStyle w:val="39"/>
              <w:bidi w:val="0"/>
            </w:pPr>
          </w:p>
        </w:tc>
        <w:tc>
          <w:tcPr>
            <w:tcW w:w="883" w:type="dxa"/>
            <w:vMerge w:val="continue"/>
            <w:vAlign w:val="center"/>
          </w:tcPr>
          <w:p>
            <w:pPr>
              <w:pStyle w:val="39"/>
              <w:bidi w:val="0"/>
            </w:pPr>
          </w:p>
        </w:tc>
        <w:tc>
          <w:tcPr>
            <w:tcW w:w="1036" w:type="dxa"/>
            <w:vMerge w:val="continue"/>
            <w:vAlign w:val="center"/>
          </w:tcPr>
          <w:p>
            <w:pPr>
              <w:pStyle w:val="39"/>
              <w:bidi w:val="0"/>
            </w:pPr>
          </w:p>
        </w:tc>
        <w:tc>
          <w:tcPr>
            <w:tcW w:w="1184" w:type="dxa"/>
            <w:vAlign w:val="center"/>
          </w:tcPr>
          <w:p>
            <w:pPr>
              <w:pStyle w:val="39"/>
              <w:bidi w:val="0"/>
              <w:ind w:firstLine="0" w:firstLineChars="0"/>
              <w:rPr>
                <w:rFonts w:hint="eastAsia" w:eastAsia="仿宋"/>
                <w:lang w:eastAsia="zh-CN"/>
              </w:rPr>
            </w:pPr>
            <w:r>
              <w:rPr>
                <w:rFonts w:hint="eastAsia"/>
                <w:lang w:eastAsia="zh-CN"/>
              </w:rPr>
              <w:t>达标情况</w:t>
            </w:r>
          </w:p>
        </w:tc>
        <w:tc>
          <w:tcPr>
            <w:tcW w:w="1626" w:type="dxa"/>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eastAsia="仿宋" w:cstheme="minorBidi"/>
                <w:sz w:val="21"/>
                <w:szCs w:val="21"/>
                <w:lang w:val="en-US" w:eastAsia="zh-CN"/>
              </w:rPr>
            </w:pPr>
            <w:r>
              <w:rPr>
                <w:rFonts w:hint="eastAsia" w:eastAsia="仿宋" w:cstheme="minorBidi"/>
                <w:sz w:val="21"/>
                <w:szCs w:val="21"/>
                <w:lang w:val="en-US" w:eastAsia="zh-CN"/>
              </w:rPr>
              <w:t>/</w:t>
            </w:r>
          </w:p>
        </w:tc>
        <w:tc>
          <w:tcPr>
            <w:tcW w:w="1459" w:type="dxa"/>
            <w:vAlign w:val="center"/>
          </w:tcPr>
          <w:p>
            <w:pPr>
              <w:pStyle w:val="39"/>
              <w:bidi w:val="0"/>
              <w:rPr>
                <w:rFonts w:hint="default" w:eastAsia="仿宋"/>
                <w:lang w:val="en-US" w:eastAsia="zh-CN"/>
              </w:rPr>
            </w:pPr>
            <w:r>
              <w:rPr>
                <w:rFonts w:hint="eastAsia"/>
                <w:lang w:val="en-US" w:eastAsia="zh-CN"/>
              </w:rPr>
              <w:t>达标</w:t>
            </w:r>
          </w:p>
        </w:tc>
        <w:tc>
          <w:tcPr>
            <w:tcW w:w="1372" w:type="dxa"/>
            <w:vAlign w:val="center"/>
          </w:tcPr>
          <w:p>
            <w:pPr>
              <w:pStyle w:val="39"/>
              <w:bidi w:val="0"/>
              <w:rPr>
                <w:rFonts w:hint="default" w:eastAsia="仿宋"/>
                <w:lang w:val="en-US" w:eastAsia="zh-CN"/>
              </w:rPr>
            </w:pPr>
            <w:r>
              <w:rPr>
                <w:rFonts w:hint="eastAsia"/>
                <w:lang w:val="en-US" w:eastAsia="zh-CN"/>
              </w:rPr>
              <w:t>达标</w:t>
            </w:r>
          </w:p>
        </w:tc>
      </w:tr>
    </w:tbl>
    <w:p>
      <w:pPr>
        <w:spacing w:line="500" w:lineRule="exact"/>
        <w:ind w:firstLine="600" w:firstLineChars="200"/>
        <w:jc w:val="left"/>
        <w:rPr>
          <w:rFonts w:hint="default" w:ascii="Times New Roman" w:hAnsi="Times New Roman" w:eastAsia="仿宋" w:cs="Times New Roman"/>
        </w:rPr>
      </w:pPr>
      <w:r>
        <w:rPr>
          <w:rFonts w:hint="default" w:ascii="Times New Roman" w:hAnsi="Times New Roman" w:eastAsia="仿宋" w:cs="Times New Roman"/>
          <w:spacing w:val="10"/>
          <w:kern w:val="0"/>
          <w:sz w:val="28"/>
        </w:rPr>
        <w:t>监测结果表明，无组织颗粒物及非甲烷总烃废气</w:t>
      </w:r>
      <w:r>
        <w:rPr>
          <w:rFonts w:hint="eastAsia" w:eastAsia="仿宋" w:cs="Times New Roman"/>
          <w:spacing w:val="10"/>
          <w:kern w:val="0"/>
          <w:sz w:val="28"/>
          <w:lang w:val="en-US" w:eastAsia="zh-CN"/>
        </w:rPr>
        <w:t>符合</w:t>
      </w:r>
      <w:r>
        <w:rPr>
          <w:rFonts w:hint="default" w:ascii="Times New Roman" w:hAnsi="Times New Roman" w:eastAsia="仿宋" w:cs="Times New Roman"/>
          <w:spacing w:val="10"/>
          <w:kern w:val="0"/>
          <w:sz w:val="28"/>
        </w:rPr>
        <w:t>江苏省地方标准《大气污染物综合排放标准》（DB32/4041-2021）表2排放限值</w:t>
      </w:r>
      <w:r>
        <w:rPr>
          <w:rFonts w:eastAsia="仿宋"/>
          <w:spacing w:val="10"/>
          <w:kern w:val="0"/>
          <w:sz w:val="28"/>
        </w:rPr>
        <w:t>，</w:t>
      </w:r>
      <w:r>
        <w:rPr>
          <w:rFonts w:hint="eastAsia" w:eastAsia="仿宋"/>
          <w:spacing w:val="10"/>
          <w:kern w:val="0"/>
          <w:sz w:val="28"/>
        </w:rPr>
        <w:t>丙酮废气</w:t>
      </w:r>
      <w:r>
        <w:rPr>
          <w:rFonts w:hint="eastAsia" w:eastAsia="仿宋"/>
          <w:spacing w:val="10"/>
          <w:kern w:val="0"/>
          <w:sz w:val="28"/>
          <w:lang w:val="en-US" w:eastAsia="zh-CN"/>
        </w:rPr>
        <w:t>符合</w:t>
      </w:r>
      <w:r>
        <w:rPr>
          <w:rFonts w:hint="eastAsia" w:eastAsia="仿宋"/>
          <w:spacing w:val="10"/>
          <w:kern w:val="0"/>
          <w:sz w:val="28"/>
        </w:rPr>
        <w:t>江苏省地方标准《化学工业挥发性有机物排放标准》（DB32/3151-2016）中表2</w:t>
      </w:r>
      <w:r>
        <w:rPr>
          <w:rFonts w:hint="eastAsia" w:eastAsia="仿宋"/>
          <w:spacing w:val="10"/>
          <w:kern w:val="0"/>
          <w:sz w:val="28"/>
          <w:lang w:val="en-US" w:eastAsia="zh-CN"/>
        </w:rPr>
        <w:t>标准限值，</w:t>
      </w:r>
      <w:r>
        <w:rPr>
          <w:rFonts w:eastAsia="仿宋"/>
          <w:sz w:val="28"/>
          <w:szCs w:val="28"/>
        </w:rPr>
        <w:t>企业厂区内VOCs（以NMHC计）无组织排放监控点浓度符合《大气污染物综合排放标准》（DB32/4041-2021）</w:t>
      </w:r>
      <w:r>
        <w:rPr>
          <w:rFonts w:hint="eastAsia" w:eastAsia="仿宋"/>
          <w:sz w:val="28"/>
          <w:szCs w:val="28"/>
        </w:rPr>
        <w:t>表2标准</w:t>
      </w:r>
      <w:r>
        <w:rPr>
          <w:rFonts w:hint="default" w:ascii="Times New Roman" w:hAnsi="Times New Roman" w:eastAsia="仿宋" w:cs="Times New Roman"/>
          <w:spacing w:val="10"/>
          <w:kern w:val="0"/>
          <w:sz w:val="28"/>
        </w:rPr>
        <w:t>。监测结果见表9.2-</w:t>
      </w:r>
      <w:r>
        <w:rPr>
          <w:rFonts w:hint="eastAsia" w:eastAsia="仿宋" w:cs="Times New Roman"/>
          <w:spacing w:val="10"/>
          <w:kern w:val="0"/>
          <w:sz w:val="28"/>
          <w:lang w:val="en-US" w:eastAsia="zh-CN"/>
        </w:rPr>
        <w:t>4</w:t>
      </w:r>
      <w:r>
        <w:rPr>
          <w:rFonts w:hint="default" w:ascii="Times New Roman" w:hAnsi="Times New Roman" w:eastAsia="仿宋" w:cs="Times New Roman"/>
          <w:spacing w:val="10"/>
          <w:kern w:val="0"/>
          <w:sz w:val="28"/>
        </w:rPr>
        <w:t>。</w:t>
      </w:r>
    </w:p>
    <w:p>
      <w:pPr>
        <w:spacing w:line="500" w:lineRule="exact"/>
        <w:jc w:val="center"/>
        <w:rPr>
          <w:rFonts w:eastAsia="仿宋"/>
          <w:b/>
          <w:kern w:val="0"/>
          <w:sz w:val="24"/>
        </w:rPr>
      </w:pPr>
      <w:r>
        <w:rPr>
          <w:rFonts w:hint="default" w:ascii="Times New Roman" w:hAnsi="Times New Roman" w:eastAsia="仿宋" w:cs="Times New Roman"/>
          <w:b/>
          <w:kern w:val="0"/>
          <w:sz w:val="24"/>
          <w:szCs w:val="24"/>
        </w:rPr>
        <w:t>表9.2-</w:t>
      </w:r>
      <w:r>
        <w:rPr>
          <w:rFonts w:hint="eastAsia" w:eastAsia="仿宋" w:cs="Times New Roman"/>
          <w:b/>
          <w:kern w:val="0"/>
          <w:sz w:val="24"/>
          <w:szCs w:val="24"/>
          <w:lang w:val="en-US" w:eastAsia="zh-CN"/>
        </w:rPr>
        <w:t>4</w:t>
      </w:r>
      <w:r>
        <w:rPr>
          <w:rFonts w:hint="default" w:ascii="Times New Roman" w:hAnsi="Times New Roman" w:eastAsia="仿宋" w:cs="Times New Roman"/>
          <w:b/>
          <w:kern w:val="0"/>
          <w:sz w:val="24"/>
          <w:szCs w:val="24"/>
        </w:rPr>
        <w:t>无组织废气监测结果与评价</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994"/>
        <w:gridCol w:w="1536"/>
        <w:gridCol w:w="1209"/>
        <w:gridCol w:w="1209"/>
        <w:gridCol w:w="1"/>
        <w:gridCol w:w="1208"/>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eastAsia="仿宋"/>
                <w:b w:val="0"/>
                <w:bCs w:val="0"/>
                <w:szCs w:val="21"/>
              </w:rPr>
              <w:t>采样</w:t>
            </w:r>
          </w:p>
          <w:p>
            <w:pPr>
              <w:jc w:val="center"/>
              <w:rPr>
                <w:rFonts w:eastAsia="仿宋"/>
                <w:b w:val="0"/>
                <w:bCs w:val="0"/>
                <w:szCs w:val="21"/>
              </w:rPr>
            </w:pPr>
            <w:r>
              <w:rPr>
                <w:rFonts w:eastAsia="仿宋"/>
                <w:b w:val="0"/>
                <w:bCs w:val="0"/>
                <w:szCs w:val="21"/>
              </w:rPr>
              <w:t>时间</w:t>
            </w:r>
          </w:p>
        </w:tc>
        <w:tc>
          <w:tcPr>
            <w:tcW w:w="994" w:type="dxa"/>
            <w:vMerge w:val="restart"/>
            <w:noWrap w:val="0"/>
            <w:vAlign w:val="center"/>
          </w:tcPr>
          <w:p>
            <w:pPr>
              <w:jc w:val="center"/>
              <w:rPr>
                <w:rFonts w:eastAsia="仿宋"/>
                <w:b w:val="0"/>
                <w:bCs w:val="0"/>
                <w:szCs w:val="21"/>
              </w:rPr>
            </w:pPr>
            <w:r>
              <w:rPr>
                <w:rFonts w:eastAsia="仿宋"/>
                <w:b w:val="0"/>
                <w:bCs w:val="0"/>
                <w:szCs w:val="21"/>
              </w:rPr>
              <w:t>监测</w:t>
            </w:r>
          </w:p>
          <w:p>
            <w:pPr>
              <w:jc w:val="center"/>
              <w:rPr>
                <w:rFonts w:eastAsia="仿宋"/>
                <w:b w:val="0"/>
                <w:bCs w:val="0"/>
                <w:szCs w:val="21"/>
              </w:rPr>
            </w:pPr>
            <w:r>
              <w:rPr>
                <w:rFonts w:eastAsia="仿宋"/>
                <w:b w:val="0"/>
                <w:bCs w:val="0"/>
                <w:szCs w:val="21"/>
              </w:rPr>
              <w:t>项目</w:t>
            </w:r>
          </w:p>
        </w:tc>
        <w:tc>
          <w:tcPr>
            <w:tcW w:w="1536" w:type="dxa"/>
            <w:vMerge w:val="restart"/>
            <w:noWrap w:val="0"/>
            <w:vAlign w:val="center"/>
          </w:tcPr>
          <w:p>
            <w:pPr>
              <w:jc w:val="center"/>
              <w:rPr>
                <w:rFonts w:eastAsia="仿宋"/>
                <w:b w:val="0"/>
                <w:bCs w:val="0"/>
                <w:szCs w:val="21"/>
              </w:rPr>
            </w:pPr>
            <w:r>
              <w:rPr>
                <w:rFonts w:eastAsia="仿宋"/>
                <w:b w:val="0"/>
                <w:bCs w:val="0"/>
                <w:szCs w:val="21"/>
              </w:rPr>
              <w:t>采样</w:t>
            </w:r>
          </w:p>
          <w:p>
            <w:pPr>
              <w:jc w:val="center"/>
              <w:rPr>
                <w:rFonts w:eastAsia="仿宋"/>
                <w:b w:val="0"/>
                <w:bCs w:val="0"/>
                <w:szCs w:val="21"/>
              </w:rPr>
            </w:pPr>
            <w:r>
              <w:rPr>
                <w:rFonts w:eastAsia="仿宋"/>
                <w:b w:val="0"/>
                <w:bCs w:val="0"/>
                <w:szCs w:val="21"/>
              </w:rPr>
              <w:t>频次</w:t>
            </w:r>
          </w:p>
        </w:tc>
        <w:tc>
          <w:tcPr>
            <w:tcW w:w="4839" w:type="dxa"/>
            <w:gridSpan w:val="5"/>
            <w:noWrap w:val="0"/>
            <w:vAlign w:val="center"/>
          </w:tcPr>
          <w:p>
            <w:pPr>
              <w:jc w:val="center"/>
              <w:rPr>
                <w:rFonts w:eastAsia="仿宋"/>
                <w:b w:val="0"/>
                <w:bCs w:val="0"/>
                <w:szCs w:val="21"/>
              </w:rPr>
            </w:pPr>
            <w:r>
              <w:rPr>
                <w:rFonts w:eastAsia="仿宋"/>
                <w:b w:val="0"/>
                <w:bCs w:val="0"/>
                <w:szCs w:val="21"/>
              </w:rPr>
              <w:t>采样点位（单位：mg/m</w:t>
            </w:r>
            <w:r>
              <w:rPr>
                <w:rFonts w:eastAsia="仿宋"/>
                <w:b w:val="0"/>
                <w:bCs w:val="0"/>
                <w:szCs w:val="21"/>
                <w:vertAlign w:val="superscript"/>
              </w:rPr>
              <w:t>3</w:t>
            </w:r>
            <w:r>
              <w:rPr>
                <w:rFonts w:eastAsia="仿宋"/>
                <w:b w:val="0"/>
                <w:bCs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vMerge w:val="continue"/>
            <w:noWrap w:val="0"/>
            <w:vAlign w:val="center"/>
          </w:tcPr>
          <w:p>
            <w:pPr>
              <w:jc w:val="center"/>
              <w:rPr>
                <w:rFonts w:eastAsia="仿宋"/>
                <w:b w:val="0"/>
                <w:bCs w:val="0"/>
                <w:szCs w:val="21"/>
              </w:rPr>
            </w:pPr>
          </w:p>
        </w:tc>
        <w:tc>
          <w:tcPr>
            <w:tcW w:w="1209" w:type="dxa"/>
            <w:noWrap w:val="0"/>
            <w:vAlign w:val="center"/>
          </w:tcPr>
          <w:p>
            <w:pPr>
              <w:jc w:val="center"/>
              <w:rPr>
                <w:rFonts w:eastAsia="仿宋"/>
                <w:b w:val="0"/>
                <w:bCs w:val="0"/>
                <w:szCs w:val="21"/>
              </w:rPr>
            </w:pPr>
            <w:r>
              <w:rPr>
                <w:rFonts w:eastAsia="仿宋"/>
                <w:b w:val="0"/>
                <w:bCs w:val="0"/>
                <w:szCs w:val="21"/>
              </w:rPr>
              <w:t>上风向Q1</w:t>
            </w:r>
          </w:p>
        </w:tc>
        <w:tc>
          <w:tcPr>
            <w:tcW w:w="1209" w:type="dxa"/>
            <w:noWrap w:val="0"/>
            <w:vAlign w:val="center"/>
          </w:tcPr>
          <w:p>
            <w:pPr>
              <w:jc w:val="center"/>
              <w:rPr>
                <w:rFonts w:eastAsia="仿宋"/>
                <w:b w:val="0"/>
                <w:bCs w:val="0"/>
                <w:szCs w:val="21"/>
              </w:rPr>
            </w:pPr>
            <w:r>
              <w:rPr>
                <w:rFonts w:eastAsia="仿宋"/>
                <w:b w:val="0"/>
                <w:bCs w:val="0"/>
                <w:szCs w:val="21"/>
              </w:rPr>
              <w:t>下风向Q2</w:t>
            </w:r>
          </w:p>
        </w:tc>
        <w:tc>
          <w:tcPr>
            <w:tcW w:w="1209" w:type="dxa"/>
            <w:gridSpan w:val="2"/>
            <w:noWrap w:val="0"/>
            <w:vAlign w:val="center"/>
          </w:tcPr>
          <w:p>
            <w:pPr>
              <w:jc w:val="center"/>
              <w:rPr>
                <w:rFonts w:eastAsia="仿宋"/>
                <w:b w:val="0"/>
                <w:bCs w:val="0"/>
                <w:szCs w:val="21"/>
              </w:rPr>
            </w:pPr>
            <w:r>
              <w:rPr>
                <w:rFonts w:eastAsia="仿宋"/>
                <w:b w:val="0"/>
                <w:bCs w:val="0"/>
                <w:szCs w:val="21"/>
              </w:rPr>
              <w:t>下风向Q3</w:t>
            </w:r>
          </w:p>
        </w:tc>
        <w:tc>
          <w:tcPr>
            <w:tcW w:w="1212" w:type="dxa"/>
            <w:noWrap w:val="0"/>
            <w:vAlign w:val="center"/>
          </w:tcPr>
          <w:p>
            <w:pPr>
              <w:jc w:val="center"/>
              <w:rPr>
                <w:rFonts w:eastAsia="仿宋"/>
                <w:b w:val="0"/>
                <w:bCs w:val="0"/>
                <w:szCs w:val="21"/>
              </w:rPr>
            </w:pPr>
            <w:r>
              <w:rPr>
                <w:rFonts w:eastAsia="仿宋"/>
                <w:b w:val="0"/>
                <w:bCs w:val="0"/>
                <w:szCs w:val="21"/>
              </w:rPr>
              <w:t>下风向Q4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25</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hint="eastAsia" w:eastAsia="仿宋"/>
                <w:b w:val="0"/>
                <w:bCs w:val="0"/>
                <w:szCs w:val="21"/>
                <w:lang w:eastAsia="zh-CN"/>
              </w:rPr>
            </w:pPr>
            <w:r>
              <w:rPr>
                <w:rFonts w:hint="eastAsia" w:eastAsia="仿宋"/>
                <w:b w:val="0"/>
                <w:bCs w:val="0"/>
                <w:szCs w:val="21"/>
                <w:lang w:val="en-US" w:eastAsia="zh-CN"/>
              </w:rPr>
              <w:t>总悬浮颗粒物</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0.065</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0.132</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0.142</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0.058</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0.138</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0.152</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0.053</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0.145</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0.157</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周界外浓度最大值</w:t>
            </w:r>
          </w:p>
        </w:tc>
        <w:tc>
          <w:tcPr>
            <w:tcW w:w="4839" w:type="dxa"/>
            <w:gridSpan w:val="5"/>
            <w:noWrap w:val="0"/>
            <w:vAlign w:val="center"/>
          </w:tcPr>
          <w:p>
            <w:pPr>
              <w:jc w:val="center"/>
              <w:rPr>
                <w:rFonts w:eastAsia="仿宋"/>
                <w:b w:val="0"/>
                <w:bCs w:val="0"/>
                <w:szCs w:val="21"/>
              </w:rPr>
            </w:pPr>
            <w:r>
              <w:rPr>
                <w:rFonts w:hint="eastAsia" w:ascii="Times New Roman" w:hAnsi="Times New Roman" w:cs="Times New Roman"/>
                <w:szCs w:val="21"/>
              </w:rPr>
              <w:t>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4839" w:type="dxa"/>
            <w:gridSpan w:val="5"/>
            <w:noWrap w:val="0"/>
            <w:vAlign w:val="center"/>
          </w:tcPr>
          <w:p>
            <w:pPr>
              <w:jc w:val="center"/>
              <w:rPr>
                <w:rFonts w:hint="default" w:eastAsia="宋体"/>
                <w:b w:val="0"/>
                <w:bCs w:val="0"/>
                <w:color w:val="000000"/>
                <w:kern w:val="0"/>
                <w:szCs w:val="21"/>
                <w:lang w:val="en-US" w:eastAsia="zh-CN" w:bidi="ar"/>
              </w:rPr>
            </w:pPr>
            <w:r>
              <w:rPr>
                <w:rFonts w:hint="eastAsia"/>
                <w:b w:val="0"/>
                <w:bCs w:val="0"/>
                <w:color w:val="000000"/>
                <w:kern w:val="0"/>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4839" w:type="dxa"/>
            <w:gridSpan w:val="5"/>
            <w:noWrap w:val="0"/>
            <w:vAlign w:val="center"/>
          </w:tcPr>
          <w:p>
            <w:pPr>
              <w:jc w:val="center"/>
              <w:rPr>
                <w:b w:val="0"/>
                <w:bCs w:val="0"/>
                <w:color w:val="000000"/>
                <w:kern w:val="0"/>
                <w:szCs w:val="21"/>
                <w:lang w:bidi="ar"/>
              </w:rPr>
            </w:pPr>
            <w:r>
              <w:rPr>
                <w:rFonts w:hint="eastAsia" w:eastAsia="仿宋"/>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25</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eastAsia="仿宋"/>
                <w:b w:val="0"/>
                <w:bCs w:val="0"/>
                <w:szCs w:val="21"/>
              </w:rPr>
            </w:pPr>
            <w:r>
              <w:rPr>
                <w:rFonts w:hint="eastAsia" w:eastAsia="仿宋"/>
                <w:b w:val="0"/>
                <w:bCs w:val="0"/>
                <w:szCs w:val="21"/>
              </w:rPr>
              <w:t>非甲烷总烃</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0.48</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0.80</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0.91</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0.42</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0.92</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0.97</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0.44</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0.74</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0.70</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周界外浓度最大值</w:t>
            </w:r>
          </w:p>
        </w:tc>
        <w:tc>
          <w:tcPr>
            <w:tcW w:w="4839" w:type="dxa"/>
            <w:gridSpan w:val="5"/>
            <w:noWrap w:val="0"/>
            <w:vAlign w:val="center"/>
          </w:tcPr>
          <w:p>
            <w:pPr>
              <w:jc w:val="center"/>
              <w:rPr>
                <w:rFonts w:hint="default" w:eastAsia="仿宋"/>
                <w:b w:val="0"/>
                <w:bCs w:val="0"/>
                <w:szCs w:val="21"/>
                <w:lang w:val="en-US" w:eastAsia="zh-CN"/>
              </w:rPr>
            </w:pPr>
            <w:r>
              <w:rPr>
                <w:rFonts w:hint="eastAsia" w:eastAsia="仿宋"/>
                <w:b w:val="0"/>
                <w:bCs w:val="0"/>
                <w:szCs w:val="21"/>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4839" w:type="dxa"/>
            <w:gridSpan w:val="5"/>
            <w:noWrap w:val="0"/>
            <w:vAlign w:val="center"/>
          </w:tcPr>
          <w:p>
            <w:pPr>
              <w:jc w:val="center"/>
              <w:rPr>
                <w:b w:val="0"/>
                <w:bCs w:val="0"/>
                <w:color w:val="000000"/>
                <w:kern w:val="0"/>
                <w:szCs w:val="21"/>
                <w:lang w:bidi="ar"/>
              </w:rPr>
            </w:pPr>
            <w:r>
              <w:rPr>
                <w:rFonts w:hint="eastAsia"/>
                <w:b w:val="0"/>
                <w:bCs w:val="0"/>
                <w:color w:val="000000"/>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4839" w:type="dxa"/>
            <w:gridSpan w:val="5"/>
            <w:noWrap w:val="0"/>
            <w:vAlign w:val="center"/>
          </w:tcPr>
          <w:p>
            <w:pPr>
              <w:jc w:val="center"/>
              <w:rPr>
                <w:rFonts w:eastAsia="仿宋"/>
                <w:b w:val="0"/>
                <w:bCs w:val="0"/>
                <w:szCs w:val="21"/>
              </w:rPr>
            </w:pPr>
            <w:r>
              <w:rPr>
                <w:rFonts w:hint="eastAsia" w:eastAsia="仿宋"/>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25</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hint="eastAsia" w:eastAsia="仿宋"/>
                <w:b w:val="0"/>
                <w:bCs w:val="0"/>
                <w:szCs w:val="21"/>
                <w:lang w:val="en-US" w:eastAsia="zh-CN"/>
              </w:rPr>
            </w:pPr>
            <w:r>
              <w:rPr>
                <w:rFonts w:hint="eastAsia" w:eastAsia="仿宋"/>
                <w:b w:val="0"/>
                <w:bCs w:val="0"/>
                <w:szCs w:val="21"/>
                <w:lang w:val="en-US" w:eastAsia="zh-CN"/>
              </w:rPr>
              <w:t>丙酮</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gridSpan w:val="2"/>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12"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gridSpan w:val="2"/>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12"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gridSpan w:val="2"/>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12"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周界外浓度最大值</w:t>
            </w:r>
          </w:p>
        </w:tc>
        <w:tc>
          <w:tcPr>
            <w:tcW w:w="4839" w:type="dxa"/>
            <w:gridSpan w:val="5"/>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4839" w:type="dxa"/>
            <w:gridSpan w:val="5"/>
            <w:noWrap w:val="0"/>
            <w:vAlign w:val="center"/>
          </w:tcPr>
          <w:p>
            <w:pPr>
              <w:jc w:val="center"/>
              <w:rPr>
                <w:rFonts w:hint="default" w:eastAsia="仿宋"/>
                <w:b w:val="0"/>
                <w:bCs w:val="0"/>
                <w:szCs w:val="21"/>
                <w:lang w:val="en-US" w:eastAsia="zh-CN"/>
              </w:rPr>
            </w:pPr>
            <w:r>
              <w:rPr>
                <w:rFonts w:hint="eastAsia" w:eastAsia="仿宋"/>
                <w:b w:val="0"/>
                <w:bCs w:val="0"/>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4839" w:type="dxa"/>
            <w:gridSpan w:val="5"/>
            <w:noWrap w:val="0"/>
            <w:vAlign w:val="center"/>
          </w:tcPr>
          <w:p>
            <w:pPr>
              <w:jc w:val="center"/>
              <w:rPr>
                <w:rFonts w:hint="eastAsia" w:eastAsia="仿宋"/>
                <w:b w:val="0"/>
                <w:bCs w:val="0"/>
                <w:szCs w:val="21"/>
              </w:rPr>
            </w:pPr>
            <w:r>
              <w:rPr>
                <w:rFonts w:hint="eastAsia" w:eastAsia="仿宋"/>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26</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hint="eastAsia" w:eastAsia="仿宋"/>
                <w:b w:val="0"/>
                <w:bCs w:val="0"/>
                <w:szCs w:val="21"/>
                <w:lang w:eastAsia="zh-CN"/>
              </w:rPr>
            </w:pPr>
            <w:r>
              <w:rPr>
                <w:rFonts w:hint="eastAsia" w:eastAsia="仿宋"/>
                <w:b w:val="0"/>
                <w:bCs w:val="0"/>
                <w:szCs w:val="21"/>
                <w:lang w:val="en-US" w:eastAsia="zh-CN"/>
              </w:rPr>
              <w:t>总悬浮颗粒物</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0.068</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0.137</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0.127</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0.072</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0.147</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0.142</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0.063</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0.130</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0.123</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周界外浓度最大值</w:t>
            </w:r>
          </w:p>
        </w:tc>
        <w:tc>
          <w:tcPr>
            <w:tcW w:w="4839" w:type="dxa"/>
            <w:gridSpan w:val="5"/>
            <w:noWrap w:val="0"/>
            <w:vAlign w:val="center"/>
          </w:tcPr>
          <w:p>
            <w:pPr>
              <w:jc w:val="center"/>
              <w:rPr>
                <w:rFonts w:hint="default" w:eastAsia="仿宋"/>
                <w:b w:val="0"/>
                <w:bCs w:val="0"/>
                <w:szCs w:val="21"/>
                <w:lang w:val="en-US" w:eastAsia="zh-CN"/>
              </w:rPr>
            </w:pPr>
            <w:r>
              <w:rPr>
                <w:rFonts w:hint="eastAsia" w:eastAsia="仿宋"/>
                <w:b w:val="0"/>
                <w:bCs w:val="0"/>
                <w:szCs w:val="21"/>
                <w:lang w:val="en-US" w:eastAsia="zh-CN"/>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4839" w:type="dxa"/>
            <w:gridSpan w:val="5"/>
            <w:noWrap w:val="0"/>
            <w:vAlign w:val="center"/>
          </w:tcPr>
          <w:p>
            <w:pPr>
              <w:jc w:val="center"/>
              <w:rPr>
                <w:rFonts w:hint="default" w:eastAsia="宋体"/>
                <w:b w:val="0"/>
                <w:bCs w:val="0"/>
                <w:color w:val="000000"/>
                <w:kern w:val="0"/>
                <w:szCs w:val="21"/>
                <w:lang w:val="en-US" w:eastAsia="zh-CN" w:bidi="ar"/>
              </w:rPr>
            </w:pPr>
            <w:r>
              <w:rPr>
                <w:rFonts w:hint="eastAsia"/>
                <w:b w:val="0"/>
                <w:bCs w:val="0"/>
                <w:color w:val="000000"/>
                <w:kern w:val="0"/>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4839" w:type="dxa"/>
            <w:gridSpan w:val="5"/>
            <w:noWrap w:val="0"/>
            <w:vAlign w:val="center"/>
          </w:tcPr>
          <w:p>
            <w:pPr>
              <w:jc w:val="center"/>
              <w:rPr>
                <w:b w:val="0"/>
                <w:bCs w:val="0"/>
                <w:color w:val="000000"/>
                <w:kern w:val="0"/>
                <w:szCs w:val="21"/>
                <w:lang w:bidi="ar"/>
              </w:rPr>
            </w:pPr>
            <w:r>
              <w:rPr>
                <w:rFonts w:hint="eastAsia" w:eastAsia="仿宋"/>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26</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eastAsia="仿宋"/>
                <w:b w:val="0"/>
                <w:bCs w:val="0"/>
                <w:szCs w:val="21"/>
              </w:rPr>
            </w:pPr>
            <w:r>
              <w:rPr>
                <w:rFonts w:hint="eastAsia" w:eastAsia="仿宋"/>
                <w:b w:val="0"/>
                <w:bCs w:val="0"/>
                <w:szCs w:val="21"/>
              </w:rPr>
              <w:t>非甲烷总烃</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0.50</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0.81</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0.80</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0.41</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1.08</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0.78</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0.44</w:t>
            </w:r>
          </w:p>
        </w:tc>
        <w:tc>
          <w:tcPr>
            <w:tcW w:w="1209" w:type="dxa"/>
            <w:noWrap w:val="0"/>
            <w:vAlign w:val="center"/>
          </w:tcPr>
          <w:p>
            <w:pPr>
              <w:jc w:val="center"/>
              <w:rPr>
                <w:rFonts w:eastAsia="仿宋"/>
                <w:b w:val="0"/>
                <w:bCs w:val="0"/>
                <w:color w:val="000000"/>
                <w:szCs w:val="21"/>
              </w:rPr>
            </w:pPr>
            <w:r>
              <w:rPr>
                <w:rFonts w:hint="eastAsia" w:ascii="Times New Roman" w:hAnsi="Times New Roman" w:cs="Times New Roman"/>
                <w:szCs w:val="21"/>
              </w:rPr>
              <w:t>0.96</w:t>
            </w:r>
          </w:p>
        </w:tc>
        <w:tc>
          <w:tcPr>
            <w:tcW w:w="1209" w:type="dxa"/>
            <w:gridSpan w:val="2"/>
            <w:noWrap w:val="0"/>
            <w:vAlign w:val="center"/>
          </w:tcPr>
          <w:p>
            <w:pPr>
              <w:jc w:val="center"/>
              <w:rPr>
                <w:rFonts w:eastAsia="仿宋"/>
                <w:b w:val="0"/>
                <w:bCs w:val="0"/>
                <w:color w:val="000000"/>
                <w:szCs w:val="21"/>
              </w:rPr>
            </w:pPr>
            <w:r>
              <w:rPr>
                <w:rFonts w:hint="eastAsia" w:ascii="Times New Roman" w:hAnsi="Times New Roman" w:cs="Times New Roman"/>
                <w:szCs w:val="21"/>
              </w:rPr>
              <w:t>0.71</w:t>
            </w:r>
          </w:p>
        </w:tc>
        <w:tc>
          <w:tcPr>
            <w:tcW w:w="1212" w:type="dxa"/>
            <w:noWrap w:val="0"/>
            <w:vAlign w:val="center"/>
          </w:tcPr>
          <w:p>
            <w:pPr>
              <w:jc w:val="center"/>
              <w:rPr>
                <w:rFonts w:eastAsia="仿宋"/>
                <w:b w:val="0"/>
                <w:bCs w:val="0"/>
                <w:color w:val="000000"/>
                <w:szCs w:val="21"/>
              </w:rPr>
            </w:pPr>
            <w:r>
              <w:rPr>
                <w:rFonts w:hint="eastAsia" w:ascii="Times New Roman" w:hAnsi="Times New Roman" w:cs="Times New Roman"/>
                <w:szCs w:val="21"/>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周界外浓度最大值</w:t>
            </w:r>
          </w:p>
        </w:tc>
        <w:tc>
          <w:tcPr>
            <w:tcW w:w="4839" w:type="dxa"/>
            <w:gridSpan w:val="5"/>
            <w:noWrap w:val="0"/>
            <w:vAlign w:val="center"/>
          </w:tcPr>
          <w:p>
            <w:pPr>
              <w:jc w:val="center"/>
              <w:rPr>
                <w:rFonts w:hint="default" w:eastAsia="仿宋"/>
                <w:b w:val="0"/>
                <w:bCs w:val="0"/>
                <w:szCs w:val="21"/>
                <w:lang w:val="en-US" w:eastAsia="zh-CN"/>
              </w:rPr>
            </w:pPr>
            <w:r>
              <w:rPr>
                <w:rFonts w:hint="eastAsia" w:eastAsia="仿宋"/>
                <w:b w:val="0"/>
                <w:bCs w:val="0"/>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4839" w:type="dxa"/>
            <w:gridSpan w:val="5"/>
            <w:noWrap w:val="0"/>
            <w:vAlign w:val="center"/>
          </w:tcPr>
          <w:p>
            <w:pPr>
              <w:jc w:val="center"/>
              <w:rPr>
                <w:b w:val="0"/>
                <w:bCs w:val="0"/>
                <w:color w:val="000000"/>
                <w:kern w:val="0"/>
                <w:szCs w:val="21"/>
                <w:lang w:bidi="ar"/>
              </w:rPr>
            </w:pPr>
            <w:r>
              <w:rPr>
                <w:rFonts w:hint="eastAsia"/>
                <w:b w:val="0"/>
                <w:bCs w:val="0"/>
                <w:color w:val="000000"/>
                <w:kern w:val="0"/>
                <w:szCs w:val="21"/>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4839" w:type="dxa"/>
            <w:gridSpan w:val="5"/>
            <w:noWrap w:val="0"/>
            <w:vAlign w:val="center"/>
          </w:tcPr>
          <w:p>
            <w:pPr>
              <w:jc w:val="center"/>
              <w:rPr>
                <w:rFonts w:eastAsia="仿宋"/>
                <w:b w:val="0"/>
                <w:bCs w:val="0"/>
                <w:szCs w:val="21"/>
              </w:rPr>
            </w:pPr>
            <w:r>
              <w:rPr>
                <w:rFonts w:hint="eastAsia" w:eastAsia="仿宋"/>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26</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hint="eastAsia" w:eastAsia="仿宋"/>
                <w:b w:val="0"/>
                <w:bCs w:val="0"/>
                <w:szCs w:val="21"/>
                <w:lang w:val="en-US" w:eastAsia="zh-CN"/>
              </w:rPr>
            </w:pPr>
            <w:r>
              <w:rPr>
                <w:rFonts w:hint="eastAsia" w:eastAsia="仿宋"/>
                <w:b w:val="0"/>
                <w:bCs w:val="0"/>
                <w:szCs w:val="21"/>
                <w:lang w:val="en-US" w:eastAsia="zh-CN"/>
              </w:rPr>
              <w:t>丙酮</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gridSpan w:val="2"/>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12"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gridSpan w:val="2"/>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12"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09" w:type="dxa"/>
            <w:gridSpan w:val="2"/>
            <w:noWrap w:val="0"/>
            <w:vAlign w:val="center"/>
          </w:tcPr>
          <w:p>
            <w:pPr>
              <w:jc w:val="center"/>
              <w:rPr>
                <w:rFonts w:hint="eastAsia" w:eastAsia="仿宋"/>
                <w:b w:val="0"/>
                <w:bCs w:val="0"/>
                <w:szCs w:val="21"/>
              </w:rPr>
            </w:pPr>
            <w:r>
              <w:rPr>
                <w:rFonts w:hint="eastAsia" w:ascii="Times New Roman" w:hAnsi="Times New Roman" w:cs="Times New Roman"/>
                <w:szCs w:val="21"/>
              </w:rPr>
              <w:t>ND</w:t>
            </w:r>
          </w:p>
        </w:tc>
        <w:tc>
          <w:tcPr>
            <w:tcW w:w="1212" w:type="dxa"/>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周界外浓度最大值</w:t>
            </w:r>
          </w:p>
        </w:tc>
        <w:tc>
          <w:tcPr>
            <w:tcW w:w="4839" w:type="dxa"/>
            <w:gridSpan w:val="5"/>
            <w:noWrap w:val="0"/>
            <w:vAlign w:val="center"/>
          </w:tcPr>
          <w:p>
            <w:pPr>
              <w:jc w:val="center"/>
              <w:rPr>
                <w:rFonts w:hint="eastAsia" w:eastAsia="仿宋"/>
                <w:b w:val="0"/>
                <w:bCs w:val="0"/>
                <w:szCs w:val="21"/>
              </w:rPr>
            </w:pPr>
            <w:r>
              <w:rPr>
                <w:rFonts w:hint="eastAsia" w:ascii="Times New Roman" w:hAnsi="Times New Roman" w:cs="Times New Roman"/>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4839" w:type="dxa"/>
            <w:gridSpan w:val="5"/>
            <w:noWrap w:val="0"/>
            <w:vAlign w:val="center"/>
          </w:tcPr>
          <w:p>
            <w:pPr>
              <w:jc w:val="center"/>
              <w:rPr>
                <w:rFonts w:hint="default" w:eastAsia="仿宋"/>
                <w:b w:val="0"/>
                <w:bCs w:val="0"/>
                <w:szCs w:val="21"/>
                <w:lang w:val="en-US" w:eastAsia="zh-CN"/>
              </w:rPr>
            </w:pPr>
            <w:r>
              <w:rPr>
                <w:rFonts w:hint="eastAsia" w:eastAsia="仿宋"/>
                <w:b w:val="0"/>
                <w:bCs w:val="0"/>
                <w:color w:val="000000"/>
                <w:kern w:val="0"/>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4839" w:type="dxa"/>
            <w:gridSpan w:val="5"/>
            <w:noWrap w:val="0"/>
            <w:vAlign w:val="center"/>
          </w:tcPr>
          <w:p>
            <w:pPr>
              <w:jc w:val="center"/>
              <w:rPr>
                <w:rFonts w:hint="eastAsia" w:eastAsia="仿宋"/>
                <w:b w:val="0"/>
                <w:bCs w:val="0"/>
                <w:szCs w:val="21"/>
              </w:rPr>
            </w:pPr>
            <w:r>
              <w:rPr>
                <w:rFonts w:hint="eastAsia" w:eastAsia="仿宋"/>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eastAsia="仿宋"/>
                <w:b w:val="0"/>
                <w:bCs w:val="0"/>
                <w:szCs w:val="21"/>
              </w:rPr>
              <w:t>采样</w:t>
            </w:r>
          </w:p>
          <w:p>
            <w:pPr>
              <w:jc w:val="center"/>
              <w:rPr>
                <w:rFonts w:eastAsia="仿宋"/>
                <w:b w:val="0"/>
                <w:bCs w:val="0"/>
                <w:szCs w:val="21"/>
              </w:rPr>
            </w:pPr>
            <w:r>
              <w:rPr>
                <w:rFonts w:eastAsia="仿宋"/>
                <w:b w:val="0"/>
                <w:bCs w:val="0"/>
                <w:szCs w:val="21"/>
              </w:rPr>
              <w:t>时间</w:t>
            </w:r>
          </w:p>
        </w:tc>
        <w:tc>
          <w:tcPr>
            <w:tcW w:w="994" w:type="dxa"/>
            <w:vMerge w:val="restart"/>
            <w:noWrap w:val="0"/>
            <w:vAlign w:val="center"/>
          </w:tcPr>
          <w:p>
            <w:pPr>
              <w:jc w:val="center"/>
              <w:rPr>
                <w:rFonts w:eastAsia="仿宋"/>
                <w:b w:val="0"/>
                <w:bCs w:val="0"/>
                <w:szCs w:val="21"/>
              </w:rPr>
            </w:pPr>
            <w:r>
              <w:rPr>
                <w:rFonts w:eastAsia="仿宋"/>
                <w:b w:val="0"/>
                <w:bCs w:val="0"/>
                <w:szCs w:val="21"/>
              </w:rPr>
              <w:t>监测</w:t>
            </w:r>
          </w:p>
          <w:p>
            <w:pPr>
              <w:jc w:val="center"/>
              <w:rPr>
                <w:rFonts w:eastAsia="仿宋"/>
                <w:b w:val="0"/>
                <w:bCs w:val="0"/>
                <w:szCs w:val="21"/>
              </w:rPr>
            </w:pPr>
            <w:r>
              <w:rPr>
                <w:rFonts w:eastAsia="仿宋"/>
                <w:b w:val="0"/>
                <w:bCs w:val="0"/>
                <w:szCs w:val="21"/>
              </w:rPr>
              <w:t>项目</w:t>
            </w:r>
          </w:p>
        </w:tc>
        <w:tc>
          <w:tcPr>
            <w:tcW w:w="1536" w:type="dxa"/>
            <w:vMerge w:val="restart"/>
            <w:noWrap w:val="0"/>
            <w:vAlign w:val="center"/>
          </w:tcPr>
          <w:p>
            <w:pPr>
              <w:jc w:val="center"/>
              <w:rPr>
                <w:rFonts w:eastAsia="仿宋"/>
                <w:b w:val="0"/>
                <w:bCs w:val="0"/>
                <w:szCs w:val="21"/>
              </w:rPr>
            </w:pPr>
            <w:r>
              <w:rPr>
                <w:rFonts w:eastAsia="仿宋"/>
                <w:b w:val="0"/>
                <w:bCs w:val="0"/>
                <w:szCs w:val="21"/>
              </w:rPr>
              <w:t>采样</w:t>
            </w:r>
          </w:p>
          <w:p>
            <w:pPr>
              <w:jc w:val="center"/>
              <w:rPr>
                <w:rFonts w:eastAsia="仿宋"/>
                <w:b w:val="0"/>
                <w:bCs w:val="0"/>
                <w:szCs w:val="21"/>
              </w:rPr>
            </w:pPr>
            <w:r>
              <w:rPr>
                <w:rFonts w:eastAsia="仿宋"/>
                <w:b w:val="0"/>
                <w:bCs w:val="0"/>
                <w:szCs w:val="21"/>
              </w:rPr>
              <w:t>频次</w:t>
            </w:r>
          </w:p>
        </w:tc>
        <w:tc>
          <w:tcPr>
            <w:tcW w:w="4839" w:type="dxa"/>
            <w:gridSpan w:val="5"/>
            <w:noWrap w:val="0"/>
            <w:vAlign w:val="center"/>
          </w:tcPr>
          <w:p>
            <w:pPr>
              <w:jc w:val="center"/>
              <w:rPr>
                <w:rFonts w:eastAsia="仿宋"/>
                <w:b w:val="0"/>
                <w:bCs w:val="0"/>
                <w:szCs w:val="21"/>
              </w:rPr>
            </w:pPr>
            <w:r>
              <w:rPr>
                <w:rFonts w:eastAsia="仿宋"/>
                <w:b w:val="0"/>
                <w:bCs w:val="0"/>
                <w:szCs w:val="21"/>
              </w:rPr>
              <w:t>采样点位（单位：mg/m</w:t>
            </w:r>
            <w:r>
              <w:rPr>
                <w:rFonts w:eastAsia="仿宋"/>
                <w:b w:val="0"/>
                <w:bCs w:val="0"/>
                <w:szCs w:val="21"/>
                <w:vertAlign w:val="superscript"/>
              </w:rPr>
              <w:t>3</w:t>
            </w:r>
            <w:r>
              <w:rPr>
                <w:rFonts w:eastAsia="仿宋"/>
                <w:b w:val="0"/>
                <w:bCs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vMerge w:val="continue"/>
            <w:noWrap w:val="0"/>
            <w:vAlign w:val="center"/>
          </w:tcPr>
          <w:p>
            <w:pPr>
              <w:jc w:val="center"/>
              <w:rPr>
                <w:rFonts w:eastAsia="仿宋"/>
                <w:b w:val="0"/>
                <w:bCs w:val="0"/>
                <w:szCs w:val="21"/>
              </w:rPr>
            </w:pPr>
          </w:p>
        </w:tc>
        <w:tc>
          <w:tcPr>
            <w:tcW w:w="2419" w:type="dxa"/>
            <w:gridSpan w:val="3"/>
            <w:noWrap w:val="0"/>
            <w:vAlign w:val="center"/>
          </w:tcPr>
          <w:p>
            <w:pPr>
              <w:jc w:val="center"/>
              <w:rPr>
                <w:rFonts w:hint="eastAsia" w:eastAsia="仿宋"/>
                <w:b w:val="0"/>
                <w:bCs w:val="0"/>
                <w:szCs w:val="21"/>
              </w:rPr>
            </w:pPr>
            <w:r>
              <w:rPr>
                <w:rFonts w:eastAsia="仿宋"/>
                <w:b w:val="0"/>
                <w:bCs w:val="0"/>
                <w:szCs w:val="21"/>
              </w:rPr>
              <w:t>1#厂房车间门外1米</w:t>
            </w:r>
          </w:p>
        </w:tc>
        <w:tc>
          <w:tcPr>
            <w:tcW w:w="2420" w:type="dxa"/>
            <w:gridSpan w:val="2"/>
            <w:noWrap w:val="0"/>
            <w:vAlign w:val="center"/>
          </w:tcPr>
          <w:p>
            <w:pPr>
              <w:jc w:val="center"/>
              <w:rPr>
                <w:rFonts w:hint="eastAsia" w:eastAsia="仿宋"/>
                <w:b w:val="0"/>
                <w:bCs w:val="0"/>
                <w:szCs w:val="21"/>
              </w:rPr>
            </w:pPr>
            <w:r>
              <w:rPr>
                <w:rFonts w:hint="eastAsia" w:eastAsia="仿宋"/>
                <w:b w:val="0"/>
                <w:bCs w:val="0"/>
                <w:szCs w:val="21"/>
                <w:lang w:val="en-US" w:eastAsia="zh-CN"/>
              </w:rPr>
              <w:t>3</w:t>
            </w:r>
            <w:r>
              <w:rPr>
                <w:rFonts w:eastAsia="仿宋"/>
                <w:b w:val="0"/>
                <w:bCs w:val="0"/>
                <w:szCs w:val="21"/>
              </w:rPr>
              <w:t>#厂房车间门外1米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25</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hint="default" w:eastAsia="仿宋"/>
                <w:b w:val="0"/>
                <w:bCs w:val="0"/>
                <w:szCs w:val="21"/>
                <w:lang w:val="en-US" w:eastAsia="zh-CN"/>
              </w:rPr>
            </w:pPr>
            <w:r>
              <w:rPr>
                <w:rFonts w:hint="eastAsia" w:eastAsia="仿宋"/>
                <w:b w:val="0"/>
                <w:bCs w:val="0"/>
                <w:szCs w:val="21"/>
                <w:lang w:val="en-US" w:eastAsia="zh-CN"/>
              </w:rPr>
              <w:t>非甲烷总烃</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2419" w:type="dxa"/>
            <w:gridSpan w:val="3"/>
            <w:noWrap w:val="0"/>
            <w:vAlign w:val="center"/>
          </w:tcPr>
          <w:p>
            <w:pPr>
              <w:jc w:val="center"/>
              <w:rPr>
                <w:rFonts w:eastAsia="仿宋"/>
                <w:b w:val="0"/>
                <w:bCs w:val="0"/>
                <w:szCs w:val="21"/>
              </w:rPr>
            </w:pPr>
            <w:r>
              <w:rPr>
                <w:rFonts w:hint="eastAsia" w:ascii="Times New Roman" w:hAnsi="Times New Roman" w:cs="Times New Roman"/>
                <w:szCs w:val="21"/>
              </w:rPr>
              <w:t>1.89</w:t>
            </w:r>
          </w:p>
        </w:tc>
        <w:tc>
          <w:tcPr>
            <w:tcW w:w="2420" w:type="dxa"/>
            <w:gridSpan w:val="2"/>
            <w:noWrap w:val="0"/>
            <w:vAlign w:val="center"/>
          </w:tcPr>
          <w:p>
            <w:pPr>
              <w:jc w:val="center"/>
              <w:rPr>
                <w:rFonts w:hint="eastAsia" w:ascii="Times New Roman" w:hAnsi="Times New Roman" w:eastAsia="仿宋" w:cs="Times New Roman"/>
                <w:b w:val="0"/>
                <w:bCs w:val="0"/>
                <w:kern w:val="2"/>
                <w:sz w:val="21"/>
                <w:szCs w:val="21"/>
                <w:lang w:val="en-US" w:eastAsia="zh-CN" w:bidi="ar-SA"/>
              </w:rPr>
            </w:pPr>
            <w:r>
              <w:rPr>
                <w:rFonts w:hint="eastAsia" w:ascii="Times New Roman" w:hAnsi="Times New Roman" w:cs="Times New Roman"/>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2419" w:type="dxa"/>
            <w:gridSpan w:val="3"/>
            <w:noWrap w:val="0"/>
            <w:vAlign w:val="center"/>
          </w:tcPr>
          <w:p>
            <w:pPr>
              <w:jc w:val="center"/>
              <w:rPr>
                <w:rFonts w:eastAsia="仿宋"/>
                <w:b w:val="0"/>
                <w:bCs w:val="0"/>
                <w:szCs w:val="21"/>
              </w:rPr>
            </w:pPr>
            <w:r>
              <w:rPr>
                <w:rFonts w:hint="eastAsia" w:ascii="Times New Roman" w:hAnsi="Times New Roman" w:cs="Times New Roman"/>
                <w:szCs w:val="21"/>
              </w:rPr>
              <w:t>2.08</w:t>
            </w:r>
          </w:p>
        </w:tc>
        <w:tc>
          <w:tcPr>
            <w:tcW w:w="2420" w:type="dxa"/>
            <w:gridSpan w:val="2"/>
            <w:noWrap w:val="0"/>
            <w:vAlign w:val="center"/>
          </w:tcPr>
          <w:p>
            <w:pPr>
              <w:jc w:val="center"/>
              <w:rPr>
                <w:rFonts w:hint="eastAsia" w:ascii="Times New Roman" w:hAnsi="Times New Roman" w:eastAsia="仿宋" w:cs="Times New Roman"/>
                <w:b w:val="0"/>
                <w:bCs w:val="0"/>
                <w:kern w:val="2"/>
                <w:sz w:val="21"/>
                <w:szCs w:val="21"/>
                <w:lang w:val="en-US" w:eastAsia="zh-CN" w:bidi="ar-SA"/>
              </w:rPr>
            </w:pPr>
            <w:r>
              <w:rPr>
                <w:rFonts w:hint="eastAsia" w:ascii="Times New Roman" w:hAnsi="Times New Roman" w:cs="Times New Roman"/>
                <w:szCs w:val="21"/>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2419" w:type="dxa"/>
            <w:gridSpan w:val="3"/>
            <w:noWrap w:val="0"/>
            <w:vAlign w:val="center"/>
          </w:tcPr>
          <w:p>
            <w:pPr>
              <w:jc w:val="center"/>
              <w:rPr>
                <w:rFonts w:eastAsia="仿宋"/>
                <w:b w:val="0"/>
                <w:bCs w:val="0"/>
                <w:szCs w:val="21"/>
              </w:rPr>
            </w:pPr>
            <w:r>
              <w:rPr>
                <w:rFonts w:hint="eastAsia" w:ascii="Times New Roman" w:hAnsi="Times New Roman" w:cs="Times New Roman"/>
                <w:szCs w:val="21"/>
              </w:rPr>
              <w:t>1.65</w:t>
            </w:r>
          </w:p>
        </w:tc>
        <w:tc>
          <w:tcPr>
            <w:tcW w:w="2420" w:type="dxa"/>
            <w:gridSpan w:val="2"/>
            <w:noWrap w:val="0"/>
            <w:vAlign w:val="center"/>
          </w:tcPr>
          <w:p>
            <w:pPr>
              <w:jc w:val="center"/>
              <w:rPr>
                <w:rFonts w:hint="eastAsia" w:ascii="Times New Roman" w:hAnsi="Times New Roman" w:eastAsia="仿宋" w:cs="Times New Roman"/>
                <w:b w:val="0"/>
                <w:bCs w:val="0"/>
                <w:kern w:val="2"/>
                <w:sz w:val="21"/>
                <w:szCs w:val="21"/>
                <w:lang w:val="en-US" w:eastAsia="zh-CN" w:bidi="ar-SA"/>
              </w:rPr>
            </w:pPr>
            <w:r>
              <w:rPr>
                <w:rFonts w:hint="eastAsia" w:ascii="Times New Roman" w:hAnsi="Times New Roman" w:cs="Times New Roman"/>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2419" w:type="dxa"/>
            <w:gridSpan w:val="3"/>
            <w:noWrap w:val="0"/>
            <w:vAlign w:val="center"/>
          </w:tcPr>
          <w:p>
            <w:pPr>
              <w:jc w:val="center"/>
              <w:rPr>
                <w:rFonts w:eastAsia="仿宋"/>
                <w:b w:val="0"/>
                <w:bCs w:val="0"/>
                <w:szCs w:val="21"/>
              </w:rPr>
            </w:pPr>
            <w:r>
              <w:rPr>
                <w:rFonts w:eastAsia="仿宋"/>
                <w:b w:val="0"/>
                <w:bCs w:val="0"/>
                <w:szCs w:val="21"/>
              </w:rPr>
              <w:t>6</w:t>
            </w:r>
          </w:p>
        </w:tc>
        <w:tc>
          <w:tcPr>
            <w:tcW w:w="2420" w:type="dxa"/>
            <w:gridSpan w:val="2"/>
            <w:noWrap w:val="0"/>
            <w:vAlign w:val="center"/>
          </w:tcPr>
          <w:p>
            <w:pPr>
              <w:jc w:val="center"/>
              <w:rPr>
                <w:rFonts w:eastAsia="仿宋"/>
                <w:b w:val="0"/>
                <w:bCs w:val="0"/>
                <w:szCs w:val="21"/>
              </w:rPr>
            </w:pPr>
            <w:r>
              <w:rPr>
                <w:rFonts w:eastAsia="仿宋"/>
                <w:b w:val="0"/>
                <w:bCs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2419" w:type="dxa"/>
            <w:gridSpan w:val="3"/>
            <w:noWrap w:val="0"/>
            <w:vAlign w:val="center"/>
          </w:tcPr>
          <w:p>
            <w:pPr>
              <w:jc w:val="center"/>
              <w:rPr>
                <w:rFonts w:eastAsia="仿宋"/>
                <w:b w:val="0"/>
                <w:bCs w:val="0"/>
                <w:szCs w:val="21"/>
              </w:rPr>
            </w:pPr>
            <w:r>
              <w:rPr>
                <w:rFonts w:eastAsia="仿宋"/>
                <w:b w:val="0"/>
                <w:bCs w:val="0"/>
                <w:szCs w:val="21"/>
              </w:rPr>
              <w:t>达标</w:t>
            </w:r>
          </w:p>
        </w:tc>
        <w:tc>
          <w:tcPr>
            <w:tcW w:w="2420" w:type="dxa"/>
            <w:gridSpan w:val="2"/>
            <w:noWrap w:val="0"/>
            <w:vAlign w:val="center"/>
          </w:tcPr>
          <w:p>
            <w:pPr>
              <w:jc w:val="center"/>
              <w:rPr>
                <w:rFonts w:eastAsia="仿宋"/>
                <w:b w:val="0"/>
                <w:bCs w:val="0"/>
                <w:szCs w:val="21"/>
              </w:rPr>
            </w:pPr>
            <w:r>
              <w:rPr>
                <w:rFonts w:eastAsia="仿宋"/>
                <w:b w:val="0"/>
                <w:bCs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restart"/>
            <w:noWrap w:val="0"/>
            <w:vAlign w:val="center"/>
          </w:tcPr>
          <w:p>
            <w:pPr>
              <w:jc w:val="center"/>
              <w:rPr>
                <w:rFonts w:eastAsia="仿宋"/>
                <w:b w:val="0"/>
                <w:bCs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26</w:t>
            </w:r>
            <w:r>
              <w:rPr>
                <w:rFonts w:hint="eastAsia" w:eastAsia="仿宋" w:cs="Times New Roman"/>
                <w:b w:val="0"/>
                <w:bCs w:val="0"/>
                <w:color w:val="000000"/>
                <w:kern w:val="0"/>
                <w:sz w:val="21"/>
                <w:szCs w:val="21"/>
                <w:lang w:eastAsia="zh-CN"/>
              </w:rPr>
              <w:t>日</w:t>
            </w:r>
          </w:p>
        </w:tc>
        <w:tc>
          <w:tcPr>
            <w:tcW w:w="994" w:type="dxa"/>
            <w:vMerge w:val="restart"/>
            <w:noWrap w:val="0"/>
            <w:vAlign w:val="center"/>
          </w:tcPr>
          <w:p>
            <w:pPr>
              <w:jc w:val="center"/>
              <w:rPr>
                <w:rFonts w:eastAsia="仿宋"/>
                <w:b w:val="0"/>
                <w:bCs w:val="0"/>
                <w:szCs w:val="21"/>
              </w:rPr>
            </w:pPr>
            <w:r>
              <w:rPr>
                <w:rFonts w:eastAsia="仿宋"/>
                <w:b w:val="0"/>
                <w:bCs w:val="0"/>
                <w:szCs w:val="21"/>
              </w:rPr>
              <w:t>非甲烷总烃</w:t>
            </w:r>
          </w:p>
        </w:tc>
        <w:tc>
          <w:tcPr>
            <w:tcW w:w="1536" w:type="dxa"/>
            <w:noWrap w:val="0"/>
            <w:vAlign w:val="center"/>
          </w:tcPr>
          <w:p>
            <w:pPr>
              <w:jc w:val="center"/>
              <w:rPr>
                <w:rFonts w:eastAsia="仿宋"/>
                <w:b w:val="0"/>
                <w:bCs w:val="0"/>
                <w:szCs w:val="21"/>
              </w:rPr>
            </w:pPr>
            <w:r>
              <w:rPr>
                <w:rFonts w:eastAsia="仿宋"/>
                <w:b w:val="0"/>
                <w:bCs w:val="0"/>
                <w:szCs w:val="21"/>
              </w:rPr>
              <w:t>第一次</w:t>
            </w:r>
          </w:p>
        </w:tc>
        <w:tc>
          <w:tcPr>
            <w:tcW w:w="2419" w:type="dxa"/>
            <w:gridSpan w:val="3"/>
            <w:noWrap w:val="0"/>
            <w:vAlign w:val="center"/>
          </w:tcPr>
          <w:p>
            <w:pPr>
              <w:jc w:val="center"/>
              <w:rPr>
                <w:rFonts w:eastAsia="仿宋"/>
                <w:b w:val="0"/>
                <w:bCs w:val="0"/>
                <w:szCs w:val="21"/>
              </w:rPr>
            </w:pPr>
            <w:r>
              <w:rPr>
                <w:rFonts w:hint="eastAsia" w:ascii="Times New Roman" w:hAnsi="Times New Roman" w:cs="Times New Roman"/>
                <w:szCs w:val="21"/>
              </w:rPr>
              <w:t>1.72</w:t>
            </w:r>
          </w:p>
        </w:tc>
        <w:tc>
          <w:tcPr>
            <w:tcW w:w="2420" w:type="dxa"/>
            <w:gridSpan w:val="2"/>
            <w:noWrap w:val="0"/>
            <w:vAlign w:val="center"/>
          </w:tcPr>
          <w:p>
            <w:pPr>
              <w:jc w:val="center"/>
              <w:rPr>
                <w:rFonts w:eastAsia="仿宋"/>
                <w:b w:val="0"/>
                <w:bCs w:val="0"/>
                <w:szCs w:val="21"/>
              </w:rPr>
            </w:pPr>
            <w:r>
              <w:rPr>
                <w:rFonts w:hint="eastAsia" w:ascii="Times New Roman" w:hAnsi="Times New Roman" w:cs="Times New Roman"/>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第二次</w:t>
            </w:r>
          </w:p>
        </w:tc>
        <w:tc>
          <w:tcPr>
            <w:tcW w:w="2419" w:type="dxa"/>
            <w:gridSpan w:val="3"/>
            <w:noWrap w:val="0"/>
            <w:vAlign w:val="center"/>
          </w:tcPr>
          <w:p>
            <w:pPr>
              <w:jc w:val="center"/>
              <w:rPr>
                <w:rFonts w:eastAsia="仿宋"/>
                <w:b w:val="0"/>
                <w:bCs w:val="0"/>
                <w:szCs w:val="21"/>
              </w:rPr>
            </w:pPr>
            <w:r>
              <w:rPr>
                <w:rFonts w:hint="eastAsia" w:ascii="Times New Roman" w:hAnsi="Times New Roman" w:cs="Times New Roman"/>
                <w:szCs w:val="21"/>
              </w:rPr>
              <w:t>2.21</w:t>
            </w:r>
          </w:p>
        </w:tc>
        <w:tc>
          <w:tcPr>
            <w:tcW w:w="2420" w:type="dxa"/>
            <w:gridSpan w:val="2"/>
            <w:noWrap w:val="0"/>
            <w:vAlign w:val="center"/>
          </w:tcPr>
          <w:p>
            <w:pPr>
              <w:jc w:val="center"/>
              <w:rPr>
                <w:rFonts w:eastAsia="仿宋"/>
                <w:b w:val="0"/>
                <w:bCs w:val="0"/>
                <w:szCs w:val="21"/>
              </w:rPr>
            </w:pPr>
            <w:r>
              <w:rPr>
                <w:rFonts w:hint="eastAsia" w:ascii="Times New Roman" w:hAnsi="Times New Roman" w:cs="Times New Roman"/>
                <w:szCs w:val="21"/>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第三次</w:t>
            </w:r>
          </w:p>
        </w:tc>
        <w:tc>
          <w:tcPr>
            <w:tcW w:w="2419" w:type="dxa"/>
            <w:gridSpan w:val="3"/>
            <w:noWrap w:val="0"/>
            <w:vAlign w:val="center"/>
          </w:tcPr>
          <w:p>
            <w:pPr>
              <w:jc w:val="center"/>
              <w:rPr>
                <w:rFonts w:eastAsia="仿宋"/>
                <w:b w:val="0"/>
                <w:bCs w:val="0"/>
                <w:szCs w:val="21"/>
              </w:rPr>
            </w:pPr>
            <w:r>
              <w:rPr>
                <w:rFonts w:hint="eastAsia" w:ascii="Times New Roman" w:hAnsi="Times New Roman" w:cs="Times New Roman"/>
                <w:szCs w:val="21"/>
              </w:rPr>
              <w:t>2.03</w:t>
            </w:r>
          </w:p>
        </w:tc>
        <w:tc>
          <w:tcPr>
            <w:tcW w:w="2420" w:type="dxa"/>
            <w:gridSpan w:val="2"/>
            <w:noWrap w:val="0"/>
            <w:vAlign w:val="center"/>
          </w:tcPr>
          <w:p>
            <w:pPr>
              <w:jc w:val="center"/>
              <w:rPr>
                <w:rFonts w:eastAsia="仿宋"/>
                <w:b w:val="0"/>
                <w:bCs w:val="0"/>
                <w:szCs w:val="21"/>
              </w:rPr>
            </w:pPr>
            <w:r>
              <w:rPr>
                <w:rFonts w:hint="eastAsia" w:ascii="Times New Roman" w:hAnsi="Times New Roman" w:cs="Times New Roman"/>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标准值</w:t>
            </w:r>
          </w:p>
        </w:tc>
        <w:tc>
          <w:tcPr>
            <w:tcW w:w="2419" w:type="dxa"/>
            <w:gridSpan w:val="3"/>
            <w:noWrap w:val="0"/>
            <w:vAlign w:val="center"/>
          </w:tcPr>
          <w:p>
            <w:pPr>
              <w:jc w:val="center"/>
              <w:rPr>
                <w:rFonts w:eastAsia="仿宋"/>
                <w:b w:val="0"/>
                <w:bCs w:val="0"/>
                <w:szCs w:val="21"/>
              </w:rPr>
            </w:pPr>
            <w:r>
              <w:rPr>
                <w:rFonts w:eastAsia="仿宋"/>
                <w:b w:val="0"/>
                <w:bCs w:val="0"/>
                <w:szCs w:val="21"/>
              </w:rPr>
              <w:t>6</w:t>
            </w:r>
          </w:p>
        </w:tc>
        <w:tc>
          <w:tcPr>
            <w:tcW w:w="2420" w:type="dxa"/>
            <w:gridSpan w:val="2"/>
            <w:noWrap w:val="0"/>
            <w:vAlign w:val="center"/>
          </w:tcPr>
          <w:p>
            <w:pPr>
              <w:jc w:val="center"/>
              <w:rPr>
                <w:rFonts w:eastAsia="仿宋"/>
                <w:b w:val="0"/>
                <w:bCs w:val="0"/>
                <w:szCs w:val="21"/>
              </w:rPr>
            </w:pPr>
            <w:r>
              <w:rPr>
                <w:rFonts w:eastAsia="仿宋"/>
                <w:b w:val="0"/>
                <w:bCs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9" w:type="dxa"/>
            <w:vMerge w:val="continue"/>
            <w:noWrap w:val="0"/>
            <w:vAlign w:val="center"/>
          </w:tcPr>
          <w:p>
            <w:pPr>
              <w:jc w:val="center"/>
              <w:rPr>
                <w:rFonts w:eastAsia="仿宋"/>
                <w:b w:val="0"/>
                <w:bCs w:val="0"/>
                <w:szCs w:val="21"/>
              </w:rPr>
            </w:pPr>
          </w:p>
        </w:tc>
        <w:tc>
          <w:tcPr>
            <w:tcW w:w="994" w:type="dxa"/>
            <w:vMerge w:val="continue"/>
            <w:noWrap w:val="0"/>
            <w:vAlign w:val="center"/>
          </w:tcPr>
          <w:p>
            <w:pPr>
              <w:jc w:val="center"/>
              <w:rPr>
                <w:rFonts w:eastAsia="仿宋"/>
                <w:b w:val="0"/>
                <w:bCs w:val="0"/>
                <w:szCs w:val="21"/>
              </w:rPr>
            </w:pPr>
          </w:p>
        </w:tc>
        <w:tc>
          <w:tcPr>
            <w:tcW w:w="1536" w:type="dxa"/>
            <w:noWrap w:val="0"/>
            <w:vAlign w:val="center"/>
          </w:tcPr>
          <w:p>
            <w:pPr>
              <w:jc w:val="center"/>
              <w:rPr>
                <w:rFonts w:eastAsia="仿宋"/>
                <w:b w:val="0"/>
                <w:bCs w:val="0"/>
                <w:szCs w:val="21"/>
              </w:rPr>
            </w:pPr>
            <w:r>
              <w:rPr>
                <w:rFonts w:eastAsia="仿宋"/>
                <w:b w:val="0"/>
                <w:bCs w:val="0"/>
                <w:szCs w:val="21"/>
              </w:rPr>
              <w:t>评价</w:t>
            </w:r>
          </w:p>
        </w:tc>
        <w:tc>
          <w:tcPr>
            <w:tcW w:w="2419" w:type="dxa"/>
            <w:gridSpan w:val="3"/>
            <w:noWrap w:val="0"/>
            <w:vAlign w:val="center"/>
          </w:tcPr>
          <w:p>
            <w:pPr>
              <w:jc w:val="center"/>
              <w:rPr>
                <w:rFonts w:eastAsia="仿宋"/>
                <w:b w:val="0"/>
                <w:bCs w:val="0"/>
                <w:szCs w:val="21"/>
              </w:rPr>
            </w:pPr>
            <w:r>
              <w:rPr>
                <w:rFonts w:eastAsia="仿宋"/>
                <w:b w:val="0"/>
                <w:bCs w:val="0"/>
                <w:szCs w:val="21"/>
              </w:rPr>
              <w:t>达标</w:t>
            </w:r>
          </w:p>
        </w:tc>
        <w:tc>
          <w:tcPr>
            <w:tcW w:w="2420" w:type="dxa"/>
            <w:gridSpan w:val="2"/>
            <w:noWrap w:val="0"/>
            <w:vAlign w:val="center"/>
          </w:tcPr>
          <w:p>
            <w:pPr>
              <w:jc w:val="center"/>
              <w:rPr>
                <w:rFonts w:eastAsia="仿宋"/>
                <w:b w:val="0"/>
                <w:bCs w:val="0"/>
                <w:szCs w:val="21"/>
              </w:rPr>
            </w:pPr>
            <w:r>
              <w:rPr>
                <w:rFonts w:eastAsia="仿宋"/>
                <w:b w:val="0"/>
                <w:bCs w:val="0"/>
                <w:szCs w:val="21"/>
              </w:rPr>
              <w:t>达标</w:t>
            </w:r>
          </w:p>
        </w:tc>
      </w:tr>
    </w:tbl>
    <w:p>
      <w:pPr>
        <w:pStyle w:val="40"/>
        <w:bidi w:val="0"/>
        <w:rPr>
          <w:rFonts w:eastAsia="仿宋"/>
          <w:b/>
          <w:kern w:val="0"/>
          <w:sz w:val="24"/>
        </w:rPr>
      </w:pPr>
      <w:r>
        <w:rPr>
          <w:rFonts w:eastAsia="仿宋"/>
          <w:b/>
          <w:kern w:val="0"/>
          <w:sz w:val="24"/>
        </w:rPr>
        <w:t>表9.2-5无组织废气监测期间气象参数</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005"/>
        <w:gridCol w:w="874"/>
        <w:gridCol w:w="1021"/>
        <w:gridCol w:w="993"/>
        <w:gridCol w:w="1179"/>
        <w:gridCol w:w="1115"/>
        <w:gridCol w:w="721"/>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90" w:type="dxa"/>
            <w:gridSpan w:val="9"/>
            <w:vAlign w:val="center"/>
          </w:tcPr>
          <w:p>
            <w:pPr>
              <w:pStyle w:val="39"/>
              <w:bidi w:val="0"/>
            </w:pPr>
            <w:r>
              <w:t>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879" w:type="dxa"/>
            <w:vAlign w:val="center"/>
          </w:tcPr>
          <w:p>
            <w:pPr>
              <w:pStyle w:val="39"/>
              <w:bidi w:val="0"/>
            </w:pPr>
            <w:r>
              <w:t>采样位置</w:t>
            </w:r>
          </w:p>
        </w:tc>
        <w:tc>
          <w:tcPr>
            <w:tcW w:w="1769" w:type="dxa"/>
            <w:vAlign w:val="center"/>
          </w:tcPr>
          <w:p>
            <w:pPr>
              <w:pStyle w:val="39"/>
              <w:bidi w:val="0"/>
            </w:pPr>
            <w:r>
              <w:t>采样日期</w:t>
            </w:r>
          </w:p>
        </w:tc>
        <w:tc>
          <w:tcPr>
            <w:tcW w:w="1799" w:type="dxa"/>
            <w:vAlign w:val="center"/>
          </w:tcPr>
          <w:p>
            <w:pPr>
              <w:pStyle w:val="39"/>
              <w:bidi w:val="0"/>
            </w:pPr>
            <w:r>
              <w:t>采样频次</w:t>
            </w:r>
          </w:p>
        </w:tc>
        <w:tc>
          <w:tcPr>
            <w:tcW w:w="1382" w:type="dxa"/>
            <w:vAlign w:val="center"/>
          </w:tcPr>
          <w:p>
            <w:pPr>
              <w:pStyle w:val="39"/>
              <w:bidi w:val="0"/>
            </w:pPr>
            <w:r>
              <w:t>温度</w:t>
            </w:r>
          </w:p>
          <w:p>
            <w:pPr>
              <w:pStyle w:val="39"/>
              <w:bidi w:val="0"/>
            </w:pPr>
            <w:r>
              <w:t>（</w:t>
            </w:r>
            <w:r>
              <w:rPr>
                <w:rFonts w:hint="eastAsia"/>
              </w:rPr>
              <w:t>℃</w:t>
            </w:r>
            <w:r>
              <w:t>）</w:t>
            </w:r>
          </w:p>
        </w:tc>
        <w:tc>
          <w:tcPr>
            <w:tcW w:w="1369" w:type="dxa"/>
            <w:vAlign w:val="center"/>
          </w:tcPr>
          <w:p>
            <w:pPr>
              <w:pStyle w:val="39"/>
              <w:bidi w:val="0"/>
            </w:pPr>
            <w:r>
              <w:t>湿度</w:t>
            </w:r>
          </w:p>
          <w:p>
            <w:pPr>
              <w:pStyle w:val="39"/>
              <w:bidi w:val="0"/>
            </w:pPr>
            <w:r>
              <w:t>（%）</w:t>
            </w:r>
          </w:p>
        </w:tc>
        <w:tc>
          <w:tcPr>
            <w:tcW w:w="1554" w:type="dxa"/>
            <w:vAlign w:val="center"/>
          </w:tcPr>
          <w:p>
            <w:pPr>
              <w:pStyle w:val="39"/>
              <w:bidi w:val="0"/>
            </w:pPr>
            <w:r>
              <w:t>气压</w:t>
            </w:r>
          </w:p>
          <w:p>
            <w:pPr>
              <w:pStyle w:val="39"/>
              <w:bidi w:val="0"/>
            </w:pPr>
            <w:r>
              <w:t>（KPa）</w:t>
            </w:r>
          </w:p>
        </w:tc>
        <w:tc>
          <w:tcPr>
            <w:tcW w:w="1478" w:type="dxa"/>
            <w:vAlign w:val="center"/>
          </w:tcPr>
          <w:p>
            <w:pPr>
              <w:pStyle w:val="39"/>
              <w:bidi w:val="0"/>
            </w:pPr>
            <w:r>
              <w:t>风速</w:t>
            </w:r>
          </w:p>
          <w:p>
            <w:pPr>
              <w:pStyle w:val="39"/>
              <w:bidi w:val="0"/>
            </w:pPr>
            <w:r>
              <w:t>（m/s）</w:t>
            </w:r>
          </w:p>
        </w:tc>
        <w:tc>
          <w:tcPr>
            <w:tcW w:w="1330" w:type="dxa"/>
            <w:vAlign w:val="center"/>
          </w:tcPr>
          <w:p>
            <w:pPr>
              <w:pStyle w:val="39"/>
              <w:bidi w:val="0"/>
            </w:pPr>
            <w:r>
              <w:t>风向</w:t>
            </w:r>
          </w:p>
        </w:tc>
        <w:tc>
          <w:tcPr>
            <w:tcW w:w="1330" w:type="dxa"/>
            <w:vAlign w:val="center"/>
          </w:tcPr>
          <w:p>
            <w:pPr>
              <w:pStyle w:val="39"/>
              <w:bidi w:val="0"/>
            </w:pPr>
            <w:r>
              <w:t>天气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restart"/>
            <w:vAlign w:val="center"/>
          </w:tcPr>
          <w:p>
            <w:pPr>
              <w:pStyle w:val="39"/>
              <w:bidi w:val="0"/>
            </w:pPr>
            <w:r>
              <w:t>厂界</w:t>
            </w:r>
          </w:p>
        </w:tc>
        <w:tc>
          <w:tcPr>
            <w:tcW w:w="1769" w:type="dxa"/>
            <w:vMerge w:val="restart"/>
            <w:vAlign w:val="center"/>
          </w:tcPr>
          <w:p>
            <w:pPr>
              <w:pStyle w:val="39"/>
              <w:bidi w:val="0"/>
              <w:rPr>
                <w:rFonts w:hint="eastAsia" w:eastAsia="仿宋"/>
                <w:highlight w:val="none"/>
                <w:lang w:eastAsia="zh-CN"/>
              </w:rPr>
            </w:pPr>
            <w:r>
              <w:rPr>
                <w:rFonts w:hint="eastAsia"/>
                <w:highlight w:val="none"/>
                <w:lang w:eastAsia="zh-CN"/>
              </w:rPr>
              <w:t>2022年1月25日</w:t>
            </w:r>
          </w:p>
        </w:tc>
        <w:tc>
          <w:tcPr>
            <w:tcW w:w="1799" w:type="dxa"/>
            <w:vAlign w:val="center"/>
          </w:tcPr>
          <w:p>
            <w:pPr>
              <w:pStyle w:val="39"/>
              <w:bidi w:val="0"/>
            </w:pPr>
            <w:r>
              <w:t>第一次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4.3</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59.3</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102.6</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2.1</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continue"/>
            <w:vAlign w:val="center"/>
          </w:tcPr>
          <w:p>
            <w:pPr>
              <w:pStyle w:val="39"/>
              <w:bidi w:val="0"/>
            </w:pPr>
          </w:p>
        </w:tc>
        <w:tc>
          <w:tcPr>
            <w:tcW w:w="1769" w:type="dxa"/>
            <w:vMerge w:val="continue"/>
            <w:vAlign w:val="center"/>
          </w:tcPr>
          <w:p>
            <w:pPr>
              <w:pStyle w:val="39"/>
              <w:bidi w:val="0"/>
              <w:rPr>
                <w:highlight w:val="none"/>
              </w:rPr>
            </w:pPr>
          </w:p>
        </w:tc>
        <w:tc>
          <w:tcPr>
            <w:tcW w:w="1799" w:type="dxa"/>
            <w:vAlign w:val="center"/>
          </w:tcPr>
          <w:p>
            <w:pPr>
              <w:pStyle w:val="39"/>
              <w:bidi w:val="0"/>
            </w:pPr>
            <w:r>
              <w:t>第二次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6.5</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57.1</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102.5</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2.3</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continue"/>
            <w:vAlign w:val="center"/>
          </w:tcPr>
          <w:p>
            <w:pPr>
              <w:pStyle w:val="39"/>
              <w:bidi w:val="0"/>
            </w:pPr>
          </w:p>
        </w:tc>
        <w:tc>
          <w:tcPr>
            <w:tcW w:w="1769" w:type="dxa"/>
            <w:vMerge w:val="continue"/>
            <w:vAlign w:val="center"/>
          </w:tcPr>
          <w:p>
            <w:pPr>
              <w:pStyle w:val="39"/>
              <w:bidi w:val="0"/>
              <w:rPr>
                <w:highlight w:val="none"/>
              </w:rPr>
            </w:pPr>
          </w:p>
        </w:tc>
        <w:tc>
          <w:tcPr>
            <w:tcW w:w="1799" w:type="dxa"/>
            <w:vAlign w:val="center"/>
          </w:tcPr>
          <w:p>
            <w:pPr>
              <w:pStyle w:val="39"/>
              <w:bidi w:val="0"/>
            </w:pPr>
            <w:r>
              <w:t>第三次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6.8</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56.8</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102.5</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2.3</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continue"/>
            <w:vAlign w:val="center"/>
          </w:tcPr>
          <w:p>
            <w:pPr>
              <w:pStyle w:val="39"/>
              <w:bidi w:val="0"/>
            </w:pPr>
          </w:p>
        </w:tc>
        <w:tc>
          <w:tcPr>
            <w:tcW w:w="1769" w:type="dxa"/>
            <w:vMerge w:val="continue"/>
            <w:vAlign w:val="center"/>
          </w:tcPr>
          <w:p>
            <w:pPr>
              <w:pStyle w:val="39"/>
              <w:bidi w:val="0"/>
              <w:rPr>
                <w:highlight w:val="none"/>
              </w:rPr>
            </w:pPr>
          </w:p>
        </w:tc>
        <w:tc>
          <w:tcPr>
            <w:tcW w:w="1799" w:type="dxa"/>
            <w:vAlign w:val="center"/>
          </w:tcPr>
          <w:p>
            <w:pPr>
              <w:pStyle w:val="39"/>
              <w:bidi w:val="0"/>
            </w:pPr>
            <w:r>
              <w:t>第</w:t>
            </w:r>
            <w:r>
              <w:rPr>
                <w:rFonts w:hint="eastAsia"/>
                <w:lang w:eastAsia="zh-CN"/>
              </w:rPr>
              <w:t>四</w:t>
            </w:r>
            <w:r>
              <w:t>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7.1</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55.9</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102.5</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1.8</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多云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continue"/>
            <w:vAlign w:val="center"/>
          </w:tcPr>
          <w:p>
            <w:pPr>
              <w:pStyle w:val="39"/>
              <w:bidi w:val="0"/>
            </w:pPr>
          </w:p>
        </w:tc>
        <w:tc>
          <w:tcPr>
            <w:tcW w:w="1769" w:type="dxa"/>
            <w:vMerge w:val="restart"/>
            <w:vAlign w:val="center"/>
          </w:tcPr>
          <w:p>
            <w:pPr>
              <w:pStyle w:val="39"/>
              <w:bidi w:val="0"/>
              <w:rPr>
                <w:rFonts w:hint="eastAsia" w:eastAsia="仿宋"/>
                <w:highlight w:val="none"/>
                <w:lang w:eastAsia="zh-CN"/>
              </w:rPr>
            </w:pPr>
            <w:r>
              <w:rPr>
                <w:rFonts w:hint="eastAsia"/>
                <w:highlight w:val="none"/>
                <w:lang w:eastAsia="zh-CN"/>
              </w:rPr>
              <w:t>2022年1月26日</w:t>
            </w:r>
          </w:p>
        </w:tc>
        <w:tc>
          <w:tcPr>
            <w:tcW w:w="1799" w:type="dxa"/>
            <w:vAlign w:val="center"/>
          </w:tcPr>
          <w:p>
            <w:pPr>
              <w:pStyle w:val="39"/>
              <w:bidi w:val="0"/>
            </w:pPr>
            <w:r>
              <w:t>第一次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3.9</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65.3</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102.8</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2.3</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东北</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continue"/>
            <w:vAlign w:val="center"/>
          </w:tcPr>
          <w:p>
            <w:pPr>
              <w:pStyle w:val="39"/>
              <w:bidi w:val="0"/>
            </w:pPr>
          </w:p>
        </w:tc>
        <w:tc>
          <w:tcPr>
            <w:tcW w:w="1769" w:type="dxa"/>
            <w:vMerge w:val="continue"/>
            <w:vAlign w:val="center"/>
          </w:tcPr>
          <w:p>
            <w:pPr>
              <w:pStyle w:val="39"/>
              <w:bidi w:val="0"/>
            </w:pPr>
          </w:p>
        </w:tc>
        <w:tc>
          <w:tcPr>
            <w:tcW w:w="1799" w:type="dxa"/>
            <w:vAlign w:val="center"/>
          </w:tcPr>
          <w:p>
            <w:pPr>
              <w:pStyle w:val="39"/>
              <w:bidi w:val="0"/>
            </w:pPr>
            <w:r>
              <w:t>第二次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4.3</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64.1</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102.7</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2.1</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东北</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continue"/>
            <w:vAlign w:val="center"/>
          </w:tcPr>
          <w:p>
            <w:pPr>
              <w:pStyle w:val="39"/>
              <w:bidi w:val="0"/>
            </w:pPr>
          </w:p>
        </w:tc>
        <w:tc>
          <w:tcPr>
            <w:tcW w:w="1769" w:type="dxa"/>
            <w:vMerge w:val="continue"/>
            <w:vAlign w:val="center"/>
          </w:tcPr>
          <w:p>
            <w:pPr>
              <w:pStyle w:val="39"/>
              <w:bidi w:val="0"/>
            </w:pPr>
          </w:p>
        </w:tc>
        <w:tc>
          <w:tcPr>
            <w:tcW w:w="1799" w:type="dxa"/>
            <w:vAlign w:val="center"/>
          </w:tcPr>
          <w:p>
            <w:pPr>
              <w:pStyle w:val="39"/>
              <w:bidi w:val="0"/>
            </w:pPr>
            <w:r>
              <w:t>第三次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5.9</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62.9</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102.5</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2.2</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东北</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9" w:type="dxa"/>
            <w:vMerge w:val="continue"/>
            <w:vAlign w:val="center"/>
          </w:tcPr>
          <w:p>
            <w:pPr>
              <w:pStyle w:val="39"/>
              <w:bidi w:val="0"/>
            </w:pPr>
          </w:p>
        </w:tc>
        <w:tc>
          <w:tcPr>
            <w:tcW w:w="1769" w:type="dxa"/>
            <w:vMerge w:val="continue"/>
            <w:vAlign w:val="center"/>
          </w:tcPr>
          <w:p>
            <w:pPr>
              <w:pStyle w:val="39"/>
              <w:bidi w:val="0"/>
            </w:pPr>
          </w:p>
        </w:tc>
        <w:tc>
          <w:tcPr>
            <w:tcW w:w="1799" w:type="dxa"/>
            <w:vAlign w:val="center"/>
          </w:tcPr>
          <w:p>
            <w:pPr>
              <w:pStyle w:val="39"/>
              <w:bidi w:val="0"/>
            </w:pPr>
            <w:r>
              <w:t>第</w:t>
            </w:r>
            <w:r>
              <w:rPr>
                <w:rFonts w:hint="eastAsia"/>
                <w:lang w:eastAsia="zh-CN"/>
              </w:rPr>
              <w:t>四</w:t>
            </w:r>
            <w:r>
              <w:t>次</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6.2</w:t>
            </w:r>
          </w:p>
        </w:tc>
        <w:tc>
          <w:tcPr>
            <w:tcW w:w="1369"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60.3</w:t>
            </w:r>
          </w:p>
        </w:tc>
        <w:tc>
          <w:tcPr>
            <w:tcW w:w="1554"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102.4</w:t>
            </w:r>
          </w:p>
        </w:tc>
        <w:tc>
          <w:tcPr>
            <w:tcW w:w="1478"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eastAsia="仿宋" w:cstheme="minorBidi"/>
                <w:sz w:val="21"/>
                <w:szCs w:val="21"/>
              </w:rPr>
            </w:pPr>
            <w:r>
              <w:rPr>
                <w:rFonts w:hint="eastAsia" w:ascii="Times New Roman" w:hAnsi="Times New Roman" w:eastAsia="仿宋" w:cs="Times New Roman"/>
                <w:bCs/>
                <w:sz w:val="21"/>
                <w:szCs w:val="21"/>
              </w:rPr>
              <w:t>2.0</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东北</w:t>
            </w:r>
          </w:p>
        </w:tc>
        <w:tc>
          <w:tcPr>
            <w:tcW w:w="1330" w:type="dxa"/>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仿宋" w:cstheme="minorBidi"/>
                <w:kern w:val="2"/>
                <w:sz w:val="21"/>
                <w:szCs w:val="21"/>
                <w:lang w:val="en-US" w:eastAsia="zh-CN" w:bidi="ar-SA"/>
              </w:rPr>
            </w:pPr>
            <w:r>
              <w:rPr>
                <w:rFonts w:hint="eastAsia" w:ascii="Times New Roman" w:hAnsi="Times New Roman" w:eastAsia="仿宋" w:cs="Times New Roman"/>
                <w:bCs/>
                <w:kern w:val="2"/>
                <w:sz w:val="21"/>
                <w:szCs w:val="21"/>
                <w:lang w:val="en-US" w:eastAsia="zh-CN" w:bidi="ar-SA"/>
              </w:rPr>
              <w:t>阴</w:t>
            </w:r>
          </w:p>
        </w:tc>
      </w:tr>
    </w:tbl>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9.2.2.3噪声</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项目噪声源主要来源于风机等，采取隔声、合理布局等措施，监测结果表明，验收监测期间厂界噪声符合《工业企业厂界环境噪声排放标准》（GB</w:t>
      </w:r>
      <w:r>
        <w:rPr>
          <w:rFonts w:hint="eastAsia" w:eastAsia="仿宋" w:cs="Times New Roman"/>
          <w:sz w:val="28"/>
          <w:szCs w:val="28"/>
          <w:lang w:val="en-US" w:eastAsia="zh-CN"/>
        </w:rPr>
        <w:t xml:space="preserve"> </w:t>
      </w:r>
      <w:r>
        <w:rPr>
          <w:rFonts w:hint="default" w:ascii="Times New Roman" w:hAnsi="Times New Roman" w:eastAsia="仿宋" w:cs="Times New Roman"/>
          <w:sz w:val="28"/>
          <w:szCs w:val="28"/>
        </w:rPr>
        <w:t>12348-</w:t>
      </w:r>
      <w:r>
        <w:rPr>
          <w:rFonts w:hint="eastAsia" w:eastAsia="仿宋" w:cs="Times New Roman"/>
          <w:sz w:val="28"/>
          <w:szCs w:val="28"/>
          <w:lang w:val="en-US" w:eastAsia="zh-CN"/>
        </w:rPr>
        <w:t>20</w:t>
      </w:r>
      <w:r>
        <w:rPr>
          <w:rFonts w:hint="default" w:ascii="Times New Roman" w:hAnsi="Times New Roman" w:eastAsia="仿宋" w:cs="Times New Roman"/>
          <w:sz w:val="28"/>
          <w:szCs w:val="28"/>
        </w:rPr>
        <w:t>08）</w:t>
      </w:r>
      <w:r>
        <w:rPr>
          <w:rFonts w:hint="eastAsia" w:eastAsia="仿宋" w:cs="Times New Roman"/>
          <w:sz w:val="28"/>
          <w:szCs w:val="28"/>
          <w:lang w:val="en-US" w:eastAsia="zh-CN"/>
        </w:rPr>
        <w:t>3</w:t>
      </w:r>
      <w:r>
        <w:rPr>
          <w:rFonts w:hint="default" w:ascii="Times New Roman" w:hAnsi="Times New Roman" w:eastAsia="仿宋" w:cs="Times New Roman"/>
          <w:sz w:val="28"/>
          <w:szCs w:val="28"/>
        </w:rPr>
        <w:t>类标准。监测结果见表9.2-</w:t>
      </w:r>
      <w:r>
        <w:rPr>
          <w:rFonts w:hint="eastAsia" w:eastAsia="仿宋" w:cs="Times New Roman"/>
          <w:sz w:val="28"/>
          <w:szCs w:val="28"/>
          <w:lang w:val="en-US" w:eastAsia="zh-CN"/>
        </w:rPr>
        <w:t>5</w:t>
      </w:r>
      <w:r>
        <w:rPr>
          <w:rFonts w:hint="default" w:ascii="Times New Roman" w:hAnsi="Times New Roman" w:eastAsia="仿宋" w:cs="Times New Roman"/>
          <w:sz w:val="28"/>
          <w:szCs w:val="28"/>
        </w:rPr>
        <w:t>。</w:t>
      </w:r>
    </w:p>
    <w:p>
      <w:pPr>
        <w:spacing w:line="500" w:lineRule="exact"/>
        <w:jc w:val="center"/>
        <w:rPr>
          <w:rFonts w:hint="default" w:ascii="Times New Roman" w:hAnsi="Times New Roman" w:eastAsia="仿宋" w:cs="Times New Roman"/>
          <w:b/>
          <w:kern w:val="0"/>
          <w:sz w:val="24"/>
        </w:rPr>
      </w:pPr>
      <w:r>
        <w:rPr>
          <w:rFonts w:hint="default" w:ascii="Times New Roman" w:hAnsi="Times New Roman" w:eastAsia="仿宋" w:cs="Times New Roman"/>
          <w:b/>
          <w:kern w:val="0"/>
          <w:sz w:val="24"/>
        </w:rPr>
        <w:t>表9.2-</w:t>
      </w:r>
      <w:r>
        <w:rPr>
          <w:rFonts w:hint="eastAsia" w:eastAsia="仿宋" w:cs="Times New Roman"/>
          <w:b/>
          <w:kern w:val="0"/>
          <w:sz w:val="24"/>
          <w:lang w:val="en-US" w:eastAsia="zh-CN"/>
        </w:rPr>
        <w:t>5</w:t>
      </w:r>
      <w:r>
        <w:rPr>
          <w:rFonts w:hint="default" w:ascii="Times New Roman" w:hAnsi="Times New Roman" w:eastAsia="仿宋" w:cs="Times New Roman"/>
          <w:b/>
          <w:kern w:val="0"/>
          <w:sz w:val="24"/>
        </w:rPr>
        <w:t>噪声监测数据表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1248"/>
        <w:gridCol w:w="3156"/>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7" w:type="dxa"/>
            <w:vMerge w:val="restart"/>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测点</w:t>
            </w:r>
          </w:p>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编号</w:t>
            </w:r>
          </w:p>
        </w:tc>
        <w:tc>
          <w:tcPr>
            <w:tcW w:w="1248" w:type="dxa"/>
            <w:vMerge w:val="restart"/>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测点</w:t>
            </w:r>
          </w:p>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名称</w:t>
            </w:r>
          </w:p>
        </w:tc>
        <w:tc>
          <w:tcPr>
            <w:tcW w:w="6313" w:type="dxa"/>
            <w:gridSpan w:val="2"/>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测量值dB（A）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7"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1248"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3156"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25</w:t>
            </w:r>
            <w:r>
              <w:rPr>
                <w:rFonts w:hint="eastAsia" w:eastAsia="仿宋" w:cs="Times New Roman"/>
                <w:b w:val="0"/>
                <w:bCs w:val="0"/>
                <w:color w:val="000000"/>
                <w:kern w:val="0"/>
                <w:sz w:val="21"/>
                <w:szCs w:val="21"/>
                <w:lang w:eastAsia="zh-CN"/>
              </w:rPr>
              <w:t>日</w:t>
            </w:r>
          </w:p>
        </w:tc>
        <w:tc>
          <w:tcPr>
            <w:tcW w:w="3157"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eastAsia" w:eastAsia="仿宋" w:cs="Times New Roman"/>
                <w:b w:val="0"/>
                <w:bCs w:val="0"/>
                <w:color w:val="000000"/>
                <w:kern w:val="0"/>
                <w:sz w:val="21"/>
                <w:szCs w:val="21"/>
                <w:lang w:eastAsia="zh-CN"/>
              </w:rPr>
              <w:t>202</w:t>
            </w:r>
            <w:r>
              <w:rPr>
                <w:rFonts w:hint="eastAsia" w:eastAsia="仿宋" w:cs="Times New Roman"/>
                <w:b w:val="0"/>
                <w:bCs w:val="0"/>
                <w:color w:val="000000"/>
                <w:kern w:val="0"/>
                <w:sz w:val="21"/>
                <w:szCs w:val="21"/>
                <w:lang w:val="en-US" w:eastAsia="zh-CN"/>
              </w:rPr>
              <w:t>2</w:t>
            </w:r>
            <w:r>
              <w:rPr>
                <w:rFonts w:hint="eastAsia" w:eastAsia="仿宋" w:cs="Times New Roman"/>
                <w:b w:val="0"/>
                <w:bCs w:val="0"/>
                <w:color w:val="000000"/>
                <w:kern w:val="0"/>
                <w:sz w:val="21"/>
                <w:szCs w:val="21"/>
                <w:lang w:eastAsia="zh-CN"/>
              </w:rPr>
              <w:t>年</w:t>
            </w:r>
            <w:r>
              <w:rPr>
                <w:rFonts w:hint="eastAsia" w:eastAsia="仿宋" w:cs="Times New Roman"/>
                <w:b w:val="0"/>
                <w:bCs w:val="0"/>
                <w:color w:val="000000"/>
                <w:kern w:val="0"/>
                <w:sz w:val="21"/>
                <w:szCs w:val="21"/>
                <w:lang w:val="en-US" w:eastAsia="zh-CN"/>
              </w:rPr>
              <w:t>1</w:t>
            </w:r>
            <w:r>
              <w:rPr>
                <w:rFonts w:hint="eastAsia" w:eastAsia="仿宋" w:cs="Times New Roman"/>
                <w:b w:val="0"/>
                <w:bCs w:val="0"/>
                <w:color w:val="000000"/>
                <w:kern w:val="0"/>
                <w:sz w:val="21"/>
                <w:szCs w:val="21"/>
                <w:lang w:eastAsia="zh-CN"/>
              </w:rPr>
              <w:t>月</w:t>
            </w:r>
            <w:r>
              <w:rPr>
                <w:rFonts w:hint="eastAsia" w:eastAsia="仿宋" w:cs="Times New Roman"/>
                <w:b w:val="0"/>
                <w:bCs w:val="0"/>
                <w:color w:val="000000"/>
                <w:kern w:val="0"/>
                <w:sz w:val="21"/>
                <w:szCs w:val="21"/>
                <w:lang w:val="en-US" w:eastAsia="zh-CN"/>
              </w:rPr>
              <w:t>26</w:t>
            </w:r>
            <w:r>
              <w:rPr>
                <w:rFonts w:hint="eastAsia" w:eastAsia="仿宋" w:cs="Times New Roman"/>
                <w:b w:val="0"/>
                <w:bCs w:val="0"/>
                <w:color w:val="000000"/>
                <w:kern w:val="0"/>
                <w:sz w:val="21"/>
                <w:szCs w:val="21"/>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7"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1248" w:type="dxa"/>
            <w:vMerge w:val="continue"/>
            <w:noWrap w:val="0"/>
            <w:vAlign w:val="center"/>
          </w:tcPr>
          <w:p>
            <w:pPr>
              <w:widowControl/>
              <w:adjustRightInd w:val="0"/>
              <w:snapToGrid w:val="0"/>
              <w:jc w:val="center"/>
              <w:rPr>
                <w:rFonts w:hint="default" w:ascii="Times New Roman" w:hAnsi="Times New Roman" w:eastAsia="仿宋" w:cs="Times New Roman"/>
                <w:kern w:val="0"/>
                <w:szCs w:val="21"/>
              </w:rPr>
            </w:pPr>
          </w:p>
        </w:tc>
        <w:tc>
          <w:tcPr>
            <w:tcW w:w="3156"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昼间</w:t>
            </w:r>
          </w:p>
        </w:tc>
        <w:tc>
          <w:tcPr>
            <w:tcW w:w="3157"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7" w:type="dxa"/>
            <w:noWrap w:val="0"/>
            <w:vAlign w:val="center"/>
          </w:tcPr>
          <w:p>
            <w:pPr>
              <w:widowControl/>
              <w:adjustRightInd w:val="0"/>
              <w:snapToGrid w:val="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1</w:t>
            </w:r>
          </w:p>
        </w:tc>
        <w:tc>
          <w:tcPr>
            <w:tcW w:w="1248" w:type="dxa"/>
            <w:noWrap w:val="0"/>
            <w:vAlign w:val="center"/>
          </w:tcPr>
          <w:p>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rPr>
              <w:t>东</w:t>
            </w:r>
            <w:r>
              <w:rPr>
                <w:rFonts w:hint="default" w:ascii="Times New Roman" w:hAnsi="Times New Roman" w:eastAsia="仿宋" w:cs="Times New Roman"/>
                <w:kern w:val="0"/>
                <w:szCs w:val="21"/>
              </w:rPr>
              <w:t>厂界</w:t>
            </w:r>
          </w:p>
        </w:tc>
        <w:tc>
          <w:tcPr>
            <w:tcW w:w="3156"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50.5</w:t>
            </w:r>
          </w:p>
        </w:tc>
        <w:tc>
          <w:tcPr>
            <w:tcW w:w="3157"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7" w:type="dxa"/>
            <w:noWrap w:val="0"/>
            <w:vAlign w:val="center"/>
          </w:tcPr>
          <w:p>
            <w:pPr>
              <w:widowControl/>
              <w:adjustRightInd w:val="0"/>
              <w:snapToGrid w:val="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2</w:t>
            </w:r>
          </w:p>
        </w:tc>
        <w:tc>
          <w:tcPr>
            <w:tcW w:w="1248" w:type="dxa"/>
            <w:noWrap w:val="0"/>
            <w:vAlign w:val="center"/>
          </w:tcPr>
          <w:p>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rPr>
              <w:t>南</w:t>
            </w:r>
            <w:r>
              <w:rPr>
                <w:rFonts w:hint="default" w:ascii="Times New Roman" w:hAnsi="Times New Roman" w:eastAsia="仿宋" w:cs="Times New Roman"/>
                <w:kern w:val="0"/>
                <w:szCs w:val="21"/>
              </w:rPr>
              <w:t>厂界</w:t>
            </w:r>
          </w:p>
        </w:tc>
        <w:tc>
          <w:tcPr>
            <w:tcW w:w="3156"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50.6</w:t>
            </w:r>
          </w:p>
        </w:tc>
        <w:tc>
          <w:tcPr>
            <w:tcW w:w="3157"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7" w:type="dxa"/>
            <w:noWrap w:val="0"/>
            <w:vAlign w:val="center"/>
          </w:tcPr>
          <w:p>
            <w:pPr>
              <w:widowControl/>
              <w:adjustRightInd w:val="0"/>
              <w:snapToGrid w:val="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Cs w:val="21"/>
              </w:rPr>
              <w:t>3</w:t>
            </w:r>
          </w:p>
        </w:tc>
        <w:tc>
          <w:tcPr>
            <w:tcW w:w="1248" w:type="dxa"/>
            <w:noWrap w:val="0"/>
            <w:vAlign w:val="center"/>
          </w:tcPr>
          <w:p>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rPr>
              <w:t>西</w:t>
            </w:r>
            <w:r>
              <w:rPr>
                <w:rFonts w:hint="default" w:ascii="Times New Roman" w:hAnsi="Times New Roman" w:eastAsia="仿宋" w:cs="Times New Roman"/>
                <w:kern w:val="0"/>
                <w:szCs w:val="21"/>
              </w:rPr>
              <w:t>厂界</w:t>
            </w:r>
          </w:p>
        </w:tc>
        <w:tc>
          <w:tcPr>
            <w:tcW w:w="3156"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52.6</w:t>
            </w:r>
          </w:p>
        </w:tc>
        <w:tc>
          <w:tcPr>
            <w:tcW w:w="3157"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67" w:type="dxa"/>
            <w:noWrap w:val="0"/>
            <w:vAlign w:val="center"/>
          </w:tcPr>
          <w:p>
            <w:pPr>
              <w:widowControl/>
              <w:adjustRightInd w:val="0"/>
              <w:snapToGrid w:val="0"/>
              <w:jc w:val="center"/>
              <w:rPr>
                <w:rFonts w:hint="default" w:ascii="Times New Roman" w:hAnsi="Times New Roman" w:eastAsia="仿宋" w:cs="Times New Roman"/>
                <w:kern w:val="0"/>
                <w:sz w:val="21"/>
                <w:szCs w:val="21"/>
                <w:lang w:val="en-US" w:eastAsia="zh-CN" w:bidi="ar-SA"/>
              </w:rPr>
            </w:pPr>
            <w:r>
              <w:rPr>
                <w:rFonts w:hint="eastAsia" w:eastAsia="仿宋" w:cs="Times New Roman"/>
                <w:kern w:val="0"/>
                <w:szCs w:val="21"/>
                <w:lang w:val="en-US" w:eastAsia="zh-CN"/>
              </w:rPr>
              <w:t>4</w:t>
            </w:r>
          </w:p>
        </w:tc>
        <w:tc>
          <w:tcPr>
            <w:tcW w:w="1248" w:type="dxa"/>
            <w:noWrap w:val="0"/>
            <w:vAlign w:val="center"/>
          </w:tcPr>
          <w:p>
            <w:pPr>
              <w:widowControl/>
              <w:adjustRightInd w:val="0"/>
              <w:snapToGrid w:val="0"/>
              <w:jc w:val="center"/>
              <w:rPr>
                <w:rFonts w:hint="default" w:ascii="Times New Roman" w:hAnsi="Times New Roman" w:eastAsia="仿宋" w:cs="Times New Roman"/>
                <w:kern w:val="0"/>
                <w:szCs w:val="21"/>
                <w:lang w:val="en-US" w:eastAsia="zh-CN"/>
              </w:rPr>
            </w:pPr>
            <w:r>
              <w:rPr>
                <w:rFonts w:hint="eastAsia" w:ascii="Times New Roman" w:hAnsi="Times New Roman" w:eastAsia="仿宋" w:cs="Times New Roman"/>
                <w:kern w:val="0"/>
                <w:szCs w:val="21"/>
              </w:rPr>
              <w:t>北</w:t>
            </w:r>
            <w:r>
              <w:rPr>
                <w:rFonts w:hint="default" w:ascii="Times New Roman" w:hAnsi="Times New Roman" w:eastAsia="仿宋" w:cs="Times New Roman"/>
                <w:kern w:val="0"/>
                <w:szCs w:val="21"/>
              </w:rPr>
              <w:t>厂界</w:t>
            </w:r>
          </w:p>
        </w:tc>
        <w:tc>
          <w:tcPr>
            <w:tcW w:w="3156"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53.0</w:t>
            </w:r>
          </w:p>
        </w:tc>
        <w:tc>
          <w:tcPr>
            <w:tcW w:w="3157" w:type="dxa"/>
            <w:noWrap w:val="0"/>
            <w:vAlign w:val="center"/>
          </w:tcPr>
          <w:p>
            <w:pPr>
              <w:jc w:val="center"/>
              <w:rPr>
                <w:rFonts w:hint="default" w:ascii="Times New Roman" w:hAnsi="Times New Roman" w:eastAsia="仿宋" w:cs="Times New Roman"/>
                <w:kern w:val="0"/>
                <w:szCs w:val="21"/>
              </w:rPr>
            </w:pPr>
            <w:r>
              <w:rPr>
                <w:rFonts w:hint="eastAsia" w:ascii="Times New Roman" w:hAnsi="Times New Roman" w:cs="Times New Roman"/>
                <w:szCs w:val="21"/>
              </w:rPr>
              <w:t>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15" w:type="dxa"/>
            <w:gridSpan w:val="2"/>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标准值</w:t>
            </w:r>
          </w:p>
        </w:tc>
        <w:tc>
          <w:tcPr>
            <w:tcW w:w="3156" w:type="dxa"/>
            <w:noWrap w:val="0"/>
            <w:vAlign w:val="center"/>
          </w:tcPr>
          <w:p>
            <w:pPr>
              <w:widowControl/>
              <w:adjustRightInd w:val="0"/>
              <w:snapToGrid w:val="0"/>
              <w:jc w:val="center"/>
              <w:rPr>
                <w:rFonts w:hint="default" w:ascii="Times New Roman" w:hAnsi="Times New Roman" w:eastAsia="仿宋" w:cs="Times New Roman"/>
                <w:kern w:val="0"/>
                <w:szCs w:val="21"/>
                <w:lang w:val="en-US"/>
              </w:rPr>
            </w:pPr>
            <w:r>
              <w:rPr>
                <w:rFonts w:hint="eastAsia" w:eastAsia="仿宋" w:cs="Times New Roman"/>
                <w:kern w:val="0"/>
                <w:szCs w:val="21"/>
                <w:lang w:val="en-US" w:eastAsia="zh-CN"/>
              </w:rPr>
              <w:t>65</w:t>
            </w:r>
          </w:p>
        </w:tc>
        <w:tc>
          <w:tcPr>
            <w:tcW w:w="3157" w:type="dxa"/>
            <w:noWrap w:val="0"/>
            <w:vAlign w:val="center"/>
          </w:tcPr>
          <w:p>
            <w:pPr>
              <w:widowControl/>
              <w:adjustRightInd w:val="0"/>
              <w:snapToGrid w:val="0"/>
              <w:jc w:val="center"/>
              <w:rPr>
                <w:rFonts w:hint="default" w:ascii="Times New Roman" w:hAnsi="Times New Roman" w:eastAsia="仿宋" w:cs="Times New Roman"/>
                <w:kern w:val="0"/>
                <w:szCs w:val="21"/>
                <w:lang w:val="en-US"/>
              </w:rPr>
            </w:pPr>
            <w:r>
              <w:rPr>
                <w:rFonts w:hint="eastAsia" w:eastAsia="仿宋" w:cs="Times New Roman"/>
                <w:kern w:val="0"/>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215" w:type="dxa"/>
            <w:gridSpan w:val="2"/>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达标情况</w:t>
            </w:r>
          </w:p>
        </w:tc>
        <w:tc>
          <w:tcPr>
            <w:tcW w:w="3156"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c>
          <w:tcPr>
            <w:tcW w:w="3157" w:type="dxa"/>
            <w:noWrap w:val="0"/>
            <w:vAlign w:val="center"/>
          </w:tcPr>
          <w:p>
            <w:pPr>
              <w:widowControl/>
              <w:adjustRightInd w:val="0"/>
              <w:snapToGrid w:val="0"/>
              <w:jc w:val="center"/>
              <w:rPr>
                <w:rFonts w:hint="default" w:ascii="Times New Roman" w:hAnsi="Times New Roman" w:eastAsia="仿宋" w:cs="Times New Roman"/>
                <w:kern w:val="0"/>
                <w:szCs w:val="21"/>
              </w:rPr>
            </w:pPr>
            <w:r>
              <w:rPr>
                <w:rFonts w:hint="default" w:ascii="Times New Roman" w:hAnsi="Times New Roman" w:eastAsia="仿宋" w:cs="Times New Roman"/>
                <w:kern w:val="0"/>
                <w:szCs w:val="21"/>
              </w:rPr>
              <w:t>达标</w:t>
            </w:r>
          </w:p>
        </w:tc>
      </w:tr>
    </w:tbl>
    <w:p>
      <w:pPr>
        <w:spacing w:line="500" w:lineRule="exact"/>
        <w:ind w:firstLine="560" w:firstLineChars="200"/>
        <w:outlineLvl w:val="3"/>
        <w:rPr>
          <w:rFonts w:hint="default" w:ascii="Times New Roman" w:hAnsi="Times New Roman" w:eastAsia="仿宋" w:cs="Times New Roman"/>
          <w:sz w:val="28"/>
          <w:szCs w:val="28"/>
        </w:rPr>
      </w:pPr>
      <w:r>
        <w:rPr>
          <w:rFonts w:hint="default" w:ascii="Times New Roman" w:hAnsi="Times New Roman" w:eastAsia="仿宋" w:cs="Times New Roman"/>
          <w:sz w:val="28"/>
          <w:szCs w:val="28"/>
        </w:rPr>
        <w:t>9.2.2.4污染物排放总量核算</w:t>
      </w:r>
    </w:p>
    <w:p>
      <w:pPr>
        <w:spacing w:line="500" w:lineRule="exact"/>
        <w:ind w:firstLine="560" w:firstLineChars="200"/>
        <w:rPr>
          <w:rFonts w:eastAsia="仿宋"/>
          <w:sz w:val="28"/>
          <w:szCs w:val="28"/>
          <w:lang w:val="zh-CN"/>
        </w:rPr>
      </w:pPr>
      <w:bookmarkStart w:id="247" w:name="_Toc6820409"/>
      <w:bookmarkStart w:id="248" w:name="_Toc20470813"/>
      <w:bookmarkStart w:id="249" w:name="_Toc13132688"/>
      <w:bookmarkStart w:id="250" w:name="_Toc531003746"/>
      <w:r>
        <w:rPr>
          <w:rFonts w:eastAsia="仿宋"/>
          <w:sz w:val="28"/>
          <w:szCs w:val="28"/>
          <w:lang w:val="zh-CN"/>
        </w:rPr>
        <w:t>项目废水中悬浮物、化学需氧量、氨氮、总磷、总氮排放量均符合该项目环评及批复中总量控制指标要求。本项目废水污染物总量核算结果见表9.2-</w:t>
      </w:r>
      <w:r>
        <w:rPr>
          <w:rFonts w:hint="eastAsia" w:eastAsia="仿宋"/>
          <w:sz w:val="28"/>
          <w:szCs w:val="28"/>
        </w:rPr>
        <w:t>7</w:t>
      </w:r>
      <w:r>
        <w:rPr>
          <w:rFonts w:eastAsia="仿宋"/>
          <w:sz w:val="28"/>
          <w:szCs w:val="28"/>
        </w:rPr>
        <w:t>，表9.2-</w:t>
      </w:r>
      <w:r>
        <w:rPr>
          <w:rFonts w:hint="eastAsia" w:eastAsia="仿宋"/>
          <w:sz w:val="28"/>
          <w:szCs w:val="28"/>
        </w:rPr>
        <w:t>8</w:t>
      </w:r>
      <w:r>
        <w:rPr>
          <w:rFonts w:eastAsia="仿宋"/>
          <w:sz w:val="28"/>
          <w:szCs w:val="28"/>
          <w:lang w:val="zh-CN"/>
        </w:rPr>
        <w:t>。</w:t>
      </w:r>
    </w:p>
    <w:p>
      <w:pPr>
        <w:spacing w:line="500" w:lineRule="exact"/>
        <w:jc w:val="center"/>
        <w:rPr>
          <w:rFonts w:eastAsia="仿宋"/>
          <w:b/>
          <w:kern w:val="0"/>
          <w:sz w:val="24"/>
          <w:lang w:val="zh-TW" w:eastAsia="zh-TW"/>
        </w:rPr>
      </w:pPr>
      <w:bookmarkStart w:id="251" w:name="_Toc9354"/>
      <w:r>
        <w:rPr>
          <w:rFonts w:eastAsia="仿宋"/>
          <w:b/>
          <w:kern w:val="0"/>
          <w:sz w:val="24"/>
          <w:lang w:val="zh-TW" w:eastAsia="zh-TW"/>
        </w:rPr>
        <w:t>表9</w:t>
      </w:r>
      <w:r>
        <w:rPr>
          <w:rFonts w:eastAsia="仿宋"/>
          <w:b/>
          <w:kern w:val="0"/>
          <w:sz w:val="24"/>
        </w:rPr>
        <w:t>.2-</w:t>
      </w:r>
      <w:r>
        <w:rPr>
          <w:rFonts w:hint="eastAsia" w:eastAsia="仿宋"/>
          <w:b/>
          <w:kern w:val="0"/>
          <w:sz w:val="24"/>
        </w:rPr>
        <w:t>7</w:t>
      </w:r>
      <w:r>
        <w:rPr>
          <w:rFonts w:eastAsia="仿宋"/>
          <w:b/>
          <w:kern w:val="0"/>
          <w:sz w:val="24"/>
        </w:rPr>
        <w:t>废</w:t>
      </w:r>
      <w:r>
        <w:rPr>
          <w:rFonts w:eastAsia="仿宋"/>
          <w:b/>
          <w:kern w:val="0"/>
          <w:sz w:val="24"/>
          <w:lang w:val="zh-TW"/>
        </w:rPr>
        <w:t>水</w:t>
      </w:r>
      <w:r>
        <w:rPr>
          <w:rFonts w:eastAsia="仿宋"/>
          <w:b/>
          <w:kern w:val="0"/>
          <w:sz w:val="24"/>
          <w:lang w:val="zh-TW" w:eastAsia="zh-TW"/>
        </w:rPr>
        <w:t>污染物排放总量核算</w:t>
      </w:r>
      <w:bookmarkEnd w:id="251"/>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788"/>
        <w:gridCol w:w="2108"/>
        <w:gridCol w:w="3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4" w:type="dxa"/>
            <w:gridSpan w:val="2"/>
            <w:noWrap w:val="0"/>
            <w:vAlign w:val="center"/>
          </w:tcPr>
          <w:p>
            <w:pPr>
              <w:jc w:val="center"/>
              <w:rPr>
                <w:rFonts w:eastAsia="仿宋"/>
                <w:kern w:val="0"/>
                <w:szCs w:val="21"/>
                <w:lang w:val="zh-CN" w:bidi="zh-CN"/>
              </w:rPr>
            </w:pPr>
            <w:r>
              <w:rPr>
                <w:rFonts w:eastAsia="仿宋"/>
                <w:kern w:val="0"/>
                <w:szCs w:val="21"/>
                <w:lang w:val="zh-CN" w:bidi="zh-CN"/>
              </w:rPr>
              <w:t>项目</w:t>
            </w:r>
          </w:p>
        </w:tc>
        <w:tc>
          <w:tcPr>
            <w:tcW w:w="2108" w:type="dxa"/>
            <w:noWrap w:val="0"/>
            <w:vAlign w:val="center"/>
          </w:tcPr>
          <w:p>
            <w:pPr>
              <w:jc w:val="center"/>
              <w:rPr>
                <w:rFonts w:eastAsia="仿宋"/>
                <w:kern w:val="0"/>
                <w:szCs w:val="21"/>
                <w:lang w:val="zh-CN" w:bidi="zh-CN"/>
              </w:rPr>
            </w:pPr>
            <w:r>
              <w:rPr>
                <w:rFonts w:eastAsia="仿宋"/>
                <w:kern w:val="0"/>
                <w:szCs w:val="21"/>
                <w:lang w:val="zh-CN" w:bidi="zh-CN"/>
              </w:rPr>
              <w:t>平均排放浓度（mg/L）</w:t>
            </w:r>
          </w:p>
        </w:tc>
        <w:tc>
          <w:tcPr>
            <w:tcW w:w="3437" w:type="dxa"/>
            <w:noWrap w:val="0"/>
            <w:vAlign w:val="center"/>
          </w:tcPr>
          <w:p>
            <w:pPr>
              <w:jc w:val="center"/>
              <w:rPr>
                <w:rFonts w:eastAsia="仿宋"/>
                <w:kern w:val="0"/>
                <w:szCs w:val="21"/>
                <w:lang w:val="zh-CN" w:bidi="zh-CN"/>
              </w:rPr>
            </w:pPr>
            <w:r>
              <w:rPr>
                <w:rFonts w:eastAsia="仿宋"/>
                <w:kern w:val="0"/>
                <w:szCs w:val="21"/>
                <w:lang w:val="zh-CN" w:bidi="zh-CN"/>
              </w:rPr>
              <w:t>实际核算年排放量（t/a）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restart"/>
            <w:noWrap w:val="0"/>
            <w:vAlign w:val="center"/>
          </w:tcPr>
          <w:p>
            <w:pPr>
              <w:jc w:val="center"/>
              <w:rPr>
                <w:rFonts w:eastAsia="仿宋"/>
                <w:kern w:val="0"/>
                <w:szCs w:val="21"/>
                <w:lang w:val="zh-CN" w:bidi="zh-CN"/>
              </w:rPr>
            </w:pPr>
            <w:r>
              <w:rPr>
                <w:rFonts w:hint="eastAsia" w:eastAsia="仿宋"/>
                <w:kern w:val="0"/>
                <w:szCs w:val="21"/>
                <w:lang w:val="zh-CN" w:bidi="zh-CN"/>
              </w:rPr>
              <w:t>生活污水</w:t>
            </w:r>
          </w:p>
        </w:tc>
        <w:tc>
          <w:tcPr>
            <w:tcW w:w="1788" w:type="dxa"/>
            <w:noWrap w:val="0"/>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default"/>
                <w:lang w:eastAsia="zh-CN"/>
              </w:rPr>
              <w:t>化学需氧量</w:t>
            </w:r>
          </w:p>
        </w:tc>
        <w:tc>
          <w:tcPr>
            <w:tcW w:w="2108"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156</w:t>
            </w:r>
          </w:p>
        </w:tc>
        <w:tc>
          <w:tcPr>
            <w:tcW w:w="3437"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0.2246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noWrap w:val="0"/>
            <w:vAlign w:val="center"/>
          </w:tcPr>
          <w:p>
            <w:pPr>
              <w:jc w:val="center"/>
              <w:rPr>
                <w:rFonts w:eastAsia="仿宋"/>
                <w:kern w:val="0"/>
                <w:szCs w:val="21"/>
                <w:lang w:val="zh-CN" w:bidi="zh-CN"/>
              </w:rPr>
            </w:pPr>
          </w:p>
        </w:tc>
        <w:tc>
          <w:tcPr>
            <w:tcW w:w="1788" w:type="dxa"/>
            <w:noWrap w:val="0"/>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default"/>
                <w:lang w:eastAsia="zh-CN"/>
              </w:rPr>
              <w:t>悬浮物</w:t>
            </w:r>
          </w:p>
        </w:tc>
        <w:tc>
          <w:tcPr>
            <w:tcW w:w="2108"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48</w:t>
            </w:r>
          </w:p>
        </w:tc>
        <w:tc>
          <w:tcPr>
            <w:tcW w:w="3437"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0.0691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noWrap w:val="0"/>
            <w:vAlign w:val="center"/>
          </w:tcPr>
          <w:p>
            <w:pPr>
              <w:jc w:val="center"/>
              <w:rPr>
                <w:rFonts w:eastAsia="仿宋"/>
                <w:kern w:val="0"/>
                <w:szCs w:val="21"/>
                <w:lang w:val="zh-CN" w:bidi="zh-CN"/>
              </w:rPr>
            </w:pPr>
          </w:p>
        </w:tc>
        <w:tc>
          <w:tcPr>
            <w:tcW w:w="1788" w:type="dxa"/>
            <w:noWrap w:val="0"/>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default"/>
                <w:lang w:eastAsia="zh-CN"/>
              </w:rPr>
              <w:t>氨氮</w:t>
            </w:r>
          </w:p>
        </w:tc>
        <w:tc>
          <w:tcPr>
            <w:tcW w:w="2108"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9.96</w:t>
            </w:r>
          </w:p>
        </w:tc>
        <w:tc>
          <w:tcPr>
            <w:tcW w:w="3437"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0.0143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noWrap w:val="0"/>
            <w:vAlign w:val="center"/>
          </w:tcPr>
          <w:p>
            <w:pPr>
              <w:jc w:val="center"/>
              <w:rPr>
                <w:rFonts w:eastAsia="仿宋"/>
                <w:kern w:val="0"/>
                <w:szCs w:val="21"/>
                <w:lang w:val="zh-CN" w:bidi="zh-CN"/>
              </w:rPr>
            </w:pPr>
          </w:p>
        </w:tc>
        <w:tc>
          <w:tcPr>
            <w:tcW w:w="1788" w:type="dxa"/>
            <w:noWrap w:val="0"/>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default"/>
                <w:lang w:eastAsia="zh-CN"/>
              </w:rPr>
              <w:t>总</w:t>
            </w:r>
            <w:r>
              <w:rPr>
                <w:rFonts w:hint="eastAsia"/>
                <w:lang w:eastAsia="zh-CN"/>
              </w:rPr>
              <w:t>氮</w:t>
            </w:r>
          </w:p>
        </w:tc>
        <w:tc>
          <w:tcPr>
            <w:tcW w:w="2108"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29.9</w:t>
            </w:r>
          </w:p>
        </w:tc>
        <w:tc>
          <w:tcPr>
            <w:tcW w:w="3437"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0.0431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vMerge w:val="continue"/>
            <w:noWrap w:val="0"/>
            <w:vAlign w:val="center"/>
          </w:tcPr>
          <w:p>
            <w:pPr>
              <w:jc w:val="center"/>
              <w:rPr>
                <w:rFonts w:eastAsia="仿宋"/>
                <w:kern w:val="0"/>
                <w:szCs w:val="21"/>
                <w:lang w:val="zh-CN" w:bidi="zh-CN"/>
              </w:rPr>
            </w:pPr>
          </w:p>
        </w:tc>
        <w:tc>
          <w:tcPr>
            <w:tcW w:w="1788" w:type="dxa"/>
            <w:noWrap w:val="0"/>
            <w:vAlign w:val="center"/>
          </w:tcPr>
          <w:p>
            <w:pPr>
              <w:pStyle w:val="39"/>
              <w:bidi w:val="0"/>
              <w:ind w:firstLine="0" w:firstLineChars="0"/>
              <w:rPr>
                <w:rFonts w:hint="eastAsia" w:ascii="Times New Roman" w:hAnsi="Times New Roman" w:eastAsia="仿宋" w:cstheme="minorBidi"/>
                <w:sz w:val="21"/>
                <w:szCs w:val="24"/>
                <w:lang w:val="zh-CN" w:eastAsia="zh-CN"/>
              </w:rPr>
            </w:pPr>
            <w:r>
              <w:rPr>
                <w:rFonts w:hint="eastAsia"/>
                <w:lang w:eastAsia="zh-CN"/>
              </w:rPr>
              <w:t>总磷</w:t>
            </w:r>
          </w:p>
        </w:tc>
        <w:tc>
          <w:tcPr>
            <w:tcW w:w="2108"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1.41</w:t>
            </w:r>
          </w:p>
        </w:tc>
        <w:tc>
          <w:tcPr>
            <w:tcW w:w="3437" w:type="dxa"/>
            <w:noWrap w:val="0"/>
            <w:vAlign w:val="center"/>
          </w:tcPr>
          <w:p>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6" w:type="dxa"/>
            <w:noWrap w:val="0"/>
            <w:vAlign w:val="center"/>
          </w:tcPr>
          <w:p>
            <w:pPr>
              <w:jc w:val="center"/>
              <w:rPr>
                <w:rFonts w:eastAsia="仿宋"/>
                <w:kern w:val="0"/>
                <w:szCs w:val="21"/>
                <w:lang w:val="zh-CN" w:bidi="zh-CN"/>
              </w:rPr>
            </w:pPr>
            <w:r>
              <w:rPr>
                <w:rFonts w:eastAsia="仿宋"/>
                <w:kern w:val="0"/>
                <w:szCs w:val="21"/>
                <w:lang w:val="zh-CN" w:bidi="zh-CN"/>
              </w:rPr>
              <w:t>备注</w:t>
            </w:r>
          </w:p>
        </w:tc>
        <w:tc>
          <w:tcPr>
            <w:tcW w:w="7333" w:type="dxa"/>
            <w:gridSpan w:val="3"/>
            <w:noWrap w:val="0"/>
            <w:vAlign w:val="center"/>
          </w:tcPr>
          <w:p>
            <w:pPr>
              <w:jc w:val="left"/>
              <w:rPr>
                <w:rFonts w:eastAsia="仿宋"/>
                <w:kern w:val="0"/>
                <w:szCs w:val="21"/>
                <w:lang w:bidi="zh-CN"/>
              </w:rPr>
            </w:pPr>
            <w:r>
              <w:rPr>
                <w:rFonts w:hint="eastAsia" w:eastAsia="仿宋"/>
                <w:kern w:val="0"/>
                <w:szCs w:val="21"/>
                <w:lang w:val="zh-CN" w:bidi="zh-CN"/>
              </w:rPr>
              <w:t>生活污水</w:t>
            </w:r>
            <w:r>
              <w:rPr>
                <w:rFonts w:eastAsia="仿宋"/>
                <w:kern w:val="0"/>
                <w:szCs w:val="21"/>
                <w:lang w:val="zh-CN" w:bidi="zh-CN"/>
              </w:rPr>
              <w:t>排放量为</w:t>
            </w:r>
            <w:r>
              <w:rPr>
                <w:rFonts w:hint="eastAsia" w:eastAsia="仿宋"/>
                <w:kern w:val="0"/>
                <w:szCs w:val="21"/>
                <w:lang w:val="en-US" w:bidi="zh-CN"/>
              </w:rPr>
              <w:t>1440</w:t>
            </w:r>
            <w:r>
              <w:rPr>
                <w:rFonts w:eastAsia="仿宋"/>
                <w:kern w:val="0"/>
                <w:szCs w:val="21"/>
                <w:lang w:bidi="zh-CN"/>
              </w:rPr>
              <w:t>m</w:t>
            </w:r>
            <w:r>
              <w:rPr>
                <w:rFonts w:eastAsia="仿宋"/>
                <w:kern w:val="0"/>
                <w:szCs w:val="21"/>
                <w:vertAlign w:val="superscript"/>
                <w:lang w:bidi="zh-CN"/>
              </w:rPr>
              <w:t>3</w:t>
            </w:r>
          </w:p>
        </w:tc>
      </w:tr>
    </w:tbl>
    <w:p>
      <w:pPr>
        <w:spacing w:line="500" w:lineRule="exact"/>
        <w:jc w:val="center"/>
        <w:rPr>
          <w:rFonts w:eastAsia="仿宋"/>
          <w:b/>
          <w:kern w:val="0"/>
          <w:sz w:val="24"/>
          <w:lang w:val="zh-TW" w:eastAsia="zh-TW"/>
        </w:rPr>
      </w:pPr>
      <w:bookmarkStart w:id="252" w:name="_Toc8299"/>
      <w:r>
        <w:rPr>
          <w:rFonts w:eastAsia="仿宋"/>
          <w:b/>
          <w:kern w:val="0"/>
          <w:sz w:val="24"/>
          <w:lang w:val="zh-TW" w:eastAsia="zh-TW"/>
        </w:rPr>
        <w:t>表</w:t>
      </w:r>
      <w:r>
        <w:rPr>
          <w:rFonts w:eastAsia="仿宋"/>
          <w:b/>
          <w:kern w:val="0"/>
          <w:sz w:val="24"/>
        </w:rPr>
        <w:t>9.2-</w:t>
      </w:r>
      <w:r>
        <w:rPr>
          <w:rFonts w:hint="eastAsia" w:eastAsia="仿宋"/>
          <w:b/>
          <w:kern w:val="0"/>
          <w:sz w:val="24"/>
        </w:rPr>
        <w:t>8</w:t>
      </w:r>
      <w:r>
        <w:rPr>
          <w:rFonts w:eastAsia="仿宋"/>
          <w:b/>
          <w:kern w:val="0"/>
          <w:sz w:val="24"/>
          <w:lang w:val="zh-TW" w:eastAsia="zh-TW"/>
        </w:rPr>
        <w:t>废水污染物排放总量与评价结果</w:t>
      </w:r>
      <w:bookmarkEnd w:id="252"/>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1533"/>
        <w:gridCol w:w="2020"/>
        <w:gridCol w:w="2181"/>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1" w:type="dxa"/>
            <w:gridSpan w:val="2"/>
            <w:noWrap w:val="0"/>
            <w:vAlign w:val="center"/>
          </w:tcPr>
          <w:p>
            <w:pPr>
              <w:spacing w:line="240" w:lineRule="exact"/>
              <w:jc w:val="center"/>
              <w:rPr>
                <w:rFonts w:eastAsia="仿宋"/>
                <w:kern w:val="0"/>
                <w:szCs w:val="21"/>
                <w:lang w:val="zh-CN" w:bidi="zh-CN"/>
              </w:rPr>
            </w:pPr>
            <w:r>
              <w:rPr>
                <w:rFonts w:eastAsia="仿宋"/>
                <w:kern w:val="0"/>
                <w:szCs w:val="21"/>
                <w:lang w:val="zh-CN" w:bidi="zh-CN"/>
              </w:rPr>
              <w:t>项目</w:t>
            </w:r>
          </w:p>
        </w:tc>
        <w:tc>
          <w:tcPr>
            <w:tcW w:w="2020" w:type="dxa"/>
            <w:noWrap w:val="0"/>
            <w:vAlign w:val="center"/>
          </w:tcPr>
          <w:p>
            <w:pPr>
              <w:spacing w:line="240" w:lineRule="exact"/>
              <w:jc w:val="center"/>
              <w:rPr>
                <w:rFonts w:eastAsia="仿宋"/>
                <w:kern w:val="0"/>
                <w:szCs w:val="21"/>
                <w:lang w:val="zh-CN" w:bidi="zh-CN"/>
              </w:rPr>
            </w:pPr>
            <w:r>
              <w:rPr>
                <w:rFonts w:eastAsia="仿宋"/>
                <w:kern w:val="0"/>
                <w:szCs w:val="21"/>
                <w:lang w:val="zh-CN" w:bidi="zh-CN"/>
              </w:rPr>
              <w:t>实际年排放总量（t/a）</w:t>
            </w:r>
          </w:p>
        </w:tc>
        <w:tc>
          <w:tcPr>
            <w:tcW w:w="2181" w:type="dxa"/>
            <w:noWrap w:val="0"/>
            <w:vAlign w:val="center"/>
          </w:tcPr>
          <w:p>
            <w:pPr>
              <w:spacing w:line="240" w:lineRule="exact"/>
              <w:jc w:val="center"/>
              <w:rPr>
                <w:rFonts w:eastAsia="仿宋"/>
                <w:kern w:val="0"/>
                <w:szCs w:val="21"/>
                <w:lang w:val="zh-CN" w:bidi="zh-CN"/>
              </w:rPr>
            </w:pPr>
            <w:r>
              <w:rPr>
                <w:rFonts w:eastAsia="仿宋"/>
                <w:kern w:val="0"/>
                <w:szCs w:val="21"/>
                <w:lang w:val="zh-CN" w:bidi="zh-CN"/>
              </w:rPr>
              <w:t>环评批复总量（t/a）</w:t>
            </w:r>
          </w:p>
        </w:tc>
        <w:tc>
          <w:tcPr>
            <w:tcW w:w="1656" w:type="dxa"/>
            <w:noWrap w:val="0"/>
            <w:vAlign w:val="center"/>
          </w:tcPr>
          <w:p>
            <w:pPr>
              <w:spacing w:line="240" w:lineRule="exact"/>
              <w:jc w:val="center"/>
              <w:rPr>
                <w:rFonts w:eastAsia="仿宋"/>
                <w:kern w:val="0"/>
                <w:szCs w:val="21"/>
                <w:lang w:val="zh-CN" w:bidi="zh-CN"/>
              </w:rPr>
            </w:pPr>
            <w:r>
              <w:rPr>
                <w:rFonts w:eastAsia="仿宋"/>
                <w:kern w:val="0"/>
                <w:szCs w:val="21"/>
                <w:lang w:val="zh-CN" w:bidi="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restart"/>
            <w:noWrap w:val="0"/>
            <w:vAlign w:val="center"/>
          </w:tcPr>
          <w:p>
            <w:pPr>
              <w:spacing w:line="240" w:lineRule="exact"/>
              <w:jc w:val="center"/>
              <w:rPr>
                <w:rFonts w:eastAsia="仿宋"/>
                <w:kern w:val="0"/>
                <w:szCs w:val="21"/>
                <w:lang w:val="zh-CN" w:bidi="zh-CN"/>
              </w:rPr>
            </w:pPr>
            <w:r>
              <w:rPr>
                <w:rFonts w:eastAsia="仿宋"/>
                <w:kern w:val="0"/>
                <w:szCs w:val="21"/>
                <w:lang w:val="zh-CN" w:bidi="zh-CN"/>
              </w:rPr>
              <w:t>全厂废水污染物</w:t>
            </w:r>
          </w:p>
        </w:tc>
        <w:tc>
          <w:tcPr>
            <w:tcW w:w="1533" w:type="dxa"/>
            <w:noWrap w:val="0"/>
            <w:vAlign w:val="center"/>
          </w:tcPr>
          <w:p>
            <w:pPr>
              <w:pStyle w:val="39"/>
              <w:bidi w:val="0"/>
              <w:ind w:firstLine="0" w:firstLineChars="0"/>
              <w:rPr>
                <w:rFonts w:hint="eastAsia" w:ascii="Times New Roman" w:hAnsi="Times New Roman" w:eastAsia="仿宋" w:cstheme="minorBidi"/>
                <w:sz w:val="21"/>
                <w:szCs w:val="24"/>
                <w:lang w:val="zh-CN" w:eastAsia="zh-CN"/>
              </w:rPr>
            </w:pPr>
            <w:r>
              <w:rPr>
                <w:rFonts w:hint="default"/>
                <w:lang w:eastAsia="zh-CN"/>
              </w:rPr>
              <w:t>废水量</w:t>
            </w:r>
          </w:p>
        </w:tc>
        <w:tc>
          <w:tcPr>
            <w:tcW w:w="2020" w:type="dxa"/>
            <w:noWrap w:val="0"/>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1440</w:t>
            </w:r>
          </w:p>
        </w:tc>
        <w:tc>
          <w:tcPr>
            <w:tcW w:w="2181"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eastAsia" w:ascii="Times New Roman" w:hAnsi="Times New Roman" w:eastAsia="仿宋" w:cstheme="minorBidi"/>
                <w:sz w:val="21"/>
                <w:szCs w:val="24"/>
                <w:lang w:val="en-US" w:eastAsia="zh-CN"/>
              </w:rPr>
            </w:pPr>
            <w:r>
              <w:rPr>
                <w:rFonts w:hint="eastAsia" w:ascii="Times New Roman" w:hAnsi="Times New Roman" w:eastAsia="仿宋" w:cs="Times New Roman"/>
                <w:sz w:val="21"/>
                <w:szCs w:val="21"/>
                <w:lang w:val="en-US" w:eastAsia="zh-CN"/>
              </w:rPr>
              <w:t>4320</w:t>
            </w:r>
          </w:p>
        </w:tc>
        <w:tc>
          <w:tcPr>
            <w:tcW w:w="1656" w:type="dxa"/>
            <w:noWrap w:val="0"/>
            <w:vAlign w:val="center"/>
          </w:tcPr>
          <w:p>
            <w:pPr>
              <w:jc w:val="center"/>
              <w:rPr>
                <w:rFonts w:eastAsia="仿宋"/>
                <w:kern w:val="0"/>
                <w:szCs w:val="21"/>
                <w:lang w:val="zh-CN" w:bidi="zh-CN"/>
              </w:rPr>
            </w:pPr>
            <w:r>
              <w:rPr>
                <w:rFonts w:eastAsia="仿宋"/>
                <w:kern w:val="0"/>
                <w:szCs w:val="21"/>
                <w:lang w:val="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noWrap w:val="0"/>
            <w:vAlign w:val="center"/>
          </w:tcPr>
          <w:p>
            <w:pPr>
              <w:spacing w:line="240" w:lineRule="exact"/>
              <w:jc w:val="center"/>
              <w:rPr>
                <w:rFonts w:eastAsia="仿宋"/>
                <w:kern w:val="0"/>
                <w:szCs w:val="21"/>
                <w:lang w:val="zh-CN" w:bidi="zh-CN"/>
              </w:rPr>
            </w:pPr>
          </w:p>
        </w:tc>
        <w:tc>
          <w:tcPr>
            <w:tcW w:w="1533" w:type="dxa"/>
            <w:noWrap w:val="0"/>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default"/>
                <w:lang w:eastAsia="zh-CN"/>
              </w:rPr>
              <w:t>化学需氧量</w:t>
            </w:r>
          </w:p>
        </w:tc>
        <w:tc>
          <w:tcPr>
            <w:tcW w:w="2020" w:type="dxa"/>
            <w:noWrap w:val="0"/>
            <w:vAlign w:val="center"/>
          </w:tcPr>
          <w:p>
            <w:pPr>
              <w:widowControl/>
              <w:jc w:val="center"/>
              <w:textAlignment w:val="center"/>
              <w:rPr>
                <w:rFonts w:hint="default" w:ascii="Times New Roman" w:hAnsi="Times New Roman" w:eastAsia="仿宋" w:cstheme="minorBidi"/>
                <w:sz w:val="21"/>
                <w:szCs w:val="24"/>
                <w:lang w:val="en-US" w:eastAsia="zh-CN"/>
              </w:rPr>
            </w:pPr>
            <w:r>
              <w:rPr>
                <w:rFonts w:hint="eastAsia"/>
                <w:color w:val="000000"/>
                <w:kern w:val="0"/>
                <w:szCs w:val="21"/>
                <w:lang w:val="en-US" w:eastAsia="zh-CN" w:bidi="ar"/>
              </w:rPr>
              <w:t>0.2246</w:t>
            </w:r>
          </w:p>
        </w:tc>
        <w:tc>
          <w:tcPr>
            <w:tcW w:w="2181"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仿宋" w:cstheme="minorBidi"/>
                <w:sz w:val="21"/>
                <w:szCs w:val="24"/>
                <w:lang w:val="en-US" w:eastAsia="zh-CN"/>
              </w:rPr>
            </w:pPr>
            <w:r>
              <w:rPr>
                <w:rFonts w:hint="eastAsia" w:ascii="Times New Roman" w:hAnsi="Times New Roman" w:eastAsia="仿宋" w:cs="Times New Roman"/>
                <w:sz w:val="21"/>
                <w:szCs w:val="21"/>
                <w:lang w:val="en-US" w:eastAsia="zh-CN"/>
              </w:rPr>
              <w:t>0.802</w:t>
            </w:r>
          </w:p>
        </w:tc>
        <w:tc>
          <w:tcPr>
            <w:tcW w:w="1656" w:type="dxa"/>
            <w:noWrap w:val="0"/>
            <w:vAlign w:val="center"/>
          </w:tcPr>
          <w:p>
            <w:pPr>
              <w:jc w:val="center"/>
              <w:rPr>
                <w:rFonts w:eastAsia="仿宋"/>
                <w:kern w:val="0"/>
                <w:szCs w:val="21"/>
                <w:lang w:val="zh-CN" w:bidi="zh-CN"/>
              </w:rPr>
            </w:pPr>
            <w:r>
              <w:rPr>
                <w:rFonts w:eastAsia="仿宋"/>
                <w:kern w:val="0"/>
                <w:szCs w:val="21"/>
                <w:lang w:val="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noWrap w:val="0"/>
            <w:vAlign w:val="center"/>
          </w:tcPr>
          <w:p>
            <w:pPr>
              <w:spacing w:line="240" w:lineRule="exact"/>
              <w:jc w:val="center"/>
              <w:rPr>
                <w:rFonts w:eastAsia="仿宋"/>
                <w:kern w:val="0"/>
                <w:szCs w:val="21"/>
                <w:lang w:val="zh-CN" w:bidi="zh-CN"/>
              </w:rPr>
            </w:pPr>
          </w:p>
        </w:tc>
        <w:tc>
          <w:tcPr>
            <w:tcW w:w="1533" w:type="dxa"/>
            <w:noWrap w:val="0"/>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default"/>
                <w:lang w:eastAsia="zh-CN"/>
              </w:rPr>
              <w:t>悬浮物</w:t>
            </w:r>
          </w:p>
        </w:tc>
        <w:tc>
          <w:tcPr>
            <w:tcW w:w="2020" w:type="dxa"/>
            <w:noWrap w:val="0"/>
            <w:vAlign w:val="center"/>
          </w:tcPr>
          <w:p>
            <w:pPr>
              <w:widowControl/>
              <w:jc w:val="center"/>
              <w:textAlignment w:val="center"/>
              <w:rPr>
                <w:rFonts w:hint="default" w:ascii="Times New Roman" w:hAnsi="Times New Roman" w:eastAsia="仿宋" w:cstheme="minorBidi"/>
                <w:sz w:val="21"/>
                <w:szCs w:val="24"/>
                <w:lang w:val="en-US" w:eastAsia="zh-CN"/>
              </w:rPr>
            </w:pPr>
            <w:r>
              <w:rPr>
                <w:rFonts w:hint="eastAsia"/>
                <w:color w:val="000000"/>
                <w:kern w:val="0"/>
                <w:szCs w:val="21"/>
                <w:lang w:val="en-US" w:eastAsia="zh-CN" w:bidi="ar"/>
              </w:rPr>
              <w:t>0.0691</w:t>
            </w:r>
          </w:p>
        </w:tc>
        <w:tc>
          <w:tcPr>
            <w:tcW w:w="2181"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仿宋" w:cstheme="minorBidi"/>
                <w:sz w:val="21"/>
                <w:szCs w:val="24"/>
                <w:lang w:val="en-US" w:eastAsia="zh-CN"/>
              </w:rPr>
            </w:pPr>
            <w:r>
              <w:rPr>
                <w:rFonts w:hint="eastAsia" w:ascii="Times New Roman" w:hAnsi="Times New Roman" w:eastAsia="仿宋" w:cs="Times New Roman"/>
                <w:sz w:val="21"/>
                <w:szCs w:val="21"/>
                <w:lang w:val="en-US" w:eastAsia="zh-CN"/>
              </w:rPr>
              <w:t>0.3773</w:t>
            </w:r>
          </w:p>
        </w:tc>
        <w:tc>
          <w:tcPr>
            <w:tcW w:w="1656" w:type="dxa"/>
            <w:noWrap w:val="0"/>
            <w:vAlign w:val="center"/>
          </w:tcPr>
          <w:p>
            <w:pPr>
              <w:jc w:val="center"/>
              <w:rPr>
                <w:rFonts w:eastAsia="仿宋"/>
                <w:kern w:val="0"/>
                <w:szCs w:val="21"/>
                <w:lang w:val="zh-CN" w:bidi="zh-CN"/>
              </w:rPr>
            </w:pPr>
            <w:r>
              <w:rPr>
                <w:rFonts w:eastAsia="仿宋"/>
                <w:kern w:val="0"/>
                <w:szCs w:val="21"/>
                <w:lang w:val="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noWrap w:val="0"/>
            <w:vAlign w:val="center"/>
          </w:tcPr>
          <w:p>
            <w:pPr>
              <w:spacing w:line="240" w:lineRule="exact"/>
              <w:jc w:val="center"/>
              <w:rPr>
                <w:rFonts w:eastAsia="仿宋"/>
                <w:kern w:val="0"/>
                <w:szCs w:val="21"/>
                <w:lang w:val="zh-CN" w:bidi="zh-CN"/>
              </w:rPr>
            </w:pPr>
          </w:p>
        </w:tc>
        <w:tc>
          <w:tcPr>
            <w:tcW w:w="1533" w:type="dxa"/>
            <w:noWrap w:val="0"/>
            <w:vAlign w:val="center"/>
          </w:tcPr>
          <w:p>
            <w:pPr>
              <w:pStyle w:val="39"/>
              <w:bidi w:val="0"/>
              <w:ind w:firstLine="0" w:firstLineChars="0"/>
              <w:rPr>
                <w:rFonts w:hint="default" w:ascii="Times New Roman" w:hAnsi="Times New Roman" w:eastAsia="仿宋" w:cstheme="minorBidi"/>
                <w:sz w:val="21"/>
                <w:szCs w:val="24"/>
                <w:lang w:eastAsia="zh-CN"/>
              </w:rPr>
            </w:pPr>
            <w:r>
              <w:rPr>
                <w:rFonts w:hint="default"/>
                <w:lang w:eastAsia="zh-CN"/>
              </w:rPr>
              <w:t>氨氮</w:t>
            </w:r>
          </w:p>
        </w:tc>
        <w:tc>
          <w:tcPr>
            <w:tcW w:w="2020" w:type="dxa"/>
            <w:noWrap w:val="0"/>
            <w:vAlign w:val="center"/>
          </w:tcPr>
          <w:p>
            <w:pPr>
              <w:widowControl/>
              <w:jc w:val="center"/>
              <w:textAlignment w:val="center"/>
              <w:rPr>
                <w:rFonts w:hint="default" w:ascii="Times New Roman" w:hAnsi="Times New Roman" w:eastAsia="仿宋" w:cstheme="minorBidi"/>
                <w:sz w:val="21"/>
                <w:szCs w:val="24"/>
                <w:lang w:val="en-US" w:eastAsia="zh-CN"/>
              </w:rPr>
            </w:pPr>
            <w:r>
              <w:rPr>
                <w:rFonts w:hint="eastAsia"/>
                <w:color w:val="000000"/>
                <w:kern w:val="0"/>
                <w:szCs w:val="21"/>
                <w:lang w:val="en-US" w:eastAsia="zh-CN" w:bidi="ar"/>
              </w:rPr>
              <w:t>0.0143</w:t>
            </w:r>
          </w:p>
        </w:tc>
        <w:tc>
          <w:tcPr>
            <w:tcW w:w="2181"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仿宋" w:cstheme="minorBidi"/>
                <w:sz w:val="21"/>
                <w:szCs w:val="24"/>
                <w:lang w:val="en-US" w:eastAsia="zh-CN"/>
              </w:rPr>
            </w:pPr>
            <w:r>
              <w:rPr>
                <w:rFonts w:hint="eastAsia" w:ascii="Times New Roman" w:hAnsi="Times New Roman" w:eastAsia="仿宋" w:cs="Times New Roman"/>
                <w:sz w:val="21"/>
                <w:szCs w:val="21"/>
                <w:lang w:val="en-US" w:eastAsia="zh-CN"/>
              </w:rPr>
              <w:t>0.0897</w:t>
            </w:r>
          </w:p>
        </w:tc>
        <w:tc>
          <w:tcPr>
            <w:tcW w:w="1656" w:type="dxa"/>
            <w:noWrap w:val="0"/>
            <w:vAlign w:val="center"/>
          </w:tcPr>
          <w:p>
            <w:pPr>
              <w:jc w:val="center"/>
              <w:rPr>
                <w:rFonts w:eastAsia="仿宋"/>
                <w:kern w:val="0"/>
                <w:szCs w:val="21"/>
                <w:lang w:val="zh-CN" w:bidi="zh-CN"/>
              </w:rPr>
            </w:pPr>
            <w:r>
              <w:rPr>
                <w:rFonts w:eastAsia="仿宋"/>
                <w:kern w:val="0"/>
                <w:szCs w:val="21"/>
                <w:lang w:val="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noWrap w:val="0"/>
            <w:vAlign w:val="center"/>
          </w:tcPr>
          <w:p>
            <w:pPr>
              <w:spacing w:line="240" w:lineRule="exact"/>
              <w:jc w:val="center"/>
              <w:rPr>
                <w:rFonts w:eastAsia="仿宋"/>
                <w:kern w:val="0"/>
                <w:szCs w:val="21"/>
                <w:lang w:val="zh-CN" w:bidi="zh-CN"/>
              </w:rPr>
            </w:pPr>
          </w:p>
        </w:tc>
        <w:tc>
          <w:tcPr>
            <w:tcW w:w="1533" w:type="dxa"/>
            <w:noWrap w:val="0"/>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default"/>
                <w:lang w:eastAsia="zh-CN"/>
              </w:rPr>
              <w:t>总</w:t>
            </w:r>
            <w:r>
              <w:rPr>
                <w:rFonts w:hint="eastAsia"/>
                <w:lang w:eastAsia="zh-CN"/>
              </w:rPr>
              <w:t>氮</w:t>
            </w:r>
          </w:p>
        </w:tc>
        <w:tc>
          <w:tcPr>
            <w:tcW w:w="2020" w:type="dxa"/>
            <w:noWrap w:val="0"/>
            <w:vAlign w:val="center"/>
          </w:tcPr>
          <w:p>
            <w:pPr>
              <w:widowControl/>
              <w:jc w:val="center"/>
              <w:textAlignment w:val="center"/>
              <w:rPr>
                <w:rFonts w:hint="default" w:ascii="Times New Roman" w:hAnsi="Times New Roman" w:eastAsia="仿宋" w:cstheme="minorBidi"/>
                <w:sz w:val="21"/>
                <w:szCs w:val="24"/>
                <w:lang w:val="en-US" w:eastAsia="zh-CN"/>
              </w:rPr>
            </w:pPr>
            <w:r>
              <w:rPr>
                <w:rFonts w:hint="eastAsia"/>
                <w:color w:val="000000"/>
                <w:kern w:val="0"/>
                <w:szCs w:val="21"/>
                <w:lang w:val="en-US" w:eastAsia="zh-CN" w:bidi="ar"/>
              </w:rPr>
              <w:t>0.0431</w:t>
            </w:r>
          </w:p>
        </w:tc>
        <w:tc>
          <w:tcPr>
            <w:tcW w:w="2181" w:type="dxa"/>
            <w:noWrap w:val="0"/>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仿宋" w:cstheme="minorBidi"/>
                <w:sz w:val="21"/>
                <w:szCs w:val="24"/>
                <w:lang w:val="en-US" w:eastAsia="zh-CN"/>
              </w:rPr>
            </w:pPr>
            <w:r>
              <w:rPr>
                <w:rFonts w:hint="eastAsia" w:ascii="Times New Roman" w:hAnsi="Times New Roman" w:eastAsia="仿宋" w:cs="Times New Roman"/>
                <w:sz w:val="21"/>
                <w:szCs w:val="21"/>
                <w:lang w:val="en-US" w:eastAsia="zh-CN"/>
              </w:rPr>
              <w:t>0.0645</w:t>
            </w:r>
          </w:p>
        </w:tc>
        <w:tc>
          <w:tcPr>
            <w:tcW w:w="1656" w:type="dxa"/>
            <w:noWrap w:val="0"/>
            <w:vAlign w:val="center"/>
          </w:tcPr>
          <w:p>
            <w:pPr>
              <w:jc w:val="center"/>
              <w:rPr>
                <w:rFonts w:eastAsia="仿宋"/>
                <w:kern w:val="0"/>
                <w:szCs w:val="21"/>
                <w:lang w:val="zh-CN" w:bidi="zh-CN"/>
              </w:rPr>
            </w:pPr>
            <w:r>
              <w:rPr>
                <w:rFonts w:eastAsia="仿宋"/>
                <w:kern w:val="0"/>
                <w:szCs w:val="21"/>
                <w:lang w:val="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8" w:type="dxa"/>
            <w:vMerge w:val="continue"/>
          </w:tcPr>
          <w:p>
            <w:pPr>
              <w:spacing w:line="240" w:lineRule="exact"/>
              <w:jc w:val="center"/>
              <w:rPr>
                <w:rFonts w:eastAsia="仿宋"/>
                <w:kern w:val="0"/>
                <w:szCs w:val="21"/>
                <w:lang w:val="zh-CN" w:bidi="zh-CN"/>
              </w:rPr>
            </w:pPr>
          </w:p>
        </w:tc>
        <w:tc>
          <w:tcPr>
            <w:tcW w:w="0" w:type="auto"/>
            <w:vAlign w:val="center"/>
          </w:tcPr>
          <w:p>
            <w:pPr>
              <w:pStyle w:val="39"/>
              <w:bidi w:val="0"/>
              <w:ind w:firstLine="0" w:firstLineChars="0"/>
              <w:rPr>
                <w:rFonts w:hint="default" w:ascii="Times New Roman" w:hAnsi="Times New Roman" w:eastAsia="仿宋" w:cstheme="minorBidi"/>
                <w:sz w:val="21"/>
                <w:szCs w:val="24"/>
                <w:lang w:val="zh-CN" w:eastAsia="zh-CN"/>
              </w:rPr>
            </w:pPr>
            <w:r>
              <w:rPr>
                <w:rFonts w:hint="eastAsia"/>
                <w:lang w:eastAsia="zh-CN"/>
              </w:rPr>
              <w:t>总磷</w:t>
            </w:r>
          </w:p>
        </w:tc>
        <w:tc>
          <w:tcPr>
            <w:tcW w:w="2020" w:type="dxa"/>
            <w:vAlign w:val="center"/>
          </w:tcPr>
          <w:p>
            <w:pPr>
              <w:widowControl/>
              <w:jc w:val="center"/>
              <w:textAlignment w:val="center"/>
              <w:rPr>
                <w:rFonts w:hint="default" w:ascii="Times New Roman" w:hAnsi="Times New Roman" w:eastAsia="仿宋" w:cstheme="minorBidi"/>
                <w:sz w:val="21"/>
                <w:szCs w:val="24"/>
                <w:lang w:val="en-US" w:eastAsia="zh-CN"/>
              </w:rPr>
            </w:pPr>
            <w:r>
              <w:rPr>
                <w:rFonts w:hint="eastAsia"/>
                <w:color w:val="000000"/>
                <w:kern w:val="0"/>
                <w:szCs w:val="21"/>
                <w:lang w:val="en-US" w:eastAsia="zh-CN" w:bidi="ar"/>
              </w:rPr>
              <w:t>0.002</w:t>
            </w:r>
          </w:p>
        </w:tc>
        <w:tc>
          <w:tcPr>
            <w:tcW w:w="2181" w:type="dxa"/>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eastAsia="仿宋" w:cstheme="minorBidi"/>
                <w:sz w:val="21"/>
                <w:szCs w:val="24"/>
                <w:lang w:val="en-US" w:eastAsia="zh-CN"/>
              </w:rPr>
            </w:pPr>
            <w:r>
              <w:rPr>
                <w:rFonts w:hint="eastAsia" w:ascii="Times New Roman" w:hAnsi="Times New Roman" w:eastAsia="仿宋" w:cs="Times New Roman"/>
                <w:sz w:val="21"/>
                <w:szCs w:val="21"/>
                <w:lang w:val="en-US" w:eastAsia="zh-CN"/>
              </w:rPr>
              <w:t>0.0101</w:t>
            </w:r>
          </w:p>
        </w:tc>
        <w:tc>
          <w:tcPr>
            <w:tcW w:w="0" w:type="auto"/>
          </w:tcPr>
          <w:p>
            <w:pPr>
              <w:jc w:val="center"/>
              <w:rPr>
                <w:rFonts w:eastAsia="仿宋"/>
                <w:kern w:val="0"/>
                <w:szCs w:val="21"/>
                <w:lang w:val="zh-CN" w:bidi="zh-CN"/>
              </w:rPr>
            </w:pPr>
            <w:r>
              <w:rPr>
                <w:rFonts w:eastAsia="仿宋"/>
                <w:kern w:val="0"/>
                <w:szCs w:val="21"/>
                <w:lang w:val="zh-CN" w:bidi="zh-CN"/>
              </w:rPr>
              <w:t>符合</w:t>
            </w:r>
          </w:p>
        </w:tc>
      </w:tr>
    </w:tbl>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sz w:val="28"/>
          <w:szCs w:val="28"/>
        </w:rPr>
        <w:t>该项目废气中</w:t>
      </w:r>
      <w:r>
        <w:rPr>
          <w:rFonts w:hint="eastAsia" w:eastAsia="仿宋" w:cs="Times New Roman"/>
          <w:color w:val="000000"/>
          <w:sz w:val="28"/>
          <w:szCs w:val="28"/>
          <w:lang w:val="en-US" w:eastAsia="zh-CN"/>
        </w:rPr>
        <w:t>VOCs</w:t>
      </w:r>
      <w:r>
        <w:rPr>
          <w:rFonts w:hint="eastAsia" w:eastAsia="仿宋" w:cs="Times New Roman"/>
          <w:color w:val="000000"/>
          <w:sz w:val="28"/>
          <w:szCs w:val="28"/>
          <w:lang w:eastAsia="zh-CN"/>
        </w:rPr>
        <w:t>、颗粒物</w:t>
      </w:r>
      <w:r>
        <w:rPr>
          <w:rFonts w:hint="default" w:ascii="Times New Roman" w:hAnsi="Times New Roman" w:eastAsia="仿宋" w:cs="Times New Roman"/>
          <w:color w:val="000000"/>
          <w:sz w:val="28"/>
          <w:szCs w:val="28"/>
        </w:rPr>
        <w:t>排放量符合</w:t>
      </w:r>
      <w:r>
        <w:rPr>
          <w:rFonts w:hint="default" w:ascii="Times New Roman" w:hAnsi="Times New Roman" w:eastAsia="仿宋" w:cs="Times New Roman"/>
          <w:sz w:val="28"/>
          <w:szCs w:val="28"/>
        </w:rPr>
        <w:t>总量控制指标要求。具</w:t>
      </w:r>
      <w:r>
        <w:rPr>
          <w:rFonts w:hint="default" w:ascii="Times New Roman" w:hAnsi="Times New Roman" w:eastAsia="仿宋" w:cs="Times New Roman"/>
          <w:sz w:val="28"/>
          <w:szCs w:val="28"/>
          <w:lang w:val="zh-CN"/>
        </w:rPr>
        <w:t>本项目废气污染物总量核算结果见表9</w:t>
      </w:r>
      <w:r>
        <w:rPr>
          <w:rFonts w:hint="default" w:ascii="Times New Roman" w:hAnsi="Times New Roman" w:eastAsia="仿宋" w:cs="Times New Roman"/>
          <w:sz w:val="28"/>
          <w:szCs w:val="28"/>
        </w:rPr>
        <w:t>.2-</w:t>
      </w:r>
      <w:r>
        <w:rPr>
          <w:rFonts w:hint="eastAsia" w:eastAsia="仿宋" w:cs="Times New Roman"/>
          <w:sz w:val="28"/>
          <w:szCs w:val="28"/>
          <w:lang w:val="en-US" w:eastAsia="zh-CN"/>
        </w:rPr>
        <w:t>6</w:t>
      </w:r>
      <w:r>
        <w:rPr>
          <w:rFonts w:hint="default" w:ascii="Times New Roman" w:hAnsi="Times New Roman" w:eastAsia="仿宋" w:cs="Times New Roman"/>
          <w:sz w:val="28"/>
          <w:szCs w:val="28"/>
          <w:lang w:val="zh-CN"/>
        </w:rPr>
        <w:t>，废</w:t>
      </w:r>
      <w:r>
        <w:rPr>
          <w:rFonts w:hint="default" w:ascii="Times New Roman" w:hAnsi="Times New Roman" w:eastAsia="仿宋" w:cs="Times New Roman"/>
          <w:sz w:val="28"/>
          <w:szCs w:val="28"/>
          <w:lang w:val="zh-TW"/>
        </w:rPr>
        <w:t>气</w:t>
      </w:r>
      <w:r>
        <w:rPr>
          <w:rFonts w:hint="default" w:ascii="Times New Roman" w:hAnsi="Times New Roman" w:eastAsia="仿宋" w:cs="Times New Roman"/>
          <w:sz w:val="28"/>
          <w:szCs w:val="28"/>
          <w:lang w:val="zh-TW" w:eastAsia="zh-TW"/>
        </w:rPr>
        <w:t>污染物排放总量与评价结果</w:t>
      </w:r>
      <w:r>
        <w:rPr>
          <w:rFonts w:hint="default" w:ascii="Times New Roman" w:hAnsi="Times New Roman" w:eastAsia="仿宋" w:cs="Times New Roman"/>
          <w:sz w:val="28"/>
          <w:szCs w:val="28"/>
          <w:lang w:val="zh-TW"/>
        </w:rPr>
        <w:t>表</w:t>
      </w:r>
      <w:r>
        <w:rPr>
          <w:rFonts w:hint="default" w:ascii="Times New Roman" w:hAnsi="Times New Roman" w:eastAsia="仿宋" w:cs="Times New Roman"/>
          <w:sz w:val="28"/>
          <w:szCs w:val="28"/>
          <w:lang w:val="zh-TW" w:eastAsia="zh-TW"/>
        </w:rPr>
        <w:t>9</w:t>
      </w:r>
      <w:r>
        <w:rPr>
          <w:rFonts w:hint="default" w:ascii="Times New Roman" w:hAnsi="Times New Roman" w:eastAsia="仿宋" w:cs="Times New Roman"/>
          <w:sz w:val="28"/>
          <w:szCs w:val="28"/>
          <w:lang w:eastAsia="zh-TW"/>
        </w:rPr>
        <w:t>.2</w:t>
      </w:r>
      <w:r>
        <w:rPr>
          <w:rFonts w:hint="default" w:ascii="Times New Roman" w:hAnsi="Times New Roman" w:eastAsia="仿宋" w:cs="Times New Roman"/>
          <w:sz w:val="28"/>
          <w:szCs w:val="28"/>
        </w:rPr>
        <w:t>-</w:t>
      </w:r>
      <w:r>
        <w:rPr>
          <w:rFonts w:hint="eastAsia" w:eastAsia="仿宋" w:cs="Times New Roman"/>
          <w:sz w:val="28"/>
          <w:szCs w:val="28"/>
          <w:lang w:val="en-US" w:eastAsia="zh-CN"/>
        </w:rPr>
        <w:t>7</w:t>
      </w:r>
      <w:r>
        <w:rPr>
          <w:rFonts w:hint="default" w:ascii="Times New Roman" w:hAnsi="Times New Roman" w:eastAsia="仿宋" w:cs="Times New Roman"/>
          <w:sz w:val="28"/>
          <w:szCs w:val="28"/>
        </w:rPr>
        <w:t>。</w:t>
      </w:r>
    </w:p>
    <w:p>
      <w:pPr>
        <w:pStyle w:val="2"/>
        <w:spacing w:after="0" w:line="500" w:lineRule="exact"/>
        <w:ind w:left="0" w:leftChars="0" w:firstLine="0" w:firstLineChars="0"/>
        <w:jc w:val="center"/>
        <w:rPr>
          <w:rFonts w:hint="default" w:ascii="Times New Roman" w:hAnsi="Times New Roman" w:eastAsia="仿宋" w:cs="Times New Roman"/>
          <w:b/>
          <w:kern w:val="0"/>
          <w:sz w:val="24"/>
          <w:szCs w:val="24"/>
          <w:lang w:val="zh-TW" w:eastAsia="zh-TW"/>
        </w:rPr>
      </w:pPr>
      <w:r>
        <w:rPr>
          <w:rFonts w:hint="default" w:ascii="Times New Roman" w:hAnsi="Times New Roman" w:eastAsia="仿宋" w:cs="Times New Roman"/>
          <w:b/>
          <w:kern w:val="0"/>
          <w:sz w:val="24"/>
          <w:szCs w:val="24"/>
          <w:lang w:val="zh-TW" w:eastAsia="zh-TW"/>
        </w:rPr>
        <w:t>表9</w:t>
      </w:r>
      <w:r>
        <w:rPr>
          <w:rFonts w:hint="default" w:ascii="Times New Roman" w:hAnsi="Times New Roman" w:eastAsia="仿宋" w:cs="Times New Roman"/>
          <w:b/>
          <w:kern w:val="0"/>
          <w:sz w:val="24"/>
          <w:szCs w:val="24"/>
          <w:lang w:eastAsia="zh-TW"/>
        </w:rPr>
        <w:t>.2-</w:t>
      </w:r>
      <w:r>
        <w:rPr>
          <w:rFonts w:hint="eastAsia" w:eastAsia="仿宋" w:cs="Times New Roman"/>
          <w:b/>
          <w:kern w:val="0"/>
          <w:sz w:val="24"/>
          <w:szCs w:val="24"/>
          <w:lang w:val="en-US" w:eastAsia="zh-CN"/>
        </w:rPr>
        <w:t>6</w:t>
      </w:r>
      <w:r>
        <w:rPr>
          <w:rFonts w:hint="default" w:ascii="Times New Roman" w:hAnsi="Times New Roman" w:eastAsia="仿宋" w:cs="Times New Roman"/>
          <w:b/>
          <w:kern w:val="0"/>
          <w:sz w:val="24"/>
          <w:szCs w:val="24"/>
          <w:lang w:val="zh-TW"/>
        </w:rPr>
        <w:t>大气污染物</w:t>
      </w:r>
      <w:r>
        <w:rPr>
          <w:rFonts w:hint="default" w:ascii="Times New Roman" w:hAnsi="Times New Roman" w:eastAsia="仿宋" w:cs="Times New Roman"/>
          <w:b/>
          <w:kern w:val="0"/>
          <w:sz w:val="24"/>
          <w:szCs w:val="24"/>
          <w:lang w:val="zh-TW" w:eastAsia="zh-TW"/>
        </w:rPr>
        <w:t>排放总量核算</w:t>
      </w:r>
    </w:p>
    <w:tbl>
      <w:tblPr>
        <w:tblStyle w:val="17"/>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256"/>
        <w:gridCol w:w="1688"/>
        <w:gridCol w:w="1752"/>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项目</w:t>
            </w:r>
          </w:p>
        </w:tc>
        <w:tc>
          <w:tcPr>
            <w:tcW w:w="1256"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排气筒编号</w:t>
            </w:r>
          </w:p>
        </w:tc>
        <w:tc>
          <w:tcPr>
            <w:tcW w:w="1688"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平均排放速率（kg/h）</w:t>
            </w:r>
          </w:p>
        </w:tc>
        <w:tc>
          <w:tcPr>
            <w:tcW w:w="1752"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年运行时间（h）</w:t>
            </w:r>
          </w:p>
        </w:tc>
        <w:tc>
          <w:tcPr>
            <w:tcW w:w="2080"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年排放总量（t/a）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noWrap w:val="0"/>
            <w:vAlign w:val="center"/>
          </w:tcPr>
          <w:p>
            <w:pPr>
              <w:spacing w:line="240" w:lineRule="exact"/>
              <w:jc w:val="center"/>
              <w:rPr>
                <w:rFonts w:hint="default" w:ascii="Times New Roman" w:hAnsi="Times New Roman" w:eastAsia="仿宋" w:cs="Times New Roman"/>
                <w:kern w:val="0"/>
                <w:szCs w:val="21"/>
                <w:lang w:val="zh-CN" w:bidi="zh-CN"/>
              </w:rPr>
            </w:pPr>
            <w:r>
              <w:rPr>
                <w:rFonts w:hint="eastAsia" w:eastAsia="仿宋" w:cs="Times New Roman"/>
                <w:kern w:val="0"/>
                <w:szCs w:val="21"/>
                <w:lang w:val="en-US" w:bidi="zh-CN"/>
              </w:rPr>
              <w:t>丙酮</w:t>
            </w:r>
          </w:p>
        </w:tc>
        <w:tc>
          <w:tcPr>
            <w:tcW w:w="1256"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2#</w:t>
            </w:r>
          </w:p>
        </w:tc>
        <w:tc>
          <w:tcPr>
            <w:tcW w:w="1688"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1.72</w:t>
            </w:r>
            <w:r>
              <w:rPr>
                <w:rFonts w:hint="eastAsia" w:ascii="Times New Roman" w:hAnsi="Times New Roman" w:eastAsia="宋体" w:cs="Times New Roman"/>
                <w:bCs/>
                <w:szCs w:val="21"/>
              </w:rPr>
              <w:t>×10</w:t>
            </w:r>
            <w:r>
              <w:rPr>
                <w:rFonts w:hint="eastAsia" w:ascii="Times New Roman" w:hAnsi="Times New Roman" w:eastAsia="宋体" w:cs="Times New Roman"/>
                <w:bCs/>
                <w:szCs w:val="21"/>
                <w:vertAlign w:val="superscript"/>
              </w:rPr>
              <w:t>-3</w:t>
            </w:r>
          </w:p>
        </w:tc>
        <w:tc>
          <w:tcPr>
            <w:tcW w:w="1752"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2400</w:t>
            </w:r>
          </w:p>
        </w:tc>
        <w:tc>
          <w:tcPr>
            <w:tcW w:w="2080"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noWrap w:val="0"/>
            <w:vAlign w:val="center"/>
          </w:tcPr>
          <w:p>
            <w:pPr>
              <w:spacing w:line="240" w:lineRule="exact"/>
              <w:jc w:val="center"/>
              <w:rPr>
                <w:rFonts w:hint="default" w:eastAsia="仿宋" w:cs="Times New Roman"/>
                <w:kern w:val="0"/>
                <w:szCs w:val="21"/>
                <w:lang w:val="en-US" w:bidi="zh-CN"/>
              </w:rPr>
            </w:pPr>
            <w:r>
              <w:rPr>
                <w:rFonts w:hint="eastAsia" w:eastAsia="仿宋" w:cs="Times New Roman"/>
                <w:kern w:val="0"/>
                <w:szCs w:val="21"/>
                <w:lang w:val="en-US" w:bidi="zh-CN"/>
              </w:rPr>
              <w:t>非甲烷总烃</w:t>
            </w:r>
          </w:p>
        </w:tc>
        <w:tc>
          <w:tcPr>
            <w:tcW w:w="1256" w:type="dxa"/>
            <w:vMerge w:val="restart"/>
            <w:noWrap w:val="0"/>
            <w:vAlign w:val="center"/>
          </w:tcPr>
          <w:p>
            <w:pPr>
              <w:spacing w:line="240" w:lineRule="exact"/>
              <w:jc w:val="center"/>
              <w:rPr>
                <w:rFonts w:hint="eastAsia" w:eastAsia="仿宋" w:cs="Times New Roman"/>
                <w:kern w:val="0"/>
                <w:szCs w:val="21"/>
                <w:lang w:val="en-US" w:bidi="zh-CN"/>
              </w:rPr>
            </w:pPr>
            <w:r>
              <w:rPr>
                <w:rFonts w:hint="eastAsia" w:eastAsia="仿宋" w:cs="Times New Roman"/>
                <w:kern w:val="0"/>
                <w:szCs w:val="21"/>
                <w:lang w:val="en-US" w:bidi="zh-CN"/>
              </w:rPr>
              <w:t>3#</w:t>
            </w:r>
          </w:p>
        </w:tc>
        <w:tc>
          <w:tcPr>
            <w:tcW w:w="1688"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0.067</w:t>
            </w:r>
          </w:p>
        </w:tc>
        <w:tc>
          <w:tcPr>
            <w:tcW w:w="1752" w:type="dxa"/>
            <w:noWrap w:val="0"/>
            <w:vAlign w:val="center"/>
          </w:tcPr>
          <w:p>
            <w:pPr>
              <w:spacing w:line="240" w:lineRule="exact"/>
              <w:jc w:val="center"/>
              <w:rPr>
                <w:rFonts w:hint="eastAsia" w:eastAsia="仿宋" w:cs="Times New Roman"/>
                <w:kern w:val="0"/>
                <w:szCs w:val="21"/>
                <w:lang w:val="en-US" w:bidi="zh-CN"/>
              </w:rPr>
            </w:pPr>
            <w:r>
              <w:rPr>
                <w:rFonts w:hint="eastAsia" w:eastAsia="仿宋" w:cs="Times New Roman"/>
                <w:kern w:val="0"/>
                <w:szCs w:val="21"/>
                <w:lang w:val="en-US" w:bidi="zh-CN"/>
              </w:rPr>
              <w:t>2400</w:t>
            </w:r>
          </w:p>
        </w:tc>
        <w:tc>
          <w:tcPr>
            <w:tcW w:w="2080"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noWrap w:val="0"/>
            <w:vAlign w:val="center"/>
          </w:tcPr>
          <w:p>
            <w:pPr>
              <w:spacing w:line="240" w:lineRule="exact"/>
              <w:jc w:val="center"/>
              <w:rPr>
                <w:rFonts w:hint="default" w:eastAsia="仿宋" w:cs="Times New Roman"/>
                <w:kern w:val="0"/>
                <w:szCs w:val="21"/>
                <w:lang w:val="en-US" w:bidi="zh-CN"/>
              </w:rPr>
            </w:pPr>
            <w:r>
              <w:rPr>
                <w:rFonts w:hint="eastAsia" w:eastAsia="仿宋" w:cs="Times New Roman"/>
                <w:kern w:val="0"/>
                <w:szCs w:val="21"/>
                <w:lang w:val="en-US" w:bidi="zh-CN"/>
              </w:rPr>
              <w:t>颗粒物</w:t>
            </w:r>
          </w:p>
        </w:tc>
        <w:tc>
          <w:tcPr>
            <w:tcW w:w="1256" w:type="dxa"/>
            <w:vMerge w:val="continue"/>
            <w:noWrap w:val="0"/>
            <w:vAlign w:val="center"/>
          </w:tcPr>
          <w:p>
            <w:pPr>
              <w:spacing w:line="240" w:lineRule="exact"/>
              <w:jc w:val="center"/>
              <w:rPr>
                <w:rFonts w:hint="eastAsia" w:eastAsia="仿宋" w:cs="Times New Roman"/>
                <w:kern w:val="0"/>
                <w:szCs w:val="21"/>
                <w:lang w:val="en-US" w:bidi="zh-CN"/>
              </w:rPr>
            </w:pPr>
          </w:p>
        </w:tc>
        <w:tc>
          <w:tcPr>
            <w:tcW w:w="1688"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0.039</w:t>
            </w:r>
          </w:p>
        </w:tc>
        <w:tc>
          <w:tcPr>
            <w:tcW w:w="1752" w:type="dxa"/>
            <w:noWrap w:val="0"/>
            <w:vAlign w:val="center"/>
          </w:tcPr>
          <w:p>
            <w:pPr>
              <w:spacing w:line="240" w:lineRule="exact"/>
              <w:jc w:val="center"/>
              <w:rPr>
                <w:rFonts w:hint="default" w:eastAsia="仿宋" w:cs="Times New Roman"/>
                <w:kern w:val="0"/>
                <w:szCs w:val="21"/>
                <w:lang w:val="en-US" w:bidi="zh-CN"/>
              </w:rPr>
            </w:pPr>
            <w:r>
              <w:rPr>
                <w:rFonts w:hint="eastAsia" w:eastAsia="仿宋" w:cs="Times New Roman"/>
                <w:kern w:val="0"/>
                <w:szCs w:val="21"/>
                <w:lang w:val="en-US" w:bidi="zh-CN"/>
              </w:rPr>
              <w:t>600</w:t>
            </w:r>
          </w:p>
        </w:tc>
        <w:tc>
          <w:tcPr>
            <w:tcW w:w="2080" w:type="dxa"/>
            <w:noWrap w:val="0"/>
            <w:vAlign w:val="center"/>
          </w:tcPr>
          <w:p>
            <w:pPr>
              <w:spacing w:line="240" w:lineRule="exact"/>
              <w:jc w:val="center"/>
              <w:rPr>
                <w:rFonts w:hint="default" w:ascii="Times New Roman" w:hAnsi="Times New Roman" w:eastAsia="仿宋" w:cs="Times New Roman"/>
                <w:kern w:val="0"/>
                <w:szCs w:val="21"/>
                <w:lang w:val="en-US" w:bidi="zh-CN"/>
              </w:rPr>
            </w:pPr>
            <w:r>
              <w:rPr>
                <w:rFonts w:hint="eastAsia" w:eastAsia="仿宋" w:cs="Times New Roman"/>
                <w:kern w:val="0"/>
                <w:szCs w:val="21"/>
                <w:lang w:val="en-US" w:bidi="zh-CN"/>
              </w:rPr>
              <w:t>0.0234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dxa"/>
            <w:noWrap w:val="0"/>
            <w:vAlign w:val="center"/>
          </w:tcPr>
          <w:p>
            <w:pPr>
              <w:spacing w:line="240" w:lineRule="exact"/>
              <w:jc w:val="center"/>
              <w:rPr>
                <w:rFonts w:hint="default" w:eastAsia="仿宋" w:cs="Times New Roman"/>
                <w:kern w:val="0"/>
                <w:szCs w:val="21"/>
                <w:lang w:val="en-US" w:bidi="zh-CN"/>
              </w:rPr>
            </w:pPr>
            <w:r>
              <w:rPr>
                <w:rFonts w:hint="eastAsia" w:eastAsia="仿宋" w:cs="Times New Roman"/>
                <w:kern w:val="0"/>
                <w:szCs w:val="21"/>
                <w:lang w:val="en-US" w:bidi="zh-CN"/>
              </w:rPr>
              <w:t>备注</w:t>
            </w:r>
          </w:p>
        </w:tc>
        <w:tc>
          <w:tcPr>
            <w:tcW w:w="6776" w:type="dxa"/>
            <w:gridSpan w:val="4"/>
            <w:noWrap w:val="0"/>
            <w:vAlign w:val="center"/>
          </w:tcPr>
          <w:p>
            <w:pPr>
              <w:spacing w:line="240" w:lineRule="exact"/>
              <w:jc w:val="center"/>
              <w:rPr>
                <w:rFonts w:hint="default" w:eastAsia="仿宋" w:cs="Times New Roman"/>
                <w:kern w:val="0"/>
                <w:szCs w:val="21"/>
                <w:lang w:val="en-US" w:bidi="zh-CN"/>
              </w:rPr>
            </w:pPr>
            <w:r>
              <w:rPr>
                <w:rFonts w:hint="eastAsia" w:eastAsia="仿宋" w:cs="Times New Roman"/>
                <w:kern w:val="0"/>
                <w:szCs w:val="21"/>
                <w:lang w:val="en-US" w:bidi="zh-CN"/>
              </w:rPr>
              <w:t>喷漆工序年生产时间为600h，其他工序为2400h。</w:t>
            </w:r>
          </w:p>
        </w:tc>
      </w:tr>
    </w:tbl>
    <w:p>
      <w:pPr>
        <w:pStyle w:val="2"/>
        <w:spacing w:after="0" w:line="500" w:lineRule="exact"/>
        <w:ind w:left="0" w:leftChars="0" w:firstLine="0" w:firstLineChars="0"/>
        <w:jc w:val="center"/>
        <w:rPr>
          <w:rFonts w:hint="default" w:ascii="Times New Roman" w:hAnsi="Times New Roman" w:eastAsia="仿宋" w:cs="Times New Roman"/>
          <w:b/>
          <w:kern w:val="0"/>
          <w:sz w:val="24"/>
          <w:szCs w:val="24"/>
          <w:lang w:val="zh-TW" w:eastAsia="zh-TW"/>
        </w:rPr>
      </w:pPr>
      <w:r>
        <w:rPr>
          <w:rFonts w:hint="default" w:ascii="Times New Roman" w:hAnsi="Times New Roman" w:eastAsia="仿宋" w:cs="Times New Roman"/>
          <w:b/>
          <w:kern w:val="0"/>
          <w:sz w:val="24"/>
          <w:szCs w:val="24"/>
          <w:lang w:val="zh-TW" w:eastAsia="zh-TW"/>
        </w:rPr>
        <w:t>表9</w:t>
      </w:r>
      <w:r>
        <w:rPr>
          <w:rFonts w:hint="default" w:ascii="Times New Roman" w:hAnsi="Times New Roman" w:eastAsia="仿宋" w:cs="Times New Roman"/>
          <w:b/>
          <w:kern w:val="0"/>
          <w:sz w:val="24"/>
          <w:szCs w:val="24"/>
          <w:lang w:eastAsia="zh-TW"/>
        </w:rPr>
        <w:t>.2-</w:t>
      </w:r>
      <w:r>
        <w:rPr>
          <w:rFonts w:hint="eastAsia" w:eastAsia="仿宋" w:cs="Times New Roman"/>
          <w:b/>
          <w:kern w:val="0"/>
          <w:sz w:val="24"/>
          <w:szCs w:val="24"/>
          <w:lang w:val="en-US" w:eastAsia="zh-CN"/>
        </w:rPr>
        <w:t>7 大</w:t>
      </w:r>
      <w:r>
        <w:rPr>
          <w:rFonts w:hint="default" w:ascii="Times New Roman" w:hAnsi="Times New Roman" w:eastAsia="仿宋" w:cs="Times New Roman"/>
          <w:b/>
          <w:kern w:val="0"/>
          <w:sz w:val="24"/>
          <w:szCs w:val="24"/>
        </w:rPr>
        <w:t>气污染物排放总量与评价结果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5"/>
        <w:gridCol w:w="2170"/>
        <w:gridCol w:w="2029"/>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项目</w:t>
            </w:r>
          </w:p>
        </w:tc>
        <w:tc>
          <w:tcPr>
            <w:tcW w:w="2170"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年排放总量（t/a）</w:t>
            </w:r>
          </w:p>
        </w:tc>
        <w:tc>
          <w:tcPr>
            <w:tcW w:w="2029" w:type="dxa"/>
            <w:noWrap w:val="0"/>
            <w:vAlign w:val="center"/>
          </w:tcPr>
          <w:p>
            <w:pPr>
              <w:jc w:val="center"/>
              <w:rPr>
                <w:rFonts w:hint="default" w:ascii="Times New Roman" w:hAnsi="Times New Roman" w:eastAsia="仿宋" w:cs="Times New Roman"/>
                <w:kern w:val="0"/>
                <w:szCs w:val="21"/>
                <w:lang w:val="zh-CN" w:bidi="zh-CN"/>
              </w:rPr>
            </w:pPr>
            <w:r>
              <w:rPr>
                <w:rFonts w:hint="eastAsia" w:eastAsia="仿宋"/>
                <w:szCs w:val="21"/>
                <w:lang w:eastAsia="zh-CN"/>
              </w:rPr>
              <w:t>本项目</w:t>
            </w:r>
            <w:r>
              <w:rPr>
                <w:rFonts w:eastAsia="仿宋"/>
                <w:szCs w:val="21"/>
              </w:rPr>
              <w:t>总量</w:t>
            </w:r>
            <w:r>
              <w:rPr>
                <w:rFonts w:hint="eastAsia" w:eastAsia="仿宋"/>
                <w:szCs w:val="21"/>
                <w:lang w:eastAsia="zh-CN"/>
              </w:rPr>
              <w:t>控制要求</w:t>
            </w:r>
            <w:r>
              <w:rPr>
                <w:rFonts w:eastAsia="仿宋"/>
                <w:szCs w:val="21"/>
              </w:rPr>
              <w:t>（t/a）</w:t>
            </w:r>
          </w:p>
        </w:tc>
        <w:tc>
          <w:tcPr>
            <w:tcW w:w="1604"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noWrap w:val="0"/>
            <w:vAlign w:val="center"/>
          </w:tcPr>
          <w:p>
            <w:pPr>
              <w:spacing w:line="240" w:lineRule="exact"/>
              <w:jc w:val="center"/>
              <w:rPr>
                <w:rFonts w:hint="default" w:ascii="Times New Roman" w:hAnsi="Times New Roman" w:eastAsia="仿宋" w:cs="Times New Roman"/>
                <w:kern w:val="0"/>
                <w:sz w:val="21"/>
                <w:szCs w:val="21"/>
                <w:lang w:val="en-US" w:eastAsia="zh-CN" w:bidi="zh-CN"/>
              </w:rPr>
            </w:pPr>
            <w:r>
              <w:rPr>
                <w:rFonts w:hint="eastAsia" w:eastAsia="仿宋" w:cs="Times New Roman"/>
                <w:kern w:val="0"/>
                <w:szCs w:val="21"/>
                <w:lang w:val="en-US" w:bidi="zh-CN"/>
              </w:rPr>
              <w:t>VOCs</w:t>
            </w:r>
          </w:p>
        </w:tc>
        <w:tc>
          <w:tcPr>
            <w:tcW w:w="2170" w:type="dxa"/>
            <w:noWrap w:val="0"/>
            <w:vAlign w:val="center"/>
          </w:tcPr>
          <w:p>
            <w:pPr>
              <w:spacing w:line="240" w:lineRule="exact"/>
              <w:jc w:val="center"/>
              <w:rPr>
                <w:rFonts w:hint="default" w:ascii="Times New Roman" w:hAnsi="Times New Roman" w:eastAsia="仿宋" w:cs="Times New Roman"/>
                <w:kern w:val="0"/>
                <w:sz w:val="21"/>
                <w:szCs w:val="21"/>
                <w:lang w:val="en-US" w:eastAsia="zh-CN" w:bidi="zh-CN"/>
              </w:rPr>
            </w:pPr>
            <w:r>
              <w:rPr>
                <w:rFonts w:hint="eastAsia" w:eastAsia="仿宋" w:cs="Times New Roman"/>
                <w:kern w:val="0"/>
                <w:sz w:val="21"/>
                <w:szCs w:val="21"/>
                <w:lang w:val="en-US" w:eastAsia="zh-CN" w:bidi="zh-CN"/>
              </w:rPr>
              <w:t>0.1649</w:t>
            </w:r>
          </w:p>
        </w:tc>
        <w:tc>
          <w:tcPr>
            <w:tcW w:w="2029" w:type="dxa"/>
            <w:noWrap w:val="0"/>
            <w:vAlign w:val="center"/>
          </w:tcPr>
          <w:p>
            <w:pPr>
              <w:jc w:val="center"/>
              <w:rPr>
                <w:rFonts w:hint="eastAsia" w:eastAsia="仿宋" w:cs="Times New Roman"/>
                <w:kern w:val="0"/>
                <w:szCs w:val="21"/>
                <w:lang w:val="en-US" w:bidi="zh-CN"/>
              </w:rPr>
            </w:pPr>
            <w:r>
              <w:rPr>
                <w:rFonts w:hint="default"/>
                <w:highlight w:val="none"/>
                <w:lang w:eastAsia="zh-CN"/>
              </w:rPr>
              <w:t>0.2625</w:t>
            </w:r>
          </w:p>
        </w:tc>
        <w:tc>
          <w:tcPr>
            <w:tcW w:w="1604"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25" w:type="dxa"/>
            <w:noWrap w:val="0"/>
            <w:vAlign w:val="center"/>
          </w:tcPr>
          <w:p>
            <w:pPr>
              <w:spacing w:line="240" w:lineRule="exact"/>
              <w:jc w:val="center"/>
              <w:rPr>
                <w:rFonts w:hint="default" w:eastAsia="仿宋" w:cs="Times New Roman"/>
                <w:kern w:val="0"/>
                <w:szCs w:val="21"/>
                <w:lang w:val="en-US" w:bidi="zh-CN"/>
              </w:rPr>
            </w:pPr>
            <w:bookmarkStart w:id="253" w:name="_Toc3146"/>
            <w:r>
              <w:rPr>
                <w:rFonts w:hint="eastAsia" w:eastAsia="仿宋" w:cs="Times New Roman"/>
                <w:kern w:val="0"/>
                <w:szCs w:val="21"/>
                <w:lang w:val="en-US" w:bidi="zh-CN"/>
              </w:rPr>
              <w:t>颗粒物</w:t>
            </w:r>
          </w:p>
        </w:tc>
        <w:tc>
          <w:tcPr>
            <w:tcW w:w="2170" w:type="dxa"/>
            <w:noWrap w:val="0"/>
            <w:vAlign w:val="center"/>
          </w:tcPr>
          <w:p>
            <w:pPr>
              <w:spacing w:line="240" w:lineRule="exact"/>
              <w:jc w:val="center"/>
              <w:rPr>
                <w:rFonts w:hint="default" w:ascii="Times New Roman" w:hAnsi="Times New Roman" w:eastAsia="仿宋" w:cs="Times New Roman"/>
                <w:kern w:val="0"/>
                <w:sz w:val="21"/>
                <w:szCs w:val="21"/>
                <w:lang w:val="en-US" w:eastAsia="zh-CN" w:bidi="zh-CN"/>
              </w:rPr>
            </w:pPr>
            <w:r>
              <w:rPr>
                <w:rFonts w:hint="eastAsia" w:eastAsia="仿宋" w:cs="Times New Roman"/>
                <w:kern w:val="0"/>
                <w:szCs w:val="21"/>
                <w:lang w:val="en-US" w:bidi="zh-CN"/>
              </w:rPr>
              <w:t>0.0234</w:t>
            </w:r>
          </w:p>
        </w:tc>
        <w:tc>
          <w:tcPr>
            <w:tcW w:w="2029" w:type="dxa"/>
            <w:noWrap w:val="0"/>
            <w:vAlign w:val="center"/>
          </w:tcPr>
          <w:p>
            <w:pPr>
              <w:jc w:val="center"/>
              <w:rPr>
                <w:rFonts w:hint="eastAsia" w:eastAsia="仿宋" w:cs="Times New Roman"/>
                <w:kern w:val="0"/>
                <w:szCs w:val="21"/>
                <w:lang w:val="en-US" w:bidi="zh-CN"/>
              </w:rPr>
            </w:pPr>
            <w:r>
              <w:rPr>
                <w:rFonts w:hint="default"/>
                <w:highlight w:val="none"/>
                <w:lang w:eastAsia="zh-CN"/>
              </w:rPr>
              <w:t>0.029</w:t>
            </w:r>
          </w:p>
        </w:tc>
        <w:tc>
          <w:tcPr>
            <w:tcW w:w="1604" w:type="dxa"/>
            <w:noWrap w:val="0"/>
            <w:vAlign w:val="center"/>
          </w:tcPr>
          <w:p>
            <w:pPr>
              <w:jc w:val="center"/>
              <w:rPr>
                <w:rFonts w:hint="default" w:ascii="Times New Roman" w:hAnsi="Times New Roman" w:eastAsia="仿宋" w:cs="Times New Roman"/>
                <w:kern w:val="0"/>
                <w:szCs w:val="21"/>
                <w:lang w:val="zh-CN" w:bidi="zh-CN"/>
              </w:rPr>
            </w:pPr>
            <w:r>
              <w:rPr>
                <w:rFonts w:hint="default" w:ascii="Times New Roman" w:hAnsi="Times New Roman" w:eastAsia="仿宋" w:cs="Times New Roman"/>
                <w:kern w:val="0"/>
                <w:szCs w:val="21"/>
                <w:lang w:val="zh-CN" w:bidi="zh-CN"/>
              </w:rPr>
              <w:t>符合</w:t>
            </w:r>
          </w:p>
        </w:tc>
      </w:tr>
    </w:tbl>
    <w:p>
      <w:pPr>
        <w:pStyle w:val="7"/>
        <w:rPr>
          <w:rFonts w:hint="default" w:ascii="Times New Roman" w:hAnsi="Times New Roman" w:cs="Times New Roman"/>
          <w:sz w:val="28"/>
          <w:szCs w:val="28"/>
        </w:rPr>
      </w:pPr>
      <w:r>
        <w:rPr>
          <w:rFonts w:hint="default" w:ascii="Times New Roman" w:hAnsi="Times New Roman" w:cs="Times New Roman"/>
          <w:sz w:val="28"/>
          <w:szCs w:val="28"/>
        </w:rPr>
        <w:t>9.3工程建设对环境的影响</w:t>
      </w:r>
      <w:bookmarkEnd w:id="247"/>
      <w:bookmarkEnd w:id="248"/>
      <w:bookmarkEnd w:id="249"/>
      <w:bookmarkEnd w:id="250"/>
      <w:bookmarkEnd w:id="253"/>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项目建设性质、规模、地点、生产工艺未发生变化，环保审查、审批手续齐全，较好地落实了环境影响评价</w:t>
      </w:r>
      <w:r>
        <w:rPr>
          <w:rFonts w:hint="eastAsia" w:eastAsia="仿宋" w:cs="Times New Roman"/>
          <w:sz w:val="28"/>
          <w:szCs w:val="28"/>
          <w:lang w:eastAsia="zh-CN"/>
        </w:rPr>
        <w:t>报告表</w:t>
      </w:r>
      <w:r>
        <w:rPr>
          <w:rFonts w:hint="default" w:ascii="Times New Roman" w:hAnsi="Times New Roman" w:eastAsia="仿宋" w:cs="Times New Roman"/>
          <w:sz w:val="28"/>
          <w:szCs w:val="28"/>
        </w:rPr>
        <w:t>及批复要求的环境保护措施及相关要求，环保设施与主体工程同时设计、同时施工、同时投产使用，严格执行环保“三同时”制度，污染物排放符合国家和地方相关标准、环境影响</w:t>
      </w:r>
      <w:r>
        <w:rPr>
          <w:rFonts w:hint="eastAsia" w:eastAsia="仿宋" w:cs="Times New Roman"/>
          <w:sz w:val="28"/>
          <w:szCs w:val="28"/>
          <w:lang w:eastAsia="zh-CN"/>
        </w:rPr>
        <w:t>报告表</w:t>
      </w:r>
      <w:r>
        <w:rPr>
          <w:rFonts w:hint="default" w:ascii="Times New Roman" w:hAnsi="Times New Roman" w:eastAsia="仿宋" w:cs="Times New Roman"/>
          <w:sz w:val="28"/>
          <w:szCs w:val="28"/>
        </w:rPr>
        <w:t>及其审批部门审批决定，整个工程建设未对环境造成较大影响。</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综上可知，本项目总体符合《建设项目环境保护管理条例》（中华人民共和国国务院令第682号）、《建设项目竣工环境保护验收暂行办法》（国环规环评[2017]4号）等法律法规的有关规定，具备竣工环保验收条件。</w:t>
      </w:r>
    </w:p>
    <w:p>
      <w:pPr>
        <w:pStyle w:val="6"/>
        <w:rPr>
          <w:rFonts w:hint="default" w:ascii="Times New Roman" w:hAnsi="Times New Roman" w:cs="Times New Roman"/>
        </w:rPr>
        <w:sectPr>
          <w:footerReference r:id="rId17"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bookmarkStart w:id="254" w:name="_Toc528309090"/>
      <w:bookmarkStart w:id="255" w:name="_Toc531003747"/>
      <w:bookmarkStart w:id="256" w:name="_Toc13132689"/>
      <w:bookmarkStart w:id="257" w:name="_Toc20470814"/>
      <w:bookmarkStart w:id="258" w:name="_Toc6820410"/>
      <w:bookmarkStart w:id="259" w:name="_Toc513400329"/>
    </w:p>
    <w:p>
      <w:pPr>
        <w:pStyle w:val="6"/>
        <w:rPr>
          <w:rFonts w:hint="default" w:ascii="Times New Roman" w:hAnsi="Times New Roman" w:cs="Times New Roman"/>
          <w:sz w:val="28"/>
          <w:szCs w:val="28"/>
        </w:rPr>
      </w:pPr>
      <w:bookmarkStart w:id="260" w:name="_Toc3789"/>
      <w:r>
        <w:rPr>
          <w:rFonts w:hint="default" w:ascii="Times New Roman" w:hAnsi="Times New Roman" w:cs="Times New Roman"/>
          <w:sz w:val="28"/>
          <w:szCs w:val="28"/>
        </w:rPr>
        <w:t>10、验收监测结论</w:t>
      </w:r>
      <w:bookmarkEnd w:id="254"/>
      <w:bookmarkEnd w:id="255"/>
      <w:bookmarkEnd w:id="256"/>
      <w:bookmarkEnd w:id="257"/>
      <w:bookmarkEnd w:id="258"/>
      <w:bookmarkEnd w:id="259"/>
      <w:bookmarkEnd w:id="260"/>
    </w:p>
    <w:p>
      <w:pPr>
        <w:pStyle w:val="7"/>
        <w:rPr>
          <w:rFonts w:hint="default" w:ascii="Times New Roman" w:hAnsi="Times New Roman" w:cs="Times New Roman"/>
          <w:sz w:val="28"/>
          <w:szCs w:val="28"/>
        </w:rPr>
      </w:pPr>
      <w:bookmarkStart w:id="261" w:name="_Toc13316"/>
      <w:bookmarkStart w:id="262" w:name="_Toc21890"/>
      <w:bookmarkStart w:id="263" w:name="_Toc13132690"/>
      <w:bookmarkStart w:id="264" w:name="_Toc6820411"/>
      <w:bookmarkStart w:id="265" w:name="_Toc20470815"/>
      <w:bookmarkStart w:id="266" w:name="_Toc21291"/>
      <w:r>
        <w:rPr>
          <w:rFonts w:hint="default" w:ascii="Times New Roman" w:hAnsi="Times New Roman" w:cs="Times New Roman"/>
          <w:sz w:val="28"/>
          <w:szCs w:val="28"/>
        </w:rPr>
        <w:t>10.1</w:t>
      </w:r>
      <w:bookmarkEnd w:id="261"/>
      <w:r>
        <w:rPr>
          <w:rFonts w:hint="default" w:ascii="Times New Roman" w:hAnsi="Times New Roman" w:cs="Times New Roman"/>
          <w:sz w:val="28"/>
          <w:szCs w:val="28"/>
        </w:rPr>
        <w:t>结论</w:t>
      </w:r>
      <w:bookmarkEnd w:id="262"/>
      <w:bookmarkEnd w:id="263"/>
      <w:bookmarkEnd w:id="264"/>
      <w:bookmarkEnd w:id="265"/>
      <w:bookmarkEnd w:id="266"/>
    </w:p>
    <w:p>
      <w:pPr>
        <w:tabs>
          <w:tab w:val="left" w:pos="2780"/>
        </w:tabs>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（1）废水</w:t>
      </w:r>
    </w:p>
    <w:p>
      <w:pPr>
        <w:tabs>
          <w:tab w:val="left" w:pos="2780"/>
        </w:tabs>
        <w:spacing w:line="500" w:lineRule="exact"/>
        <w:ind w:firstLine="600" w:firstLineChars="200"/>
        <w:rPr>
          <w:rFonts w:hint="default" w:ascii="Times New Roman" w:hAnsi="Times New Roman" w:eastAsia="仿宋" w:cs="Times New Roman"/>
          <w:sz w:val="28"/>
          <w:szCs w:val="28"/>
        </w:rPr>
      </w:pPr>
      <w:r>
        <w:rPr>
          <w:rFonts w:hint="default" w:ascii="Times New Roman" w:hAnsi="Times New Roman" w:eastAsia="仿宋" w:cs="Times New Roman"/>
          <w:spacing w:val="10"/>
          <w:sz w:val="28"/>
          <w:szCs w:val="28"/>
        </w:rPr>
        <w:t>验收监测期间</w:t>
      </w:r>
      <w:r>
        <w:rPr>
          <w:rFonts w:hint="default" w:ascii="Times New Roman" w:hAnsi="Times New Roman" w:eastAsia="仿宋" w:cs="Times New Roman"/>
          <w:spacing w:val="10"/>
          <w:sz w:val="28"/>
          <w:szCs w:val="28"/>
          <w:lang w:eastAsia="zh-CN"/>
        </w:rPr>
        <w:t>生活污水污染物</w:t>
      </w:r>
      <w:r>
        <w:rPr>
          <w:rFonts w:hint="default" w:ascii="Times New Roman" w:hAnsi="Times New Roman" w:eastAsia="仿宋" w:cs="Times New Roman"/>
          <w:color w:val="000000"/>
          <w:spacing w:val="10"/>
          <w:sz w:val="28"/>
          <w:szCs w:val="28"/>
        </w:rPr>
        <w:t>符合</w:t>
      </w:r>
      <w:r>
        <w:rPr>
          <w:rFonts w:hint="eastAsia" w:eastAsia="仿宋"/>
          <w:sz w:val="28"/>
          <w:szCs w:val="28"/>
          <w:lang w:eastAsia="zh-CN"/>
        </w:rPr>
        <w:t>淮安区城市污水处理厂接管标准</w:t>
      </w:r>
      <w:r>
        <w:rPr>
          <w:rFonts w:hint="default" w:ascii="Times New Roman" w:hAnsi="Times New Roman" w:eastAsia="仿宋" w:cs="Times New Roman"/>
          <w:sz w:val="28"/>
          <w:szCs w:val="28"/>
        </w:rPr>
        <w:t>。</w:t>
      </w:r>
    </w:p>
    <w:p>
      <w:pPr>
        <w:tabs>
          <w:tab w:val="left" w:pos="2780"/>
        </w:tabs>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（2）废气</w:t>
      </w:r>
    </w:p>
    <w:p>
      <w:pPr>
        <w:spacing w:line="500" w:lineRule="exact"/>
        <w:ind w:firstLine="600" w:firstLineChars="200"/>
        <w:rPr>
          <w:rFonts w:hint="default" w:ascii="Times New Roman" w:hAnsi="Times New Roman" w:eastAsia="仿宋" w:cs="Times New Roman"/>
          <w:spacing w:val="10"/>
          <w:sz w:val="28"/>
          <w:szCs w:val="28"/>
        </w:rPr>
      </w:pPr>
      <w:bookmarkStart w:id="274" w:name="_GoBack"/>
      <w:r>
        <w:rPr>
          <w:rFonts w:hint="default" w:ascii="Times New Roman" w:hAnsi="Times New Roman" w:eastAsia="仿宋" w:cs="Times New Roman"/>
          <w:spacing w:val="10"/>
          <w:sz w:val="28"/>
          <w:szCs w:val="28"/>
        </w:rPr>
        <w:t>验收监测期间</w:t>
      </w:r>
      <w:r>
        <w:rPr>
          <w:rFonts w:hint="eastAsia" w:eastAsia="仿宋" w:cs="Times New Roman"/>
          <w:spacing w:val="10"/>
          <w:sz w:val="28"/>
          <w:szCs w:val="28"/>
          <w:lang w:val="en-US" w:eastAsia="zh-CN"/>
        </w:rPr>
        <w:t>有组织颗粒物</w:t>
      </w:r>
      <w:r>
        <w:rPr>
          <w:rFonts w:hint="eastAsia" w:ascii="Times New Roman" w:hAnsi="Times New Roman" w:eastAsia="仿宋" w:cs="Times New Roman"/>
          <w:spacing w:val="10"/>
          <w:sz w:val="28"/>
          <w:szCs w:val="28"/>
        </w:rPr>
        <w:t>、非甲烷总烃</w:t>
      </w:r>
      <w:r>
        <w:rPr>
          <w:rFonts w:hint="eastAsia" w:eastAsia="仿宋" w:cs="Times New Roman"/>
          <w:spacing w:val="10"/>
          <w:sz w:val="28"/>
          <w:szCs w:val="28"/>
          <w:lang w:val="en-US" w:eastAsia="zh-CN"/>
        </w:rPr>
        <w:t>符合</w:t>
      </w:r>
      <w:r>
        <w:rPr>
          <w:rFonts w:hint="eastAsia" w:ascii="Times New Roman" w:hAnsi="Times New Roman" w:eastAsia="仿宋" w:cs="Times New Roman"/>
          <w:spacing w:val="10"/>
          <w:sz w:val="28"/>
          <w:szCs w:val="28"/>
        </w:rPr>
        <w:t>江苏省地方标准《大气污染物综合排放标准》（DB32/4041-2021）表1、3的排放限值；丙酮</w:t>
      </w:r>
      <w:r>
        <w:rPr>
          <w:rFonts w:hint="eastAsia" w:eastAsia="仿宋" w:cs="Times New Roman"/>
          <w:spacing w:val="10"/>
          <w:sz w:val="28"/>
          <w:szCs w:val="28"/>
          <w:lang w:val="en-US" w:eastAsia="zh-CN"/>
        </w:rPr>
        <w:t>符合</w:t>
      </w:r>
      <w:r>
        <w:rPr>
          <w:rFonts w:hint="eastAsia" w:ascii="Times New Roman" w:hAnsi="Times New Roman" w:eastAsia="仿宋" w:cs="Times New Roman"/>
          <w:spacing w:val="10"/>
          <w:sz w:val="28"/>
          <w:szCs w:val="28"/>
        </w:rPr>
        <w:t>江苏省地方标准《化学工业挥发性有机物排放标准》（DB32/3151-2016）中表1及表2；无组织颗粒物及非甲烷总烃废气</w:t>
      </w:r>
      <w:r>
        <w:rPr>
          <w:rFonts w:hint="eastAsia" w:eastAsia="仿宋" w:cs="Times New Roman"/>
          <w:spacing w:val="10"/>
          <w:sz w:val="28"/>
          <w:szCs w:val="28"/>
          <w:lang w:val="en-US" w:eastAsia="zh-CN"/>
        </w:rPr>
        <w:t>符合</w:t>
      </w:r>
      <w:r>
        <w:rPr>
          <w:rFonts w:hint="eastAsia" w:ascii="Times New Roman" w:hAnsi="Times New Roman" w:eastAsia="仿宋" w:cs="Times New Roman"/>
          <w:spacing w:val="10"/>
          <w:sz w:val="28"/>
          <w:szCs w:val="28"/>
        </w:rPr>
        <w:t>江苏省地方标准《大气污染物综合排放标准》（DB32/4041-2021）表2排放限值。厂内非甲烷总烃排放同时</w:t>
      </w:r>
      <w:r>
        <w:rPr>
          <w:rFonts w:hint="eastAsia" w:eastAsia="仿宋" w:cs="Times New Roman"/>
          <w:spacing w:val="10"/>
          <w:sz w:val="28"/>
          <w:szCs w:val="28"/>
          <w:lang w:val="en-US" w:eastAsia="zh-CN"/>
        </w:rPr>
        <w:t>符合</w:t>
      </w:r>
      <w:r>
        <w:rPr>
          <w:rFonts w:hint="eastAsia" w:ascii="Times New Roman" w:hAnsi="Times New Roman" w:eastAsia="仿宋" w:cs="Times New Roman"/>
          <w:spacing w:val="10"/>
          <w:sz w:val="28"/>
          <w:szCs w:val="28"/>
        </w:rPr>
        <w:t>《大气污染物综合排放标准》（DB32/4041-2021）中表2限值标准。</w:t>
      </w:r>
    </w:p>
    <w:bookmarkEnd w:id="274"/>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（3）噪声</w:t>
      </w:r>
    </w:p>
    <w:p>
      <w:pPr>
        <w:tabs>
          <w:tab w:val="left" w:pos="2780"/>
        </w:tabs>
        <w:spacing w:line="500" w:lineRule="exact"/>
        <w:ind w:firstLine="560" w:firstLineChars="200"/>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t>验收监测期间厂界噪声符合《工业企业厂界环境噪声排放标准》（GB12348-08）</w:t>
      </w:r>
      <w:r>
        <w:rPr>
          <w:rFonts w:hint="eastAsia" w:eastAsia="仿宋" w:cs="Times New Roman"/>
          <w:sz w:val="28"/>
          <w:szCs w:val="28"/>
          <w:lang w:val="en-US" w:eastAsia="zh-CN"/>
        </w:rPr>
        <w:t>3</w:t>
      </w:r>
      <w:r>
        <w:rPr>
          <w:rFonts w:hint="default" w:ascii="Times New Roman" w:hAnsi="Times New Roman" w:eastAsia="仿宋" w:cs="Times New Roman"/>
          <w:sz w:val="28"/>
          <w:szCs w:val="28"/>
        </w:rPr>
        <w:t>类标准。</w:t>
      </w:r>
    </w:p>
    <w:p>
      <w:pPr>
        <w:numPr>
          <w:ilvl w:val="0"/>
          <w:numId w:val="1"/>
        </w:numPr>
        <w:tabs>
          <w:tab w:val="left" w:pos="2780"/>
        </w:tabs>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固废</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本项目产生的生活垃圾由环卫部门清运，废活性炭、废机油、废水性漆桶、胶桶、废漆渣、废阻漆网委托</w:t>
      </w:r>
      <w:r>
        <w:rPr>
          <w:rFonts w:hint="eastAsia" w:eastAsia="仿宋" w:cs="Times New Roman"/>
          <w:sz w:val="28"/>
          <w:szCs w:val="28"/>
          <w:lang w:val="en-US" w:eastAsia="zh-CN"/>
        </w:rPr>
        <w:t>淮安华科环保科技有限公司合理</w:t>
      </w:r>
      <w:r>
        <w:rPr>
          <w:rFonts w:hint="default" w:ascii="Times New Roman" w:hAnsi="Times New Roman" w:eastAsia="仿宋" w:cs="Times New Roman"/>
          <w:sz w:val="28"/>
          <w:szCs w:val="28"/>
        </w:rPr>
        <w:t>处置，不合格品、废铜线外售。综上所述，本项目固体废物均得到妥善处置。</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sz w:val="28"/>
          <w:szCs w:val="28"/>
        </w:rPr>
        <w:t>（5）</w:t>
      </w:r>
      <w:r>
        <w:rPr>
          <w:rFonts w:hint="default" w:ascii="Times New Roman" w:hAnsi="Times New Roman" w:eastAsia="仿宋" w:cs="Times New Roman"/>
          <w:sz w:val="28"/>
          <w:szCs w:val="28"/>
        </w:rPr>
        <w:t>总量控制</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color w:val="000000"/>
          <w:sz w:val="28"/>
          <w:szCs w:val="28"/>
        </w:rPr>
        <w:t>项目废气</w:t>
      </w:r>
      <w:r>
        <w:rPr>
          <w:rFonts w:hint="eastAsia" w:eastAsia="仿宋" w:cs="Times New Roman"/>
          <w:color w:val="000000"/>
          <w:sz w:val="28"/>
          <w:szCs w:val="28"/>
          <w:lang w:eastAsia="zh-CN"/>
        </w:rPr>
        <w:t>污染物、废水污染物</w:t>
      </w:r>
      <w:r>
        <w:rPr>
          <w:rFonts w:hint="default" w:ascii="Times New Roman" w:hAnsi="Times New Roman" w:eastAsia="仿宋" w:cs="Times New Roman"/>
          <w:sz w:val="28"/>
          <w:szCs w:val="28"/>
        </w:rPr>
        <w:t>符合本项目总量控制指标要求。</w:t>
      </w:r>
    </w:p>
    <w:p>
      <w:pPr>
        <w:spacing w:line="500" w:lineRule="exact"/>
        <w:ind w:firstLine="560" w:firstLineChars="200"/>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t>（6）总结论</w:t>
      </w:r>
    </w:p>
    <w:p>
      <w:pPr>
        <w:spacing w:line="500" w:lineRule="exact"/>
        <w:ind w:firstLine="560" w:firstLineChars="200"/>
        <w:rPr>
          <w:rFonts w:hint="default" w:ascii="Times New Roman" w:hAnsi="Times New Roman" w:eastAsia="仿宋" w:cs="Times New Roman"/>
          <w:sz w:val="28"/>
          <w:szCs w:val="28"/>
          <w:highlight w:val="yellow"/>
        </w:rPr>
      </w:pPr>
      <w:r>
        <w:rPr>
          <w:rFonts w:hint="default" w:ascii="Times New Roman" w:hAnsi="Times New Roman" w:eastAsia="仿宋" w:cs="Times New Roman"/>
          <w:sz w:val="28"/>
          <w:szCs w:val="28"/>
        </w:rPr>
        <w:t>项目主体工程及配套的环保设施已同步建设完成，并同时投入使用，具备环境保护验收条件；企业开展竣工环保验收，对照环评报告及批复，在厂区实际建设过程中，厂区平面布置符合要求，环保“三同时”措施已落实到位；污染防治措施符合批复要求；经监测，各类污染物达标排放；污染物排放总量符合</w:t>
      </w:r>
      <w:r>
        <w:rPr>
          <w:rFonts w:hint="eastAsia" w:ascii="Times New Roman" w:hAnsi="Times New Roman" w:eastAsia="仿宋" w:cs="Times New Roman"/>
          <w:sz w:val="28"/>
          <w:szCs w:val="28"/>
          <w:lang w:eastAsia="zh-CN"/>
        </w:rPr>
        <w:t>环评</w:t>
      </w:r>
      <w:r>
        <w:rPr>
          <w:rFonts w:hint="eastAsia" w:ascii="Times New Roman" w:hAnsi="Times New Roman" w:eastAsia="仿宋" w:cs="Times New Roman"/>
          <w:sz w:val="28"/>
          <w:szCs w:val="28"/>
          <w:lang w:val="zh-CN"/>
        </w:rPr>
        <w:t>及</w:t>
      </w:r>
      <w:r>
        <w:rPr>
          <w:rFonts w:hint="default" w:ascii="Times New Roman" w:hAnsi="Times New Roman" w:eastAsia="仿宋" w:cs="Times New Roman"/>
          <w:sz w:val="28"/>
          <w:szCs w:val="28"/>
        </w:rPr>
        <w:t>环评批复内容。综上，本项目满足建设项目竣工环境保护验收条件，可以申请项目验收。</w:t>
      </w:r>
    </w:p>
    <w:p>
      <w:pPr>
        <w:pStyle w:val="7"/>
        <w:rPr>
          <w:rFonts w:hint="eastAsia" w:ascii="Times New Roman" w:hAnsi="Times New Roman" w:eastAsia="仿宋" w:cs="Times New Roman"/>
          <w:sz w:val="28"/>
          <w:szCs w:val="28"/>
          <w:lang w:eastAsia="zh-CN"/>
        </w:rPr>
      </w:pPr>
      <w:bookmarkStart w:id="267" w:name="_Toc19601"/>
      <w:bookmarkStart w:id="268" w:name="_Toc6820412"/>
      <w:bookmarkStart w:id="269" w:name="_Toc13132691"/>
      <w:bookmarkStart w:id="270" w:name="_Toc14806"/>
      <w:bookmarkStart w:id="271" w:name="_Toc20470816"/>
      <w:bookmarkStart w:id="272" w:name="_Toc2396"/>
      <w:r>
        <w:rPr>
          <w:rFonts w:hint="default" w:ascii="Times New Roman" w:hAnsi="Times New Roman" w:cs="Times New Roman"/>
          <w:sz w:val="28"/>
          <w:szCs w:val="28"/>
        </w:rPr>
        <w:t>10.2</w:t>
      </w:r>
      <w:bookmarkEnd w:id="267"/>
      <w:bookmarkEnd w:id="268"/>
      <w:bookmarkEnd w:id="269"/>
      <w:bookmarkEnd w:id="270"/>
      <w:bookmarkEnd w:id="271"/>
      <w:r>
        <w:rPr>
          <w:rFonts w:hint="eastAsia" w:ascii="Times New Roman" w:hAnsi="Times New Roman" w:cs="Times New Roman"/>
          <w:sz w:val="28"/>
          <w:szCs w:val="28"/>
          <w:lang w:eastAsia="zh-CN"/>
        </w:rPr>
        <w:t>后续要求</w:t>
      </w:r>
      <w:bookmarkEnd w:id="272"/>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（1）强化生产管理和环境管理，减少污染物的产生量和排放量。</w:t>
      </w:r>
    </w:p>
    <w:p>
      <w:pPr>
        <w:spacing w:line="500" w:lineRule="exact"/>
        <w:ind w:firstLine="560" w:firstLineChars="200"/>
        <w:rPr>
          <w:rFonts w:hint="default" w:ascii="Times New Roman" w:hAnsi="Times New Roman" w:eastAsia="仿宋" w:cs="Times New Roman"/>
          <w:sz w:val="28"/>
          <w:szCs w:val="28"/>
        </w:rPr>
      </w:pPr>
      <w:r>
        <w:rPr>
          <w:rFonts w:hint="default"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）定期委托有资质单位对排放的污染物进行监测，满足日常环境管理的需求。</w:t>
      </w:r>
    </w:p>
    <w:p>
      <w:pPr>
        <w:spacing w:line="500" w:lineRule="exact"/>
        <w:ind w:firstLine="420" w:firstLineChars="200"/>
        <w:rPr>
          <w:rFonts w:hint="eastAsia" w:eastAsia="仿宋"/>
          <w:lang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500" w:lineRule="exact"/>
        <w:ind w:firstLine="422" w:firstLineChars="200"/>
        <w:jc w:val="center"/>
        <w:outlineLvl w:val="0"/>
        <w:rPr>
          <w:rFonts w:hint="default" w:ascii="Times New Roman" w:hAnsi="Times New Roman" w:eastAsia="仿宋" w:cs="Times New Roman"/>
          <w:b/>
          <w:color w:val="000000"/>
          <w:szCs w:val="28"/>
        </w:rPr>
      </w:pPr>
      <w:bookmarkStart w:id="273" w:name="_Toc15824"/>
      <w:r>
        <w:rPr>
          <w:rFonts w:hint="default" w:ascii="Times New Roman" w:hAnsi="Times New Roman" w:eastAsia="仿宋" w:cs="Times New Roman"/>
          <w:b/>
          <w:color w:val="000000"/>
          <w:szCs w:val="28"/>
        </w:rPr>
        <w:t>建设项目竣工环境保护“三同时”验收登记</w:t>
      </w:r>
      <w:bookmarkEnd w:id="273"/>
    </w:p>
    <w:p>
      <w:pPr>
        <w:spacing w:line="500" w:lineRule="exact"/>
        <w:ind w:firstLine="422" w:firstLineChars="200"/>
        <w:rPr>
          <w:rFonts w:hint="eastAsia" w:ascii="Times New Roman" w:hAnsi="Times New Roman" w:eastAsia="仿宋" w:cs="Times New Roman"/>
          <w:b/>
          <w:color w:val="000000"/>
          <w:szCs w:val="21"/>
          <w:lang w:eastAsia="zh-CN"/>
        </w:rPr>
      </w:pPr>
      <w:r>
        <w:rPr>
          <w:rFonts w:hint="default" w:ascii="Times New Roman" w:hAnsi="Times New Roman" w:eastAsia="仿宋" w:cs="Times New Roman"/>
          <w:b/>
          <w:color w:val="000000"/>
          <w:szCs w:val="21"/>
        </w:rPr>
        <w:t>填表单位（盖章）：</w:t>
      </w:r>
      <w:r>
        <w:rPr>
          <w:rFonts w:hint="eastAsia" w:eastAsia="仿宋" w:cs="Times New Roman"/>
          <w:b/>
          <w:color w:val="000000"/>
          <w:szCs w:val="21"/>
          <w:lang w:eastAsia="zh-CN"/>
        </w:rPr>
        <w:t>淮安市文盛电子有限公司</w:t>
      </w:r>
      <w:r>
        <w:rPr>
          <w:rFonts w:hint="eastAsia" w:eastAsia="仿宋" w:cs="Times New Roman"/>
          <w:b/>
          <w:color w:val="000000"/>
          <w:szCs w:val="21"/>
          <w:lang w:val="en-US" w:eastAsia="zh-CN"/>
        </w:rPr>
        <w:t xml:space="preserve">                                 </w:t>
      </w:r>
      <w:r>
        <w:rPr>
          <w:rFonts w:hint="default" w:ascii="Times New Roman" w:hAnsi="Times New Roman" w:eastAsia="仿宋" w:cs="Times New Roman"/>
          <w:b/>
          <w:color w:val="000000"/>
          <w:szCs w:val="21"/>
        </w:rPr>
        <w:t>填表人（签字）：</w:t>
      </w:r>
      <w:r>
        <w:rPr>
          <w:rFonts w:hint="eastAsia" w:eastAsia="仿宋" w:cs="Times New Roman"/>
          <w:b/>
          <w:color w:val="000000"/>
          <w:szCs w:val="21"/>
          <w:lang w:val="en-US" w:eastAsia="zh-CN"/>
        </w:rPr>
        <w:t xml:space="preserve">                         </w:t>
      </w:r>
      <w:r>
        <w:rPr>
          <w:rFonts w:hint="default" w:ascii="Times New Roman" w:hAnsi="Times New Roman" w:eastAsia="仿宋" w:cs="Times New Roman"/>
          <w:b/>
          <w:color w:val="000000"/>
          <w:szCs w:val="21"/>
        </w:rPr>
        <w:t>项目经办人（签字）</w:t>
      </w:r>
      <w:r>
        <w:rPr>
          <w:rFonts w:hint="eastAsia" w:eastAsia="仿宋" w:cs="Times New Roman"/>
          <w:b/>
          <w:color w:val="000000"/>
          <w:szCs w:val="21"/>
          <w:lang w:eastAsia="zh-CN"/>
        </w:rPr>
        <w:t>：</w:t>
      </w:r>
    </w:p>
    <w:tbl>
      <w:tblPr>
        <w:tblStyle w:val="17"/>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281"/>
        <w:gridCol w:w="1134"/>
        <w:gridCol w:w="1048"/>
        <w:gridCol w:w="6"/>
        <w:gridCol w:w="511"/>
        <w:gridCol w:w="703"/>
        <w:gridCol w:w="1022"/>
        <w:gridCol w:w="1189"/>
        <w:gridCol w:w="1593"/>
        <w:gridCol w:w="1027"/>
        <w:gridCol w:w="690"/>
        <w:gridCol w:w="554"/>
        <w:gridCol w:w="980"/>
        <w:gridCol w:w="9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430" w:type="dxa"/>
            <w:vMerge w:val="restart"/>
            <w:tcBorders>
              <w:top w:val="single" w:color="auto" w:sz="8" w:space="0"/>
              <w:left w:val="single" w:color="auto" w:sz="8" w:space="0"/>
              <w:bottom w:val="single" w:color="auto" w:sz="4" w:space="0"/>
              <w:right w:val="single" w:color="auto" w:sz="4" w:space="0"/>
            </w:tcBorders>
            <w:noWrap w:val="0"/>
            <w:tcMar>
              <w:top w:w="0" w:type="dxa"/>
              <w:left w:w="57" w:type="dxa"/>
              <w:bottom w:w="0" w:type="dxa"/>
              <w:right w:w="57" w:type="dxa"/>
            </w:tcMar>
            <w:textDirection w:val="tbRlV"/>
            <w:vAlign w:val="center"/>
          </w:tcPr>
          <w:p>
            <w:pPr>
              <w:ind w:left="113" w:right="113"/>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建设项目</w:t>
            </w:r>
          </w:p>
        </w:tc>
        <w:tc>
          <w:tcPr>
            <w:tcW w:w="1964" w:type="dxa"/>
            <w:gridSpan w:val="3"/>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项目名称</w:t>
            </w:r>
          </w:p>
        </w:tc>
        <w:tc>
          <w:tcPr>
            <w:tcW w:w="5511" w:type="dxa"/>
            <w:gridSpan w:val="7"/>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eastAsia="仿宋" w:cs="Times New Roman"/>
                <w:kern w:val="0"/>
                <w:szCs w:val="21"/>
                <w:lang w:val="en-US" w:eastAsia="zh-CN"/>
              </w:rPr>
            </w:pPr>
            <w:r>
              <w:rPr>
                <w:rFonts w:hint="eastAsia" w:eastAsia="仿宋" w:cs="Times New Roman"/>
                <w:kern w:val="0"/>
                <w:szCs w:val="21"/>
                <w:lang w:val="en-US" w:eastAsia="zh-CN"/>
              </w:rPr>
              <w:t>一体成型贴片电感生产项目</w:t>
            </w:r>
          </w:p>
        </w:tc>
        <w:tc>
          <w:tcPr>
            <w:tcW w:w="2211" w:type="dxa"/>
            <w:gridSpan w:val="2"/>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项目代码</w:t>
            </w:r>
          </w:p>
        </w:tc>
        <w:tc>
          <w:tcPr>
            <w:tcW w:w="1593" w:type="dxa"/>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eastAsia" w:eastAsia="仿宋" w:cs="Times New Roman"/>
                <w:kern w:val="0"/>
                <w:szCs w:val="21"/>
                <w:lang w:val="en-US" w:eastAsia="zh-CN"/>
              </w:rPr>
              <w:t>2102-320803-89-01-300318</w:t>
            </w:r>
          </w:p>
        </w:tc>
        <w:tc>
          <w:tcPr>
            <w:tcW w:w="1717" w:type="dxa"/>
            <w:gridSpan w:val="2"/>
            <w:tcBorders>
              <w:top w:val="single" w:color="auto" w:sz="8"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建设地点</w:t>
            </w:r>
          </w:p>
        </w:tc>
        <w:tc>
          <w:tcPr>
            <w:tcW w:w="2450" w:type="dxa"/>
            <w:gridSpan w:val="3"/>
            <w:tcBorders>
              <w:top w:val="single" w:color="auto" w:sz="8"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江苏淮安经济开发区山阳大道南、233国道东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行业类别（分类管理名录）</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eastAsia="仿宋" w:cs="Times New Roman"/>
                <w:kern w:val="0"/>
                <w:szCs w:val="21"/>
                <w:lang w:val="en-US" w:eastAsia="zh-CN"/>
              </w:rPr>
            </w:pPr>
            <w:r>
              <w:rPr>
                <w:rFonts w:hint="eastAsia" w:ascii="Times New Roman" w:hAnsi="Times New Roman" w:eastAsia="仿宋" w:cs="Times New Roman"/>
                <w:szCs w:val="21"/>
                <w:lang w:val="en-US" w:eastAsia="zh-CN"/>
              </w:rPr>
              <w:t>C3981 电阻电容电感元件制造</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建设性质</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扩建</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项目厂区中心经度/纬度</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kern w:val="0"/>
                <w:szCs w:val="21"/>
                <w:lang w:val="en-US" w:eastAsia="zh-CN"/>
              </w:rPr>
            </w:pPr>
            <w:r>
              <w:t>N</w:t>
            </w:r>
            <w:r>
              <w:rPr>
                <w:rFonts w:hint="eastAsia"/>
                <w:lang w:val="en-US" w:eastAsia="zh-CN"/>
              </w:rPr>
              <w:t>33.54593</w:t>
            </w:r>
            <w:r>
              <w:t>，E</w:t>
            </w:r>
            <w:r>
              <w:rPr>
                <w:rFonts w:hint="eastAsia"/>
                <w:lang w:val="en-US" w:eastAsia="zh-CN"/>
              </w:rPr>
              <w:t>119.18584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设计生产能力</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eastAsia" w:eastAsia="仿宋" w:cs="Times New Roman"/>
                <w:kern w:val="0"/>
                <w:szCs w:val="21"/>
                <w:lang w:val="en-US" w:eastAsia="zh-CN"/>
              </w:rPr>
            </w:pPr>
            <w:r>
              <w:rPr>
                <w:rFonts w:hint="eastAsia"/>
                <w:lang w:eastAsia="zh-CN"/>
              </w:rPr>
              <w:t>年新增产能</w:t>
            </w:r>
            <w:r>
              <w:rPr>
                <w:rFonts w:hint="eastAsia"/>
                <w:lang w:val="en-US" w:eastAsia="zh-CN"/>
              </w:rPr>
              <w:t>24亿只电感</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实际生产能力</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eastAsia" w:eastAsia="仿宋" w:cs="Times New Roman"/>
                <w:szCs w:val="21"/>
                <w:lang w:val="en-US" w:eastAsia="zh-CN"/>
              </w:rPr>
              <w:t>年新增产能24亿只电感</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环评单位</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kern w:val="0"/>
                <w:szCs w:val="21"/>
                <w:lang w:val="en-US" w:eastAsia="zh-CN"/>
              </w:rPr>
            </w:pPr>
            <w:r>
              <w:rPr>
                <w:rFonts w:hint="eastAsia" w:ascii="Times New Roman" w:hAnsi="Times New Roman" w:eastAsia="仿宋" w:cs="Times New Roman"/>
                <w:kern w:val="0"/>
                <w:szCs w:val="21"/>
                <w:lang w:val="en-US" w:eastAsia="zh-CN"/>
              </w:rPr>
              <w:t>江苏虹善工程科技有限公司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环评文件审批机关</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eastAsia" w:ascii="Times New Roman" w:hAnsi="Times New Roman" w:eastAsia="仿宋" w:cs="Times New Roman"/>
                <w:szCs w:val="21"/>
                <w:lang w:val="en-US" w:eastAsia="zh-CN"/>
              </w:rPr>
            </w:pPr>
            <w:r>
              <w:t>淮安市淮安生态环境局</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审批文号</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szCs w:val="21"/>
                <w:lang w:eastAsia="zh-CN"/>
              </w:rPr>
            </w:pPr>
            <w:r>
              <w:rPr>
                <w:rFonts w:hint="eastAsia" w:ascii="Times New Roman" w:hAnsi="Times New Roman" w:eastAsia="仿宋" w:cs="Times New Roman"/>
                <w:szCs w:val="21"/>
                <w:lang w:eastAsia="zh-CN"/>
              </w:rPr>
              <w:t>淮环表（安）复[2021]27号</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环评文件类型</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default" w:ascii="Times New Roman" w:hAnsi="Times New Roman" w:eastAsia="仿宋" w:cs="Times New Roman"/>
                <w:color w:val="000000"/>
                <w:szCs w:val="21"/>
              </w:rPr>
              <w:t>环境影响</w:t>
            </w:r>
            <w:r>
              <w:rPr>
                <w:rFonts w:hint="eastAsia" w:eastAsia="仿宋" w:cs="Times New Roman"/>
                <w:color w:val="000000"/>
                <w:szCs w:val="21"/>
                <w:lang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开工日期</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szCs w:val="21"/>
                <w:lang w:val="en-US" w:eastAsia="zh-CN"/>
              </w:rPr>
            </w:pPr>
            <w:r>
              <w:rPr>
                <w:rFonts w:ascii="Times New Roman" w:hAnsi="Times New Roman" w:eastAsia="仿宋" w:cstheme="minorBidi"/>
                <w:kern w:val="0"/>
                <w:sz w:val="21"/>
                <w:szCs w:val="24"/>
              </w:rPr>
              <w:t>20</w:t>
            </w:r>
            <w:r>
              <w:rPr>
                <w:rFonts w:hint="eastAsia" w:ascii="Times New Roman" w:hAnsi="Times New Roman" w:eastAsia="仿宋" w:cstheme="minorBidi"/>
                <w:kern w:val="0"/>
                <w:sz w:val="21"/>
                <w:szCs w:val="24"/>
                <w:lang w:val="en-US" w:eastAsia="zh-CN"/>
              </w:rPr>
              <w:t>21</w:t>
            </w:r>
            <w:r>
              <w:rPr>
                <w:rFonts w:ascii="Times New Roman" w:hAnsi="Times New Roman" w:eastAsia="仿宋" w:cstheme="minorBidi"/>
                <w:kern w:val="0"/>
                <w:sz w:val="21"/>
                <w:szCs w:val="24"/>
              </w:rPr>
              <w:t>年</w:t>
            </w:r>
            <w:r>
              <w:rPr>
                <w:rFonts w:hint="eastAsia" w:ascii="Times New Roman" w:hAnsi="Times New Roman" w:eastAsia="仿宋" w:cstheme="minorBidi"/>
                <w:kern w:val="0"/>
                <w:sz w:val="21"/>
                <w:szCs w:val="24"/>
                <w:lang w:val="en-US" w:eastAsia="zh-CN"/>
              </w:rPr>
              <w:t>7</w:t>
            </w:r>
            <w:r>
              <w:rPr>
                <w:rFonts w:ascii="Times New Roman" w:hAnsi="Times New Roman" w:eastAsia="仿宋" w:cstheme="minorBidi"/>
                <w:kern w:val="0"/>
                <w:sz w:val="21"/>
                <w:szCs w:val="24"/>
              </w:rPr>
              <w:t>月</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竣工日期</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eastAsia" w:eastAsia="仿宋" w:cs="Times New Roman"/>
                <w:kern w:val="0"/>
                <w:szCs w:val="21"/>
                <w:lang w:val="en-US" w:eastAsia="zh-CN"/>
              </w:rPr>
              <w:t>2021年12月</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排污许可证申领时间</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color w:val="000000"/>
                <w:szCs w:val="21"/>
                <w:lang w:val="en-US" w:eastAsia="zh-CN"/>
              </w:rPr>
            </w:pPr>
            <w:r>
              <w:rPr>
                <w:rFonts w:hint="eastAsia"/>
                <w:lang w:val="en-US" w:eastAsia="zh-CN"/>
              </w:rPr>
              <w:t>2020年9月04日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环保设施设计单位</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环保设施施工单位</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szCs w:val="21"/>
              </w:rPr>
              <w:t>/</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本工程排污许可证编号</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pStyle w:val="39"/>
              <w:bidi w:val="0"/>
              <w:ind w:firstLine="0" w:firstLineChars="0"/>
              <w:rPr>
                <w:rFonts w:hint="eastAsia" w:ascii="Times New Roman" w:hAnsi="Times New Roman" w:eastAsia="仿宋" w:cs="Times New Roman"/>
                <w:color w:val="000000"/>
                <w:szCs w:val="21"/>
                <w:lang w:eastAsia="zh-CN"/>
              </w:rPr>
            </w:pPr>
            <w:r>
              <w:rPr>
                <w:rFonts w:hint="default"/>
                <w:lang w:val="en-US" w:eastAsia="zh-CN"/>
              </w:rPr>
              <w:t>91320803MA1TE4E87P001X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验收单位</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eastAsia="zh-CN"/>
              </w:rPr>
              <w:t>淮安市文盛电子有限公司</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环保设施监测单位</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淮安翔宇环境检测技术有限公司</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验收监测时工况</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eastAsia" w:ascii="Times New Roman" w:hAnsi="Times New Roman" w:eastAsia="仿宋" w:cs="Times New Roman"/>
                <w:color w:val="000000"/>
                <w:szCs w:val="21"/>
                <w:lang w:eastAsia="zh-CN"/>
              </w:rPr>
              <w:t>正产生产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投资总概算（万元）</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szCs w:val="21"/>
                <w:lang w:val="en-US" w:eastAsia="zh-CN"/>
              </w:rPr>
            </w:pPr>
            <w:r>
              <w:rPr>
                <w:rFonts w:hint="eastAsia"/>
                <w:lang w:val="en-US" w:eastAsia="zh-CN"/>
              </w:rPr>
              <w:t>10000</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tabs>
                <w:tab w:val="left" w:pos="690"/>
              </w:tabs>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环保投资总概算（万元）</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szCs w:val="21"/>
                <w:lang w:val="en-US" w:eastAsia="zh-CN"/>
              </w:rPr>
            </w:pPr>
            <w:r>
              <w:rPr>
                <w:rFonts w:hint="eastAsia"/>
                <w:lang w:val="en-US" w:eastAsia="zh-CN"/>
              </w:rPr>
              <w:t>80</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tabs>
                <w:tab w:val="left" w:pos="690"/>
              </w:tabs>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所占比例（%）</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color w:val="000000"/>
                <w:szCs w:val="21"/>
              </w:rPr>
            </w:pPr>
            <w:r>
              <w:rPr>
                <w:rFonts w:hint="eastAsia"/>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实际总投资（万元）</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color w:val="000000"/>
                <w:szCs w:val="21"/>
                <w:lang w:val="en-US" w:eastAsia="zh-CN"/>
              </w:rPr>
            </w:pPr>
            <w:r>
              <w:rPr>
                <w:rFonts w:hint="eastAsia"/>
                <w:lang w:val="en-US" w:eastAsia="zh-CN"/>
              </w:rPr>
              <w:t>10000</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ind w:right="300"/>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实际环保投资（万元）</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sz w:val="18"/>
                <w:szCs w:val="21"/>
                <w:lang w:val="en-US" w:eastAsia="zh-CN"/>
              </w:rPr>
            </w:pPr>
            <w:r>
              <w:rPr>
                <w:rFonts w:hint="eastAsia"/>
                <w:lang w:val="en-US" w:eastAsia="zh-CN"/>
              </w:rPr>
              <w:t>70</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所占比例（%）</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color w:val="000000"/>
                <w:szCs w:val="21"/>
              </w:rPr>
            </w:pPr>
            <w:r>
              <w:rPr>
                <w:rFonts w:hint="eastAsia"/>
                <w:lang w:val="en-US" w:eastAsia="zh-CN"/>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废水治理（万元）</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5</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废气治理（万元）</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55</w:t>
            </w:r>
          </w:p>
        </w:tc>
        <w:tc>
          <w:tcPr>
            <w:tcW w:w="1565"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噪声治理（万元）</w:t>
            </w:r>
          </w:p>
        </w:tc>
        <w:tc>
          <w:tcPr>
            <w:tcW w:w="70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val="en-US" w:eastAsia="zh-CN"/>
              </w:rPr>
              <w:t>2</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固体废物治理（万元）</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eastAsia="仿宋" w:cs="Times New Roman"/>
                <w:color w:val="000000"/>
                <w:szCs w:val="21"/>
                <w:lang w:val="en-US" w:eastAsia="zh-CN"/>
              </w:rPr>
            </w:pPr>
            <w:r>
              <w:rPr>
                <w:rFonts w:hint="eastAsia" w:eastAsia="仿宋" w:cs="Times New Roman"/>
                <w:color w:val="000000"/>
                <w:szCs w:val="21"/>
                <w:lang w:val="en-US" w:eastAsia="zh-CN"/>
              </w:rPr>
              <w:t>8</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绿化及生态（元）</w:t>
            </w:r>
          </w:p>
        </w:tc>
        <w:tc>
          <w:tcPr>
            <w:tcW w:w="55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val="en-US" w:eastAsia="zh-CN"/>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其他（万元）</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eastAsia" w:eastAsia="仿宋" w:cs="Times New Roman"/>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430" w:type="dxa"/>
            <w:vMerge w:val="continue"/>
            <w:tcBorders>
              <w:top w:val="single" w:color="auto" w:sz="8" w:space="0"/>
              <w:left w:val="single" w:color="auto" w:sz="8" w:space="0"/>
              <w:bottom w:val="single" w:color="auto" w:sz="4"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1964" w:type="dxa"/>
            <w:gridSpan w:val="3"/>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新增废水处理设施能力</w:t>
            </w:r>
          </w:p>
        </w:tc>
        <w:tc>
          <w:tcPr>
            <w:tcW w:w="5511" w:type="dxa"/>
            <w:gridSpan w:val="7"/>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color w:val="000000"/>
                <w:szCs w:val="21"/>
              </w:rPr>
              <w:t>/</w:t>
            </w:r>
          </w:p>
        </w:tc>
        <w:tc>
          <w:tcPr>
            <w:tcW w:w="2211"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新增废气处理设施能力</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eastAsia="zh-CN"/>
              </w:rPr>
            </w:pPr>
            <w:r>
              <w:rPr>
                <w:rFonts w:hint="default" w:ascii="Times New Roman" w:hAnsi="Times New Roman" w:eastAsia="仿宋" w:cs="Times New Roman"/>
                <w:color w:val="000000"/>
                <w:szCs w:val="21"/>
                <w:lang w:eastAsia="zh-CN"/>
              </w:rPr>
              <w:t>/</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年平均工作时</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eastAsia" w:eastAsia="仿宋" w:cs="Times New Roman"/>
                <w:color w:val="000000"/>
                <w:szCs w:val="21"/>
                <w:lang w:val="en-US" w:eastAsia="zh-CN"/>
              </w:rPr>
              <w:t>2400</w:t>
            </w:r>
            <w:r>
              <w:rPr>
                <w:rFonts w:hint="default" w:ascii="Times New Roman" w:hAnsi="Times New Roman" w:eastAsia="仿宋" w:cs="Times New Roman"/>
                <w:color w:val="000000"/>
                <w:szCs w:val="21"/>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Borders>
              <w:top w:val="single" w:color="auto" w:sz="4" w:space="0"/>
              <w:left w:val="single" w:color="auto" w:sz="8"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运营单位</w:t>
            </w:r>
          </w:p>
        </w:tc>
        <w:tc>
          <w:tcPr>
            <w:tcW w:w="4291" w:type="dxa"/>
            <w:gridSpan w:val="4"/>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eastAsia" w:ascii="Times New Roman" w:hAnsi="Times New Roman" w:eastAsia="仿宋" w:cs="Times New Roman"/>
                <w:color w:val="000000"/>
                <w:szCs w:val="21"/>
                <w:lang w:eastAsia="zh-CN"/>
              </w:rPr>
            </w:pPr>
            <w:r>
              <w:rPr>
                <w:rFonts w:hint="eastAsia" w:eastAsia="仿宋" w:cs="Times New Roman"/>
                <w:color w:val="000000"/>
                <w:szCs w:val="21"/>
                <w:lang w:eastAsia="zh-CN"/>
              </w:rPr>
              <w:t>淮安市文盛电子有限公司</w:t>
            </w:r>
          </w:p>
        </w:tc>
        <w:tc>
          <w:tcPr>
            <w:tcW w:w="3431" w:type="dxa"/>
            <w:gridSpan w:val="5"/>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运营单位社会统一信用代码（或组织机构代码）</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eastAsia="zh-CN"/>
              </w:rPr>
            </w:pPr>
            <w:r>
              <w:rPr>
                <w:rFonts w:hint="eastAsia"/>
              </w:rPr>
              <w:t>91320803MA1TE4E87P</w:t>
            </w:r>
          </w:p>
        </w:tc>
        <w:tc>
          <w:tcPr>
            <w:tcW w:w="1717"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验收时间</w:t>
            </w:r>
          </w:p>
        </w:tc>
        <w:tc>
          <w:tcPr>
            <w:tcW w:w="2450" w:type="dxa"/>
            <w:gridSpan w:val="3"/>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lang w:val="en-US" w:eastAsia="zh-CN"/>
              </w:rPr>
            </w:pPr>
            <w:r>
              <w:rPr>
                <w:rFonts w:hint="default" w:ascii="Times New Roman" w:hAnsi="Times New Roman" w:eastAsia="仿宋" w:cs="Times New Roman"/>
                <w:szCs w:val="21"/>
              </w:rPr>
              <w:t>2022年1月25日～2022年1月26日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Borders>
              <w:top w:val="single" w:color="auto" w:sz="4" w:space="0"/>
              <w:left w:val="single" w:color="auto" w:sz="8"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污染</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物排</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放达</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标与</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总量</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控制（工</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业建</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设项</w:t>
            </w:r>
          </w:p>
          <w:p>
            <w:pPr>
              <w:jc w:val="center"/>
              <w:rPr>
                <w:rFonts w:hint="default" w:ascii="Times New Roman" w:hAnsi="Times New Roman" w:eastAsia="仿宋" w:cs="Times New Roman"/>
                <w:b/>
                <w:color w:val="000000"/>
                <w:spacing w:val="20"/>
                <w:szCs w:val="21"/>
              </w:rPr>
            </w:pPr>
            <w:r>
              <w:rPr>
                <w:rFonts w:hint="default" w:ascii="Times New Roman" w:hAnsi="Times New Roman" w:eastAsia="仿宋" w:cs="Times New Roman"/>
                <w:b/>
                <w:color w:val="000000"/>
                <w:spacing w:val="20"/>
                <w:szCs w:val="21"/>
              </w:rPr>
              <w:t>目详填）</w:t>
            </w: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污染物</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原有排</w:t>
            </w:r>
          </w:p>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放量（1）</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本期工程实际排放浓度（2）</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本期工程允许排放浓度（3）</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本期工程产生量（4）</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本期工程自身削减量（5）</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本期工程实际排放量（6）</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本期工程核定排放总量（7）</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本期工程“以新带老”削减量（8）</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全厂实际排放总量（9）</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全厂核定排放总量（10）</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区域平衡替代削减量（11）</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废水</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kern w:val="2"/>
                <w:sz w:val="21"/>
                <w:szCs w:val="21"/>
                <w:lang w:val="zh-CN" w:eastAsia="zh-CN" w:bidi="ar-SA"/>
              </w:rPr>
            </w:pPr>
            <w:r>
              <w:rPr>
                <w:rFonts w:hint="default" w:ascii="Times New Roman" w:hAnsi="Times New Roman" w:eastAsia="仿宋" w:cs="Times New Roman"/>
                <w:b/>
                <w:color w:val="000000"/>
                <w:kern w:val="2"/>
                <w:sz w:val="21"/>
                <w:szCs w:val="21"/>
                <w:lang w:val="en-US" w:eastAsia="zh-CN" w:bidi="ar-SA"/>
              </w:rPr>
              <w:t>化学需氧量</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156</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300</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0.2246</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0.2246</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0.802</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eastAsia"/>
                <w:color w:val="000000"/>
                <w:kern w:val="0"/>
                <w:szCs w:val="21"/>
                <w:lang w:val="en-US" w:eastAsia="zh-CN" w:bidi="ar"/>
              </w:rPr>
              <w:t>0.2246</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0.802</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color w:val="000000"/>
                <w:kern w:val="0"/>
                <w:szCs w:val="21"/>
                <w:lang w:val="en-US" w:eastAsia="zh-CN" w:bidi="ar"/>
              </w:rPr>
              <w:t>+0.2246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kern w:val="2"/>
                <w:sz w:val="21"/>
                <w:szCs w:val="21"/>
                <w:lang w:val="zh-CN" w:eastAsia="zh-CN" w:bidi="ar-SA"/>
              </w:rPr>
            </w:pPr>
            <w:r>
              <w:rPr>
                <w:rFonts w:hint="default" w:ascii="Times New Roman" w:hAnsi="Times New Roman" w:eastAsia="仿宋" w:cs="Times New Roman"/>
                <w:b/>
                <w:color w:val="000000"/>
                <w:kern w:val="2"/>
                <w:sz w:val="21"/>
                <w:szCs w:val="21"/>
                <w:lang w:val="en-US" w:eastAsia="zh-CN" w:bidi="ar-SA"/>
              </w:rPr>
              <w:t>悬浮物</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48</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200</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0.0691</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0.0691</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0.3773</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eastAsia"/>
                <w:color w:val="000000"/>
                <w:kern w:val="0"/>
                <w:szCs w:val="21"/>
                <w:lang w:val="en-US" w:eastAsia="zh-CN" w:bidi="ar"/>
              </w:rPr>
              <w:t>0.0691</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0.3773</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color w:val="000000"/>
                <w:kern w:val="0"/>
                <w:szCs w:val="21"/>
                <w:lang w:val="en-US" w:eastAsia="zh-CN" w:bidi="ar"/>
              </w:rPr>
              <w:t>+0.0691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kern w:val="2"/>
                <w:sz w:val="21"/>
                <w:szCs w:val="21"/>
                <w:lang w:val="zh-CN" w:eastAsia="zh-CN" w:bidi="ar-SA"/>
              </w:rPr>
            </w:pPr>
            <w:r>
              <w:rPr>
                <w:rFonts w:hint="default" w:ascii="Times New Roman" w:hAnsi="Times New Roman" w:eastAsia="仿宋" w:cs="Times New Roman"/>
                <w:b/>
                <w:color w:val="000000"/>
                <w:kern w:val="2"/>
                <w:sz w:val="21"/>
                <w:szCs w:val="21"/>
                <w:lang w:val="en-US" w:eastAsia="zh-CN" w:bidi="ar-SA"/>
              </w:rPr>
              <w:t>氨氮</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9.96</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30</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0.0143</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0.0143</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0.0897</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eastAsia"/>
                <w:color w:val="000000"/>
                <w:kern w:val="0"/>
                <w:szCs w:val="21"/>
                <w:lang w:val="en-US" w:eastAsia="zh-CN" w:bidi="ar"/>
              </w:rPr>
              <w:t>0.0143</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0.0897</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color w:val="000000"/>
                <w:kern w:val="0"/>
                <w:szCs w:val="21"/>
                <w:lang w:val="en-US" w:eastAsia="zh-CN" w:bidi="ar"/>
              </w:rPr>
              <w:t>+0.0143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kern w:val="2"/>
                <w:sz w:val="21"/>
                <w:szCs w:val="21"/>
                <w:lang w:val="en-US" w:eastAsia="zh-CN" w:bidi="ar-SA"/>
              </w:rPr>
            </w:pPr>
            <w:r>
              <w:rPr>
                <w:rFonts w:hint="default" w:ascii="Times New Roman" w:hAnsi="Times New Roman" w:eastAsia="仿宋" w:cs="Times New Roman"/>
                <w:b/>
                <w:color w:val="000000"/>
                <w:kern w:val="2"/>
                <w:sz w:val="21"/>
                <w:szCs w:val="21"/>
                <w:lang w:val="en-US" w:eastAsia="zh-CN" w:bidi="ar-SA"/>
              </w:rPr>
              <w:t>总</w:t>
            </w:r>
            <w:r>
              <w:rPr>
                <w:rFonts w:hint="eastAsia" w:ascii="Times New Roman" w:hAnsi="Times New Roman" w:eastAsia="仿宋" w:cs="Times New Roman"/>
                <w:b/>
                <w:color w:val="000000"/>
                <w:kern w:val="2"/>
                <w:sz w:val="21"/>
                <w:szCs w:val="21"/>
                <w:lang w:val="en-US" w:eastAsia="zh-CN" w:bidi="ar-SA"/>
              </w:rPr>
              <w:t>氮</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29.9</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eastAsia" w:ascii="Times New Roman" w:hAnsi="Times New Roman" w:eastAsia="仿宋" w:cstheme="minorBidi"/>
                <w:sz w:val="21"/>
                <w:szCs w:val="24"/>
                <w:lang w:val="en-US" w:eastAsia="zh-CN"/>
              </w:rPr>
            </w:pPr>
            <w:r>
              <w:rPr>
                <w:rFonts w:hint="eastAsia"/>
                <w:lang w:val="en-US" w:eastAsia="zh-CN"/>
              </w:rPr>
              <w:t>45</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0.0431</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0.0431</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0.0645</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eastAsia"/>
                <w:color w:val="000000"/>
                <w:kern w:val="0"/>
                <w:szCs w:val="21"/>
                <w:lang w:val="en-US" w:eastAsia="zh-CN" w:bidi="ar"/>
              </w:rPr>
              <w:t>0.0431</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0.0645</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color w:val="000000"/>
                <w:kern w:val="0"/>
                <w:szCs w:val="21"/>
                <w:lang w:val="en-US" w:eastAsia="zh-CN" w:bidi="ar"/>
              </w:rPr>
              <w:t>+0.0431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kern w:val="2"/>
                <w:sz w:val="21"/>
                <w:szCs w:val="21"/>
                <w:lang w:val="zh-CN" w:eastAsia="zh-CN" w:bidi="ar-SA"/>
              </w:rPr>
            </w:pPr>
            <w:r>
              <w:rPr>
                <w:rFonts w:hint="eastAsia" w:ascii="Times New Roman" w:hAnsi="Times New Roman" w:eastAsia="仿宋" w:cs="Times New Roman"/>
                <w:b/>
                <w:color w:val="000000"/>
                <w:kern w:val="2"/>
                <w:sz w:val="21"/>
                <w:szCs w:val="21"/>
                <w:lang w:val="en-US" w:eastAsia="zh-CN" w:bidi="ar-SA"/>
              </w:rPr>
              <w:t>总磷</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1.41</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heme="minorBidi"/>
                <w:sz w:val="21"/>
                <w:szCs w:val="24"/>
                <w:lang w:val="en-US" w:eastAsia="zh-CN"/>
              </w:rPr>
            </w:pPr>
            <w:r>
              <w:rPr>
                <w:rFonts w:hint="eastAsia"/>
                <w:lang w:val="en-US" w:eastAsia="zh-CN"/>
              </w:rPr>
              <w:t>3</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0.002</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000000"/>
                <w:kern w:val="0"/>
                <w:sz w:val="21"/>
                <w:szCs w:val="21"/>
                <w:lang w:val="en-US" w:eastAsia="zh-CN" w:bidi="ar"/>
              </w:rPr>
            </w:pPr>
            <w:r>
              <w:rPr>
                <w:rFonts w:hint="eastAsia"/>
                <w:color w:val="000000"/>
                <w:kern w:val="0"/>
                <w:szCs w:val="21"/>
                <w:lang w:val="en-US" w:eastAsia="zh-CN" w:bidi="ar"/>
              </w:rPr>
              <w:t>0.002</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0.0101</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eastAsia"/>
                <w:color w:val="000000"/>
                <w:kern w:val="0"/>
                <w:szCs w:val="21"/>
                <w:lang w:val="en-US" w:eastAsia="zh-CN" w:bidi="ar"/>
              </w:rPr>
              <w:t>0.002</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keepNext w:val="0"/>
              <w:keepLines w:val="0"/>
              <w:suppressLineNumbers w:val="0"/>
              <w:spacing w:before="0" w:beforeAutospacing="0" w:after="0" w:afterAutospacing="0" w:line="240" w:lineRule="atLeast"/>
              <w:ind w:left="0" w:leftChars="0" w:right="0" w:rightChars="0"/>
              <w:jc w:val="center"/>
              <w:rPr>
                <w:rFonts w:hint="default" w:ascii="Times New Roman" w:hAnsi="Times New Roman" w:cs="Times New Roman"/>
                <w:color w:val="000000"/>
                <w:kern w:val="0"/>
                <w:sz w:val="16"/>
                <w:szCs w:val="16"/>
                <w:lang w:val="en-US" w:eastAsia="zh-CN" w:bidi="ar"/>
              </w:rPr>
            </w:pPr>
            <w:r>
              <w:rPr>
                <w:rFonts w:hint="eastAsia" w:ascii="Times New Roman" w:hAnsi="Times New Roman" w:eastAsia="仿宋" w:cs="Times New Roman"/>
                <w:sz w:val="21"/>
                <w:szCs w:val="21"/>
                <w:lang w:val="en-US" w:eastAsia="zh-CN"/>
              </w:rPr>
              <w:t>0.0101</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eastAsia"/>
                <w:color w:val="000000"/>
                <w:kern w:val="0"/>
                <w:szCs w:val="21"/>
                <w:lang w:val="en-US" w:eastAsia="zh-CN" w:bidi="ar"/>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b/>
                <w:bCs w:val="0"/>
                <w:kern w:val="0"/>
                <w:szCs w:val="21"/>
                <w:lang w:bidi="zh-CN"/>
              </w:rPr>
            </w:pPr>
            <w:r>
              <w:rPr>
                <w:rFonts w:hint="eastAsia" w:eastAsia="仿宋" w:cs="Times New Roman"/>
                <w:b/>
                <w:bCs w:val="0"/>
                <w:kern w:val="0"/>
                <w:szCs w:val="21"/>
                <w:lang w:val="en-US" w:bidi="zh-CN"/>
              </w:rPr>
              <w:t>废气</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eastAsia" w:ascii="Times New Roman" w:hAnsi="Times New Roman" w:eastAsia="仿宋" w:cs="Times New Roman"/>
                <w:b/>
                <w:color w:val="000000"/>
                <w:kern w:val="2"/>
                <w:sz w:val="21"/>
                <w:szCs w:val="21"/>
                <w:lang w:val="en-US" w:eastAsia="zh-CN" w:bidi="ar-SA"/>
              </w:rPr>
            </w:pPr>
            <w:r>
              <w:rPr>
                <w:rFonts w:hint="eastAsia" w:cs="Times New Roman"/>
                <w:b/>
                <w:color w:val="000000"/>
                <w:kern w:val="2"/>
                <w:sz w:val="21"/>
                <w:szCs w:val="21"/>
                <w:lang w:val="en-US" w:eastAsia="zh-CN" w:bidi="ar-SA"/>
              </w:rPr>
              <w:t>挥发性有机物</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color w:val="000000"/>
                <w:kern w:val="0"/>
                <w:szCs w:val="21"/>
                <w:lang w:val="en-US" w:eastAsia="zh-CN" w:bidi="ar"/>
              </w:rPr>
            </w:pPr>
            <w:r>
              <w:rPr>
                <w:rFonts w:hint="eastAsia"/>
                <w:color w:val="000000"/>
                <w:kern w:val="0"/>
                <w:szCs w:val="21"/>
                <w:lang w:val="en-US" w:eastAsia="zh-CN" w:bidi="ar"/>
              </w:rPr>
              <w:t>3.4</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cs="Times New Roman"/>
                <w:color w:val="000000"/>
                <w:kern w:val="0"/>
                <w:sz w:val="16"/>
                <w:szCs w:val="16"/>
                <w:lang w:val="en-US" w:eastAsia="zh-CN" w:bidi="ar"/>
              </w:rPr>
            </w:pPr>
            <w:r>
              <w:rPr>
                <w:rFonts w:hint="eastAsia"/>
                <w:lang w:val="en-US" w:eastAsia="zh-CN"/>
              </w:rPr>
              <w:t>60</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 w:val="21"/>
                <w:szCs w:val="21"/>
                <w:lang w:val="en-US" w:eastAsia="zh-CN" w:bidi="zh-CN"/>
              </w:rPr>
              <w:t>0.1649</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仿宋" w:cs="Times New Roman"/>
                <w:sz w:val="18"/>
                <w:szCs w:val="21"/>
              </w:rPr>
            </w:pP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sz w:val="18"/>
                <w:szCs w:val="21"/>
              </w:rPr>
            </w:pPr>
            <w:r>
              <w:rPr>
                <w:rFonts w:hint="eastAsia" w:eastAsia="仿宋" w:cs="Times New Roman"/>
                <w:kern w:val="0"/>
                <w:sz w:val="21"/>
                <w:szCs w:val="21"/>
                <w:lang w:val="en-US" w:eastAsia="zh-CN" w:bidi="zh-CN"/>
              </w:rPr>
              <w:t>0.1649</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sz w:val="18"/>
                <w:szCs w:val="21"/>
              </w:rPr>
            </w:pPr>
            <w:r>
              <w:rPr>
                <w:rFonts w:hint="default"/>
                <w:highlight w:val="none"/>
                <w:lang w:eastAsia="zh-CN"/>
              </w:rPr>
              <w:t>0.2625</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仿宋" w:cs="Times New Roman"/>
                <w:sz w:val="18"/>
                <w:szCs w:val="21"/>
              </w:rPr>
            </w:pP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sz w:val="18"/>
                <w:szCs w:val="21"/>
              </w:rPr>
            </w:pPr>
            <w:r>
              <w:rPr>
                <w:rFonts w:hint="eastAsia" w:eastAsia="仿宋" w:cs="Times New Roman"/>
                <w:kern w:val="0"/>
                <w:sz w:val="21"/>
                <w:szCs w:val="21"/>
                <w:lang w:val="en-US" w:eastAsia="zh-CN" w:bidi="zh-CN"/>
              </w:rPr>
              <w:t>0.1649</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sz w:val="18"/>
                <w:szCs w:val="21"/>
              </w:rPr>
            </w:pPr>
            <w:r>
              <w:rPr>
                <w:rFonts w:hint="default"/>
                <w:highlight w:val="none"/>
                <w:lang w:eastAsia="zh-CN"/>
              </w:rPr>
              <w:t>0.2625</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eastAsia="仿宋" w:cs="Times New Roman"/>
                <w:sz w:val="18"/>
                <w:szCs w:val="21"/>
              </w:rPr>
            </w:pP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eastAsia="仿宋" w:cs="Times New Roman"/>
                <w:sz w:val="18"/>
                <w:szCs w:val="21"/>
              </w:rPr>
            </w:pPr>
            <w:r>
              <w:rPr>
                <w:rFonts w:hint="eastAsia" w:eastAsia="仿宋" w:cs="Times New Roman"/>
                <w:kern w:val="0"/>
                <w:sz w:val="21"/>
                <w:szCs w:val="21"/>
                <w:lang w:val="en-US" w:eastAsia="zh-CN" w:bidi="zh-CN"/>
              </w:rPr>
              <w:t>+0.1649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eastAsia="仿宋" w:cs="Times New Roman"/>
                <w:b/>
                <w:color w:val="000000"/>
                <w:kern w:val="2"/>
                <w:sz w:val="21"/>
                <w:szCs w:val="21"/>
                <w:lang w:val="en-US" w:eastAsia="zh-CN" w:bidi="ar-SA"/>
              </w:rPr>
            </w:pPr>
            <w:r>
              <w:rPr>
                <w:rFonts w:hint="eastAsia" w:ascii="Times New Roman" w:hAnsi="Times New Roman" w:eastAsia="仿宋" w:cs="Times New Roman"/>
                <w:b/>
                <w:color w:val="000000"/>
                <w:kern w:val="2"/>
                <w:sz w:val="21"/>
                <w:szCs w:val="21"/>
                <w:lang w:val="en-US" w:eastAsia="zh-CN" w:bidi="ar-SA"/>
              </w:rPr>
              <w:t>颗粒物</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color w:val="000000"/>
                <w:kern w:val="0"/>
                <w:szCs w:val="21"/>
                <w:lang w:val="en-US" w:eastAsia="zh-CN" w:bidi="ar"/>
              </w:rPr>
            </w:pPr>
            <w:r>
              <w:rPr>
                <w:rFonts w:hint="eastAsia"/>
                <w:color w:val="000000"/>
                <w:kern w:val="0"/>
                <w:szCs w:val="21"/>
                <w:lang w:val="en-US" w:eastAsia="zh-CN" w:bidi="ar"/>
              </w:rPr>
              <w:t>2.0</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pStyle w:val="39"/>
              <w:bidi w:val="0"/>
              <w:ind w:firstLine="0" w:firstLineChars="0"/>
              <w:rPr>
                <w:rFonts w:hint="default" w:ascii="Times New Roman" w:hAnsi="Times New Roman" w:cs="Times New Roman"/>
                <w:color w:val="000000"/>
                <w:kern w:val="0"/>
                <w:sz w:val="16"/>
                <w:szCs w:val="16"/>
                <w:lang w:val="en-US" w:eastAsia="zh-CN" w:bidi="ar"/>
              </w:rPr>
            </w:pPr>
            <w:r>
              <w:rPr>
                <w:rFonts w:hint="eastAsia"/>
                <w:lang w:val="en-US" w:eastAsia="zh-CN"/>
              </w:rPr>
              <w:t>20</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Cs w:val="21"/>
                <w:lang w:val="en-US" w:bidi="zh-CN"/>
              </w:rPr>
              <w:t>0.0234</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Cs w:val="21"/>
                <w:lang w:val="en-US" w:bidi="zh-CN"/>
              </w:rPr>
              <w:t>0.0234</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default"/>
                <w:highlight w:val="none"/>
                <w:lang w:eastAsia="zh-CN"/>
              </w:rPr>
              <w:t>0.029</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16"/>
                <w:szCs w:val="16"/>
                <w:lang w:val="en-US" w:eastAsia="zh-CN" w:bidi="ar"/>
              </w:rPr>
            </w:pPr>
            <w:r>
              <w:rPr>
                <w:rFonts w:hint="eastAsia" w:eastAsia="仿宋" w:cs="Times New Roman"/>
                <w:kern w:val="0"/>
                <w:szCs w:val="21"/>
                <w:lang w:val="en-US" w:bidi="zh-CN"/>
              </w:rPr>
              <w:t>0.0234</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cs="Times New Roman"/>
                <w:color w:val="000000"/>
                <w:kern w:val="0"/>
                <w:sz w:val="16"/>
                <w:szCs w:val="16"/>
                <w:lang w:val="en-US" w:eastAsia="zh-CN" w:bidi="ar"/>
              </w:rPr>
            </w:pPr>
            <w:r>
              <w:rPr>
                <w:rFonts w:hint="default"/>
                <w:highlight w:val="none"/>
                <w:lang w:eastAsia="zh-CN"/>
              </w:rPr>
              <w:t>0.029</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spacing w:line="240" w:lineRule="exact"/>
              <w:jc w:val="center"/>
              <w:rPr>
                <w:rFonts w:hint="default" w:ascii="Times New Roman" w:hAnsi="Times New Roman" w:cs="Times New Roman"/>
                <w:color w:val="000000"/>
                <w:kern w:val="0"/>
                <w:sz w:val="21"/>
                <w:szCs w:val="21"/>
                <w:lang w:val="en-US" w:eastAsia="zh-CN" w:bidi="ar"/>
              </w:rPr>
            </w:pPr>
            <w:r>
              <w:rPr>
                <w:rFonts w:hint="eastAsia" w:eastAsia="仿宋" w:cs="Times New Roman"/>
                <w:kern w:val="0"/>
                <w:szCs w:val="21"/>
                <w:lang w:val="en-US" w:bidi="zh-CN"/>
              </w:rPr>
              <w:t>+0.0234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796"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工业固体废物（危废）</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eastAsia="仿宋" w:cs="Times New Roman"/>
                <w:sz w:val="18"/>
                <w:szCs w:val="21"/>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eastAsia="仿宋" w:cs="Times New Roman"/>
                <w:sz w:val="18"/>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099" w:type="dxa"/>
            <w:vMerge w:val="restart"/>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与项目有关的其他特征污染物</w:t>
            </w:r>
          </w:p>
        </w:tc>
        <w:tc>
          <w:tcPr>
            <w:tcW w:w="69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16"/>
                <w:szCs w:val="16"/>
                <w:lang w:val="en-US" w:eastAsia="zh-CN" w:bidi="ar"/>
              </w:rPr>
            </w:pPr>
            <w:r>
              <w:rPr>
                <w:rFonts w:hint="default" w:ascii="Times New Roman" w:hAnsi="Times New Roman" w:cs="Times New Roman"/>
                <w:color w:val="000000"/>
                <w:kern w:val="0"/>
                <w:sz w:val="16"/>
                <w:szCs w:val="16"/>
                <w:lang w:val="en-US" w:eastAsia="zh-CN" w:bidi="ar"/>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widowControl/>
              <w:jc w:val="center"/>
              <w:textAlignment w:val="center"/>
              <w:rPr>
                <w:rFonts w:hint="default" w:ascii="Times New Roman" w:hAnsi="Times New Roman"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099" w:type="dxa"/>
            <w:vMerge w:val="continue"/>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69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b/>
                <w:color w:val="000000"/>
                <w:szCs w:val="21"/>
              </w:rPr>
              <w:t>/</w:t>
            </w:r>
          </w:p>
        </w:tc>
        <w:tc>
          <w:tcPr>
            <w:tcW w:w="828"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81"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34"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5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1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2"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89"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593"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7"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44" w:type="dxa"/>
            <w:gridSpan w:val="2"/>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80" w:type="dxa"/>
            <w:tcBorders>
              <w:top w:val="single" w:color="auto" w:sz="4" w:space="0"/>
              <w:left w:val="single" w:color="auto" w:sz="4" w:space="0"/>
              <w:bottom w:val="single" w:color="auto" w:sz="4"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16" w:type="dxa"/>
            <w:tcBorders>
              <w:top w:val="single" w:color="auto" w:sz="4" w:space="0"/>
              <w:left w:val="single" w:color="auto" w:sz="4" w:space="0"/>
              <w:bottom w:val="single" w:color="auto" w:sz="4"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98" w:type="dxa"/>
            <w:gridSpan w:val="2"/>
            <w:vMerge w:val="continue"/>
            <w:tcBorders>
              <w:top w:val="single" w:color="auto" w:sz="4" w:space="0"/>
              <w:left w:val="single" w:color="auto" w:sz="8"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pacing w:val="20"/>
                <w:szCs w:val="21"/>
              </w:rPr>
            </w:pPr>
          </w:p>
        </w:tc>
        <w:tc>
          <w:tcPr>
            <w:tcW w:w="1099" w:type="dxa"/>
            <w:vMerge w:val="continue"/>
            <w:tcBorders>
              <w:top w:val="single" w:color="auto" w:sz="4" w:space="0"/>
              <w:left w:val="single" w:color="auto" w:sz="4" w:space="0"/>
              <w:bottom w:val="single" w:color="auto" w:sz="8" w:space="0"/>
              <w:right w:val="single" w:color="auto" w:sz="4" w:space="0"/>
            </w:tcBorders>
            <w:noWrap w:val="0"/>
            <w:vAlign w:val="center"/>
          </w:tcPr>
          <w:p>
            <w:pPr>
              <w:jc w:val="center"/>
              <w:rPr>
                <w:rFonts w:hint="default" w:ascii="Times New Roman" w:hAnsi="Times New Roman" w:eastAsia="仿宋" w:cs="Times New Roman"/>
                <w:b/>
                <w:color w:val="000000"/>
                <w:szCs w:val="21"/>
              </w:rPr>
            </w:pPr>
          </w:p>
        </w:tc>
        <w:tc>
          <w:tcPr>
            <w:tcW w:w="697"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b/>
                <w:color w:val="000000"/>
                <w:szCs w:val="21"/>
              </w:rPr>
            </w:pPr>
            <w:r>
              <w:rPr>
                <w:rFonts w:hint="default" w:ascii="Times New Roman" w:hAnsi="Times New Roman" w:eastAsia="仿宋" w:cs="Times New Roman"/>
              </w:rPr>
              <w:t>/</w:t>
            </w:r>
          </w:p>
        </w:tc>
        <w:tc>
          <w:tcPr>
            <w:tcW w:w="828"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81"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34"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54"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14"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2"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189"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593"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027"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1244" w:type="dxa"/>
            <w:gridSpan w:val="2"/>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80" w:type="dxa"/>
            <w:tcBorders>
              <w:top w:val="single" w:color="auto" w:sz="4" w:space="0"/>
              <w:left w:val="single" w:color="auto" w:sz="4" w:space="0"/>
              <w:bottom w:val="single" w:color="auto" w:sz="8" w:space="0"/>
              <w:right w:val="single" w:color="auto" w:sz="4"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c>
          <w:tcPr>
            <w:tcW w:w="916" w:type="dxa"/>
            <w:tcBorders>
              <w:top w:val="single" w:color="auto" w:sz="4" w:space="0"/>
              <w:left w:val="single" w:color="auto" w:sz="4" w:space="0"/>
              <w:bottom w:val="single" w:color="auto" w:sz="8" w:space="0"/>
              <w:right w:val="single" w:color="auto" w:sz="8" w:space="0"/>
            </w:tcBorders>
            <w:noWrap w:val="0"/>
            <w:tcMar>
              <w:top w:w="0" w:type="dxa"/>
              <w:left w:w="57" w:type="dxa"/>
              <w:bottom w:w="0" w:type="dxa"/>
              <w:right w:w="57" w:type="dxa"/>
            </w:tcMar>
            <w:vAlign w:val="center"/>
          </w:tcPr>
          <w:p>
            <w:pPr>
              <w:jc w:val="center"/>
              <w:rPr>
                <w:rFonts w:hint="default" w:ascii="Times New Roman" w:hAnsi="Times New Roman" w:eastAsia="仿宋" w:cs="Times New Roman"/>
                <w:color w:val="000000"/>
                <w:szCs w:val="21"/>
              </w:rPr>
            </w:pPr>
            <w:r>
              <w:rPr>
                <w:rFonts w:hint="default" w:ascii="Times New Roman" w:hAnsi="Times New Roman" w:eastAsia="仿宋" w:cs="Times New Roman"/>
              </w:rPr>
              <w:t>/</w:t>
            </w:r>
          </w:p>
        </w:tc>
      </w:tr>
    </w:tbl>
    <w:p>
      <w:pPr>
        <w:rPr>
          <w:rFonts w:hint="default" w:ascii="Times New Roman" w:hAnsi="Times New Roman" w:eastAsia="仿宋" w:cs="Times New Roman"/>
          <w:color w:val="000000"/>
          <w:szCs w:val="21"/>
        </w:rPr>
      </w:pPr>
      <w:r>
        <w:rPr>
          <w:rFonts w:hint="default" w:ascii="Times New Roman" w:hAnsi="Times New Roman" w:eastAsia="仿宋" w:cs="Times New Roman"/>
          <w:b/>
          <w:color w:val="000000"/>
          <w:szCs w:val="21"/>
        </w:rPr>
        <w:t>注</w:t>
      </w:r>
      <w:r>
        <w:rPr>
          <w:rFonts w:hint="default" w:ascii="Times New Roman" w:hAnsi="Times New Roman" w:eastAsia="仿宋" w:cs="Times New Roman"/>
          <w:color w:val="000000"/>
          <w:szCs w:val="21"/>
        </w:rPr>
        <w:t>：1、</w:t>
      </w:r>
      <w:r>
        <w:rPr>
          <w:rFonts w:hint="default" w:ascii="Times New Roman" w:hAnsi="Times New Roman" w:eastAsia="仿宋" w:cs="Times New Roman"/>
          <w:color w:val="000000"/>
          <w:spacing w:val="-4"/>
          <w:szCs w:val="21"/>
        </w:rPr>
        <w:t>排放增减量：（+）表示增加，（-）表示减少。2、（12）=（6）-（8）-（11），（9）=（4）-（5）-（8）-（11）+（1）。3、计量单位：废水排放量——吨/年；废气排放量——标立方米/年；工业固体废物排放</w:t>
      </w:r>
      <w:r>
        <w:rPr>
          <w:rFonts w:hint="default" w:ascii="Times New Roman" w:hAnsi="Times New Roman" w:eastAsia="仿宋" w:cs="Times New Roman"/>
          <w:color w:val="000000"/>
          <w:szCs w:val="21"/>
        </w:rPr>
        <w:t>量——吨/年；水污染物排放浓度——毫克/升</w:t>
      </w:r>
    </w:p>
    <w:p>
      <w:pPr>
        <w:pStyle w:val="15"/>
        <w:rPr>
          <w:rFonts w:ascii="Times New Roman" w:hAnsi="Times New Roman" w:eastAsia="仿宋" w:cs="Times New Roman"/>
        </w:rPr>
      </w:pPr>
    </w:p>
    <w:p>
      <w:pPr>
        <w:rPr>
          <w:rFonts w:ascii="Times New Roman" w:hAnsi="Times New Roman" w:eastAsia="宋体" w:cs="Times New Roman"/>
        </w:rPr>
      </w:pPr>
    </w:p>
    <w:p/>
    <w:sectPr>
      <w:headerReference r:id="rId18" w:type="default"/>
      <w:footerReference r:id="rId19" w:type="default"/>
      <w:pgSz w:w="16838" w:h="11906" w:orient="landscape"/>
      <w:pgMar w:top="720" w:right="720" w:bottom="720" w:left="720" w:header="850" w:footer="850" w:gutter="0"/>
      <w:pgBorders>
        <w:top w:val="none" w:sz="0" w:space="0"/>
        <w:left w:val="none" w:sz="0" w:space="0"/>
        <w:bottom w:val="none" w:sz="0" w:space="0"/>
        <w:right w:val="none" w:sz="0" w:space="0"/>
      </w:pgBorders>
      <w:pgNumType w:fmt="decimal"/>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251">
      <wne:acd wne:acdName="acd0"/>
    </wne:keymap>
    <wne:keymap wne:kcmPrimary="0631">
      <wne:acd wne:acdName="acd1"/>
    </wne:keymap>
  </wne:keymaps>
  <wne:acds>
    <wne:acd wne:argValue="AgCLW1NPATAPXNtWATAyADUA" wne:acdName="acd0" wne:fciIndexBasedOn="0065"/>
    <wne:acd wne:argValue="AgCLW1NPATAPXNtWATDgZSl/248=" wne:acdName="acd1"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18"/>
        <w:szCs w:val="18"/>
        <w:lang w:val="en-US" w:eastAsia="zh-CN" w:bidi="ar-SA"/>
      </w:rPr>
    </w:pPr>
  </w:p>
  <w:p>
    <w:pPr>
      <w:widowControl w:val="0"/>
      <w:snapToGrid w:val="0"/>
      <w:rPr>
        <w:rFonts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imes New Roman" w:hAnsi="Times New Roman"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Times New Roman" w:hAnsi="Times New Roman" w:eastAsia="宋体" w:cs="Times New Roman"/>
      </w:rPr>
    </w:pPr>
  </w:p>
  <w:p>
    <w:pPr>
      <w:pStyle w:val="12"/>
      <w:rPr>
        <w:rFonts w:ascii="Times New Roman" w:hAnsi="Times New Roman" w:eastAsia="宋体"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eastAsia="宋体" w:cs="Times New Roman"/>
      </w:rPr>
    </w:pPr>
    <w:r>
      <w:rPr>
        <w:rFonts w:hint="eastAsia" w:ascii="Times New Roman" w:hAnsi="Times New Roman" w:eastAsia="宋体" w:cs="Times New Roma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eastAsia="宋体"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eastAsia="宋体"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Times New Roman" w:hAnsi="Times New Roman" w:eastAsia="宋体" w:cs="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Times New Roman" w:hAnsi="Times New Roman"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rFonts w:ascii="Times New Roman" w:hAnsi="Times New Roman" w:eastAsia="宋体"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default"/>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rFonts w:ascii="Times New Roman" w:hAnsi="Times New Roman" w:eastAsia="宋体" w:cs="Times New Roman"/>
        <w:sz w:val="16"/>
        <w:szCs w:val="16"/>
      </w:rPr>
    </w:pPr>
    <w:r>
      <w:rPr>
        <w:rFonts w:hint="eastAsia" w:eastAsia="仿宋" w:cs="Times New Roman"/>
        <w:sz w:val="18"/>
        <w:szCs w:val="18"/>
        <w:lang w:val="zh-CN"/>
      </w:rPr>
      <w:t>淮安市文盛电子有限公司一体成型贴片电感生产项目</w:t>
    </w:r>
    <w:r>
      <w:rPr>
        <w:rFonts w:hint="eastAsia" w:ascii="Times New Roman" w:hAnsi="Times New Roman" w:eastAsia="仿宋" w:cs="Times New Roman"/>
        <w:sz w:val="18"/>
        <w:szCs w:val="18"/>
        <w:lang w:val="zh-CN"/>
      </w:rPr>
      <w:t>竣工环境保护验收报告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Times New Roman" w:hAnsi="Times New Roman" w:eastAsia="宋体" w:cs="Times New Roman"/>
      </w:rPr>
    </w:pPr>
    <w:r>
      <w:rPr>
        <w:rFonts w:hint="eastAsia" w:eastAsia="仿宋" w:cs="Times New Roman"/>
        <w:sz w:val="18"/>
        <w:szCs w:val="18"/>
        <w:lang w:val="zh-CN"/>
      </w:rPr>
      <w:t>淮安市文盛电子有限公司一体成型贴片电感生产项目</w:t>
    </w:r>
    <w:r>
      <w:rPr>
        <w:rFonts w:hint="eastAsia" w:ascii="Times New Roman" w:hAnsi="Times New Roman" w:eastAsia="仿宋" w:cs="Times New Roman"/>
        <w:sz w:val="18"/>
        <w:szCs w:val="18"/>
        <w:lang w:val="zh-CN"/>
      </w:rPr>
      <w:t>竣工环境保护验收报告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rPr>
        <w:rFonts w:ascii="Times New Roman" w:hAnsi="Times New Roman" w:eastAsia="宋体"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0FFDCB"/>
    <w:multiLevelType w:val="singleLevel"/>
    <w:tmpl w:val="100FFDC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0005C"/>
    <w:rsid w:val="028E0DEA"/>
    <w:rsid w:val="030C1A7F"/>
    <w:rsid w:val="04BB16DD"/>
    <w:rsid w:val="064A6F1A"/>
    <w:rsid w:val="082615AE"/>
    <w:rsid w:val="08B71106"/>
    <w:rsid w:val="09ED228F"/>
    <w:rsid w:val="0A732CB3"/>
    <w:rsid w:val="0C0939E4"/>
    <w:rsid w:val="0C4E4377"/>
    <w:rsid w:val="0E597156"/>
    <w:rsid w:val="0EB416B9"/>
    <w:rsid w:val="11331A6E"/>
    <w:rsid w:val="13037AD1"/>
    <w:rsid w:val="136F65E0"/>
    <w:rsid w:val="156B2F69"/>
    <w:rsid w:val="1585711A"/>
    <w:rsid w:val="171F1412"/>
    <w:rsid w:val="1AC538A2"/>
    <w:rsid w:val="1B636B19"/>
    <w:rsid w:val="1C003C9D"/>
    <w:rsid w:val="20485364"/>
    <w:rsid w:val="20F45A40"/>
    <w:rsid w:val="22C55D55"/>
    <w:rsid w:val="23144A67"/>
    <w:rsid w:val="253E5FFA"/>
    <w:rsid w:val="25701F1E"/>
    <w:rsid w:val="2678317A"/>
    <w:rsid w:val="273259D6"/>
    <w:rsid w:val="273D1A73"/>
    <w:rsid w:val="28CB79FE"/>
    <w:rsid w:val="28F95BA0"/>
    <w:rsid w:val="29654E3E"/>
    <w:rsid w:val="29EC53A6"/>
    <w:rsid w:val="2ABA7863"/>
    <w:rsid w:val="2B450E93"/>
    <w:rsid w:val="2BBB71CC"/>
    <w:rsid w:val="2E2D5CD1"/>
    <w:rsid w:val="2F4B0DFA"/>
    <w:rsid w:val="30D92AE5"/>
    <w:rsid w:val="314F5CB1"/>
    <w:rsid w:val="31A52F35"/>
    <w:rsid w:val="31C5243D"/>
    <w:rsid w:val="333D3A5D"/>
    <w:rsid w:val="35C22D32"/>
    <w:rsid w:val="36C663E9"/>
    <w:rsid w:val="376810E7"/>
    <w:rsid w:val="3D007B80"/>
    <w:rsid w:val="3D1B36E7"/>
    <w:rsid w:val="3E5B1F6D"/>
    <w:rsid w:val="3EC60041"/>
    <w:rsid w:val="3FE50AAB"/>
    <w:rsid w:val="3FF93E35"/>
    <w:rsid w:val="40747870"/>
    <w:rsid w:val="40D828FE"/>
    <w:rsid w:val="410D1152"/>
    <w:rsid w:val="41D75A49"/>
    <w:rsid w:val="433F1773"/>
    <w:rsid w:val="47BA7E74"/>
    <w:rsid w:val="483F6619"/>
    <w:rsid w:val="4840519A"/>
    <w:rsid w:val="48A62895"/>
    <w:rsid w:val="49D219D5"/>
    <w:rsid w:val="4A716C6E"/>
    <w:rsid w:val="4DE666B8"/>
    <w:rsid w:val="4EAD45BC"/>
    <w:rsid w:val="4FDC2B83"/>
    <w:rsid w:val="51282C8A"/>
    <w:rsid w:val="539B5049"/>
    <w:rsid w:val="58FB07D1"/>
    <w:rsid w:val="598826D1"/>
    <w:rsid w:val="59A73AE2"/>
    <w:rsid w:val="59C15506"/>
    <w:rsid w:val="5AE06ABE"/>
    <w:rsid w:val="5FC64A7A"/>
    <w:rsid w:val="60467B8D"/>
    <w:rsid w:val="619F5503"/>
    <w:rsid w:val="61C556AA"/>
    <w:rsid w:val="64B95889"/>
    <w:rsid w:val="6585382C"/>
    <w:rsid w:val="681E2A28"/>
    <w:rsid w:val="68E72199"/>
    <w:rsid w:val="6B827E58"/>
    <w:rsid w:val="71E45CC8"/>
    <w:rsid w:val="737C6E80"/>
    <w:rsid w:val="74470C97"/>
    <w:rsid w:val="75844E2B"/>
    <w:rsid w:val="76F61C12"/>
    <w:rsid w:val="79AF78A6"/>
    <w:rsid w:val="7A383582"/>
    <w:rsid w:val="7A557302"/>
    <w:rsid w:val="7BA40B24"/>
    <w:rsid w:val="7C0C607C"/>
    <w:rsid w:val="7C414528"/>
    <w:rsid w:val="7D3C25A3"/>
    <w:rsid w:val="7F086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next w:val="1"/>
    <w:qFormat/>
    <w:uiPriority w:val="9"/>
    <w:pPr>
      <w:keepNext/>
      <w:keepLines/>
      <w:widowControl w:val="0"/>
      <w:spacing w:line="500" w:lineRule="exact"/>
      <w:jc w:val="both"/>
      <w:outlineLvl w:val="0"/>
    </w:pPr>
    <w:rPr>
      <w:rFonts w:ascii="Times New Roman" w:hAnsi="Times New Roman" w:eastAsia="仿宋" w:cs="Times New Roman"/>
      <w:b/>
      <w:bCs/>
      <w:kern w:val="44"/>
      <w:sz w:val="30"/>
      <w:szCs w:val="44"/>
      <w:lang w:val="en-US" w:eastAsia="zh-CN" w:bidi="ar-SA"/>
    </w:rPr>
  </w:style>
  <w:style w:type="paragraph" w:styleId="7">
    <w:name w:val="heading 2"/>
    <w:next w:val="1"/>
    <w:qFormat/>
    <w:uiPriority w:val="9"/>
    <w:pPr>
      <w:keepNext/>
      <w:keepLines/>
      <w:widowControl w:val="0"/>
      <w:spacing w:line="500" w:lineRule="exact"/>
      <w:jc w:val="both"/>
      <w:outlineLvl w:val="1"/>
    </w:pPr>
    <w:rPr>
      <w:rFonts w:ascii="Cambria" w:hAnsi="Cambria" w:eastAsia="仿宋" w:cs="Times New Roman"/>
      <w:b/>
      <w:bCs/>
      <w:kern w:val="2"/>
      <w:sz w:val="30"/>
      <w:szCs w:val="32"/>
      <w:lang w:val="en-US" w:eastAsia="zh-CN" w:bidi="ar-SA"/>
    </w:rPr>
  </w:style>
  <w:style w:type="paragraph" w:styleId="8">
    <w:name w:val="heading 3"/>
    <w:next w:val="1"/>
    <w:qFormat/>
    <w:uiPriority w:val="9"/>
    <w:pPr>
      <w:keepNext/>
      <w:keepLines/>
      <w:widowControl w:val="0"/>
      <w:spacing w:line="500" w:lineRule="exact"/>
      <w:jc w:val="both"/>
      <w:outlineLvl w:val="2"/>
    </w:pPr>
    <w:rPr>
      <w:rFonts w:ascii="Times New Roman" w:hAnsi="Times New Roman" w:eastAsia="仿宋" w:cs="Times New Roman"/>
      <w:b/>
      <w:bCs/>
      <w:kern w:val="2"/>
      <w:sz w:val="30"/>
      <w:szCs w:val="32"/>
      <w:lang w:val="en-US" w:eastAsia="zh-CN" w:bidi="ar-SA"/>
    </w:rPr>
  </w:style>
  <w:style w:type="paragraph" w:styleId="9">
    <w:name w:val="heading 5"/>
    <w:next w:val="1"/>
    <w:qFormat/>
    <w:uiPriority w:val="9"/>
    <w:pPr>
      <w:widowControl w:val="0"/>
      <w:spacing w:line="240" w:lineRule="auto"/>
      <w:ind w:firstLine="0" w:firstLineChars="0"/>
      <w:jc w:val="center"/>
      <w:outlineLvl w:val="4"/>
    </w:pPr>
    <w:rPr>
      <w:rFonts w:ascii="Times New Roman" w:hAnsi="Times New Roman" w:eastAsia="宋体" w:cs="Times New Roman"/>
      <w:bCs/>
      <w:kern w:val="2"/>
      <w:sz w:val="21"/>
      <w:szCs w:val="28"/>
      <w:lang w:val="en-US" w:eastAsia="zh-CN" w:bidi="ar-SA"/>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unhideWhenUsed/>
    <w:qFormat/>
    <w:uiPriority w:val="99"/>
    <w:pPr>
      <w:widowControl w:val="0"/>
      <w:spacing w:after="120" w:afterLines="0" w:afterAutospacing="0"/>
      <w:ind w:left="420" w:leftChars="200" w:firstLine="420" w:firstLineChars="200"/>
      <w:jc w:val="both"/>
    </w:pPr>
    <w:rPr>
      <w:rFonts w:ascii="Times New Roman" w:hAnsi="Times New Roman" w:eastAsia="宋体" w:cs="Times New Roman"/>
      <w:kern w:val="2"/>
      <w:sz w:val="21"/>
      <w:szCs w:val="24"/>
      <w:lang w:val="en-US" w:eastAsia="zh-CN" w:bidi="ar-SA"/>
    </w:rPr>
  </w:style>
  <w:style w:type="paragraph" w:styleId="3">
    <w:name w:val="Body Text Indent"/>
    <w:basedOn w:val="1"/>
    <w:next w:val="4"/>
    <w:unhideWhenUsed/>
    <w:qFormat/>
    <w:uiPriority w:val="99"/>
    <w:pPr>
      <w:widowControl w:val="0"/>
      <w:spacing w:afterLines="0" w:afterAutospacing="0" w:line="240" w:lineRule="auto"/>
      <w:ind w:left="0" w:leftChars="0"/>
      <w:jc w:val="center"/>
    </w:pPr>
    <w:rPr>
      <w:rFonts w:ascii="Times New Roman" w:hAnsi="Times New Roman" w:eastAsia="仿宋"/>
      <w:szCs w:val="21"/>
    </w:rPr>
  </w:style>
  <w:style w:type="paragraph" w:styleId="4">
    <w:name w:val="Normal Indent"/>
    <w:basedOn w:val="1"/>
    <w:qFormat/>
    <w:uiPriority w:val="0"/>
    <w:pPr>
      <w:adjustRightInd w:val="0"/>
      <w:snapToGrid w:val="0"/>
      <w:spacing w:line="300" w:lineRule="auto"/>
      <w:ind w:firstLine="200" w:firstLineChars="200"/>
    </w:pPr>
    <w:rPr>
      <w:rFonts w:ascii="仿宋_GB2312" w:eastAsia="仿宋_GB2312"/>
      <w:kern w:val="0"/>
      <w:sz w:val="28"/>
    </w:rPr>
  </w:style>
  <w:style w:type="paragraph" w:customStyle="1" w:styleId="5">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styleId="10">
    <w:name w:val="annotation text"/>
    <w:basedOn w:val="1"/>
    <w:qFormat/>
    <w:uiPriority w:val="0"/>
    <w:pPr>
      <w:jc w:val="left"/>
    </w:pPr>
  </w:style>
  <w:style w:type="paragraph" w:styleId="11">
    <w:name w:val="Body Text"/>
    <w:basedOn w:val="1"/>
    <w:qFormat/>
    <w:uiPriority w:val="1"/>
    <w:pPr>
      <w:widowControl w:val="0"/>
      <w:jc w:val="both"/>
    </w:pPr>
    <w:rPr>
      <w:rFonts w:ascii="宋体" w:hAnsi="宋体" w:eastAsia="宋体" w:cs="宋体"/>
      <w:kern w:val="2"/>
      <w:sz w:val="24"/>
      <w:szCs w:val="24"/>
      <w:lang w:val="zh-CN" w:eastAsia="zh-CN" w:bidi="zh-CN"/>
    </w:rPr>
  </w:style>
  <w:style w:type="paragraph" w:styleId="12">
    <w:name w:val="footer"/>
    <w:next w:val="1"/>
    <w:unhideWhenUsed/>
    <w:qFormat/>
    <w:uiPriority w:val="99"/>
    <w:pPr>
      <w:widowControl w:val="0"/>
      <w:tabs>
        <w:tab w:val="center" w:pos="4153"/>
        <w:tab w:val="right" w:pos="8306"/>
      </w:tabs>
      <w:snapToGrid w:val="0"/>
      <w:jc w:val="left"/>
    </w:pPr>
    <w:rPr>
      <w:rFonts w:ascii="Times New Roman" w:hAnsi="Times New Roman" w:eastAsia="宋体" w:cs="Times New Roman"/>
      <w:kern w:val="2"/>
      <w:sz w:val="18"/>
      <w:szCs w:val="18"/>
      <w:lang w:val="en-US" w:eastAsia="zh-CN" w:bidi="ar-SA"/>
    </w:rPr>
  </w:style>
  <w:style w:type="paragraph" w:styleId="13">
    <w:name w:val="header"/>
    <w:unhideWhenUsed/>
    <w:qFormat/>
    <w:uiPriority w:val="99"/>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4">
    <w:name w:val="toc 1"/>
    <w:next w:val="1"/>
    <w:unhideWhenUsed/>
    <w:qFormat/>
    <w:uiPriority w:val="39"/>
    <w:pPr>
      <w:widowControl w:val="0"/>
      <w:jc w:val="both"/>
    </w:pPr>
    <w:rPr>
      <w:rFonts w:ascii="Times New Roman" w:hAnsi="Times New Roman" w:eastAsia="宋体" w:cs="Times New Roman"/>
      <w:kern w:val="2"/>
      <w:sz w:val="21"/>
      <w:szCs w:val="24"/>
      <w:lang w:val="en-US" w:eastAsia="zh-CN" w:bidi="ar-SA"/>
    </w:rPr>
  </w:style>
  <w:style w:type="paragraph" w:styleId="15">
    <w:name w:val="toc 2"/>
    <w:basedOn w:val="1"/>
    <w:next w:val="1"/>
    <w:unhideWhenUsed/>
    <w:qFormat/>
    <w:uiPriority w:val="39"/>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16">
    <w:name w:val="Normal (Web)"/>
    <w:unhideWhenUsed/>
    <w:qFormat/>
    <w:uiPriority w:val="99"/>
    <w:pPr>
      <w:widowControl/>
      <w:spacing w:before="100" w:beforeAutospacing="1" w:after="100" w:afterAutospacing="1" w:line="500" w:lineRule="exact"/>
      <w:jc w:val="left"/>
    </w:pPr>
    <w:rPr>
      <w:rFonts w:ascii="宋体" w:hAnsi="宋体" w:eastAsia="仿宋" w:cs="宋体"/>
      <w:kern w:val="0"/>
      <w:sz w:val="24"/>
      <w:szCs w:val="24"/>
      <w:lang w:val="en-US" w:eastAsia="zh-CN" w:bidi="ar-SA"/>
    </w:rPr>
  </w:style>
  <w:style w:type="table" w:styleId="18">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Hyperlink"/>
    <w:unhideWhenUsed/>
    <w:qFormat/>
    <w:uiPriority w:val="99"/>
    <w:rPr>
      <w:color w:val="0000FF"/>
      <w:u w:val="single"/>
    </w:rPr>
  </w:style>
  <w:style w:type="paragraph" w:customStyle="1" w:styleId="21">
    <w:name w:val="宋体、小四、25"/>
    <w:basedOn w:val="1"/>
    <w:next w:val="1"/>
    <w:link w:val="23"/>
    <w:qFormat/>
    <w:uiPriority w:val="0"/>
    <w:pPr>
      <w:keepNext/>
      <w:overflowPunct w:val="0"/>
      <w:snapToGrid/>
      <w:spacing w:line="500" w:lineRule="exact"/>
      <w:ind w:left="0" w:firstLine="720" w:firstLineChars="200"/>
      <w:outlineLvl w:val="9"/>
    </w:pPr>
    <w:rPr>
      <w:rFonts w:ascii="Times New Roman" w:hAnsi="Times New Roman" w:eastAsia="仿宋"/>
      <w:color w:val="000000"/>
      <w:kern w:val="44"/>
      <w:sz w:val="28"/>
      <w:szCs w:val="28"/>
    </w:rPr>
  </w:style>
  <w:style w:type="paragraph" w:customStyle="1" w:styleId="22">
    <w:name w:val="宋体、小四、无缩进"/>
    <w:basedOn w:val="1"/>
    <w:qFormat/>
    <w:uiPriority w:val="0"/>
    <w:pPr>
      <w:keepNext/>
      <w:overflowPunct w:val="0"/>
      <w:spacing w:line="500" w:lineRule="exact"/>
      <w:ind w:firstLine="0" w:firstLineChars="0"/>
      <w:outlineLvl w:val="0"/>
    </w:pPr>
    <w:rPr>
      <w:rFonts w:ascii="Times New Roman" w:hAnsi="Times New Roman" w:eastAsia="宋体"/>
      <w:b/>
      <w:bCs/>
      <w:color w:val="000000"/>
      <w:kern w:val="44"/>
      <w:sz w:val="21"/>
      <w:szCs w:val="30"/>
    </w:rPr>
  </w:style>
  <w:style w:type="character" w:customStyle="1" w:styleId="23">
    <w:name w:val="宋体、小四、25 Char"/>
    <w:link w:val="21"/>
    <w:qFormat/>
    <w:uiPriority w:val="0"/>
    <w:rPr>
      <w:rFonts w:ascii="Times New Roman" w:hAnsi="Times New Roman" w:eastAsia="仿宋" w:cs="宋体"/>
      <w:bCs/>
      <w:color w:val="000000"/>
      <w:kern w:val="44"/>
      <w:sz w:val="28"/>
      <w:szCs w:val="30"/>
      <w:lang w:val="zh-CN" w:bidi="zh-CN"/>
    </w:rPr>
  </w:style>
  <w:style w:type="paragraph" w:customStyle="1" w:styleId="24">
    <w:name w:val="111正文"/>
    <w:qFormat/>
    <w:uiPriority w:val="99"/>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5">
    <w:name w:val="表标题"/>
    <w:qFormat/>
    <w:uiPriority w:val="0"/>
    <w:pPr>
      <w:widowControl w:val="0"/>
      <w:spacing w:line="500" w:lineRule="exact"/>
      <w:ind w:firstLine="482" w:firstLineChars="200"/>
      <w:jc w:val="center"/>
    </w:pPr>
    <w:rPr>
      <w:rFonts w:ascii="仿宋_GB2312" w:hAnsi="Times New Roman" w:eastAsia="仿宋_GB2312" w:cs="Times New Roman"/>
      <w:b/>
      <w:bCs/>
      <w:kern w:val="2"/>
      <w:sz w:val="24"/>
      <w:szCs w:val="24"/>
      <w:lang w:val="en-US" w:eastAsia="zh-CN" w:bidi="ar-SA"/>
    </w:rPr>
  </w:style>
  <w:style w:type="paragraph" w:customStyle="1" w:styleId="26">
    <w:name w:val="正文文本缩进 21"/>
    <w:qFormat/>
    <w:uiPriority w:val="0"/>
    <w:pPr>
      <w:widowControl w:val="0"/>
      <w:adjustRightInd w:val="0"/>
      <w:spacing w:line="312" w:lineRule="atLeast"/>
      <w:ind w:firstLine="570"/>
      <w:jc w:val="distribute"/>
      <w:textAlignment w:val="baseline"/>
    </w:pPr>
    <w:rPr>
      <w:rFonts w:ascii="Times New Roman" w:hAnsi="Times New Roman" w:eastAsia="仿宋_GB2312" w:cs="Times New Roman"/>
      <w:kern w:val="0"/>
      <w:sz w:val="28"/>
      <w:szCs w:val="20"/>
      <w:lang w:val="en-US" w:eastAsia="zh-CN" w:bidi="ar-SA"/>
    </w:rPr>
  </w:style>
  <w:style w:type="paragraph" w:customStyle="1" w:styleId="27">
    <w:name w:val="表名"/>
    <w:qFormat/>
    <w:uiPriority w:val="0"/>
    <w:pPr>
      <w:widowControl w:val="0"/>
      <w:spacing w:line="240" w:lineRule="exact"/>
      <w:jc w:val="center"/>
    </w:pPr>
    <w:rPr>
      <w:rFonts w:ascii="宋体" w:hAnsi="宋体" w:eastAsia="宋体" w:cs="Times New Roman"/>
      <w:b/>
      <w:color w:val="000000"/>
      <w:kern w:val="2"/>
      <w:sz w:val="21"/>
      <w:szCs w:val="24"/>
      <w:lang w:val="en-US" w:eastAsia="zh-CN" w:bidi="ar-SA"/>
    </w:rPr>
  </w:style>
  <w:style w:type="paragraph" w:customStyle="1" w:styleId="28">
    <w:name w:val="04正文"/>
    <w:qFormat/>
    <w:uiPriority w:val="0"/>
    <w:pPr>
      <w:widowControl w:val="0"/>
      <w:spacing w:line="500" w:lineRule="exact"/>
      <w:ind w:firstLine="200" w:firstLineChars="200"/>
      <w:jc w:val="both"/>
    </w:pPr>
    <w:rPr>
      <w:rFonts w:ascii="仿宋_GB2312" w:hAnsi="Calibri" w:eastAsia="仿宋_GB2312" w:cs="Times New Roman"/>
      <w:kern w:val="2"/>
      <w:sz w:val="28"/>
      <w:szCs w:val="22"/>
      <w:lang w:val="en-US" w:eastAsia="zh-CN" w:bidi="ar-SA"/>
    </w:rPr>
  </w:style>
  <w:style w:type="paragraph" w:customStyle="1" w:styleId="29">
    <w:name w:val="列出段落1"/>
    <w:qFormat/>
    <w:uiPriority w:val="99"/>
    <w:pPr>
      <w:widowControl w:val="0"/>
      <w:spacing w:line="500" w:lineRule="exact"/>
      <w:ind w:firstLine="420" w:firstLineChars="200"/>
      <w:jc w:val="both"/>
    </w:pPr>
    <w:rPr>
      <w:rFonts w:ascii="Times New Roman" w:hAnsi="Times New Roman" w:eastAsia="仿宋" w:cs="Times New Roman"/>
      <w:kern w:val="2"/>
      <w:sz w:val="21"/>
      <w:szCs w:val="22"/>
      <w:lang w:val="en-US" w:eastAsia="zh-CN" w:bidi="ar-SA"/>
    </w:rPr>
  </w:style>
  <w:style w:type="paragraph" w:customStyle="1" w:styleId="30">
    <w:name w:val="zw"/>
    <w:qFormat/>
    <w:uiPriority w:val="0"/>
    <w:pPr>
      <w:widowControl/>
      <w:spacing w:before="30"/>
      <w:ind w:left="100" w:right="100"/>
      <w:jc w:val="both"/>
    </w:pPr>
    <w:rPr>
      <w:rFonts w:ascii="方正书宋简体" w:hAnsi="宋体" w:eastAsia="方正书宋简体" w:cs="Times New Roman"/>
      <w:color w:val="000000"/>
      <w:kern w:val="0"/>
      <w:sz w:val="21"/>
      <w:szCs w:val="21"/>
      <w:lang w:val="en-US" w:eastAsia="zh-CN" w:bidi="ar-SA"/>
    </w:rPr>
  </w:style>
  <w:style w:type="table" w:customStyle="1" w:styleId="31">
    <w:name w:val="网格型2"/>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
    <w:name w:val="Body text|1"/>
    <w:qFormat/>
    <w:uiPriority w:val="0"/>
    <w:pPr>
      <w:keepNext w:val="0"/>
      <w:keepLines w:val="0"/>
      <w:widowControl w:val="0"/>
      <w:shd w:val="clear" w:color="auto" w:fill="auto"/>
      <w:bidi w:val="0"/>
      <w:spacing w:before="0" w:after="0" w:line="415" w:lineRule="auto"/>
      <w:ind w:left="0" w:right="0" w:firstLine="400"/>
      <w:jc w:val="left"/>
    </w:pPr>
    <w:rPr>
      <w:rFonts w:ascii="宋体" w:hAnsi="宋体" w:eastAsia="宋体" w:cs="宋体"/>
      <w:color w:val="000000"/>
      <w:spacing w:val="0"/>
      <w:w w:val="100"/>
      <w:position w:val="0"/>
      <w:sz w:val="30"/>
      <w:szCs w:val="30"/>
      <w:u w:val="none"/>
      <w:shd w:val="clear" w:color="auto" w:fill="auto"/>
      <w:lang w:val="zh-TW" w:eastAsia="zh-TW" w:bidi="zh-TW"/>
    </w:rPr>
  </w:style>
  <w:style w:type="character" w:customStyle="1" w:styleId="33">
    <w:name w:val="font51"/>
    <w:basedOn w:val="19"/>
    <w:qFormat/>
    <w:uiPriority w:val="0"/>
    <w:rPr>
      <w:rFonts w:hint="default" w:ascii="Times New Roman" w:hAnsi="Times New Roman" w:cs="Times New Roman"/>
      <w:color w:val="000000"/>
      <w:sz w:val="21"/>
      <w:szCs w:val="21"/>
      <w:u w:val="none"/>
    </w:rPr>
  </w:style>
  <w:style w:type="paragraph" w:customStyle="1" w:styleId="34">
    <w:name w:val="TOC 标题1"/>
    <w:next w:val="1"/>
    <w:unhideWhenUsed/>
    <w:qFormat/>
    <w:uiPriority w:val="39"/>
    <w:pPr>
      <w:keepNext/>
      <w:keepLines/>
      <w:widowControl/>
      <w:spacing w:before="480" w:after="0" w:line="276" w:lineRule="auto"/>
      <w:jc w:val="left"/>
      <w:outlineLvl w:val="9"/>
    </w:pPr>
    <w:rPr>
      <w:rFonts w:ascii="Cambria" w:hAnsi="Cambria" w:eastAsia="宋体" w:cs="Times New Roman"/>
      <w:b/>
      <w:bCs/>
      <w:color w:val="365F91"/>
      <w:kern w:val="0"/>
      <w:sz w:val="28"/>
      <w:szCs w:val="28"/>
      <w:lang w:val="en-US" w:eastAsia="zh-CN" w:bidi="ar-SA"/>
    </w:rPr>
  </w:style>
  <w:style w:type="paragraph" w:customStyle="1" w:styleId="35">
    <w:name w:val="Table Paragraph"/>
    <w:basedOn w:val="1"/>
    <w:qFormat/>
    <w:uiPriority w:val="1"/>
    <w:pPr>
      <w:jc w:val="center"/>
    </w:pPr>
    <w:rPr>
      <w:rFonts w:ascii="宋体" w:hAnsi="宋体" w:eastAsia="宋体" w:cs="宋体"/>
      <w:lang w:val="zh-CN" w:eastAsia="zh-CN" w:bidi="zh-CN"/>
    </w:rPr>
  </w:style>
  <w:style w:type="character" w:customStyle="1" w:styleId="36">
    <w:name w:val="font61"/>
    <w:basedOn w:val="19"/>
    <w:qFormat/>
    <w:uiPriority w:val="0"/>
    <w:rPr>
      <w:rFonts w:hint="default" w:ascii="Times New Roman" w:hAnsi="Times New Roman" w:cs="Times New Roman"/>
      <w:color w:val="000000"/>
      <w:sz w:val="21"/>
      <w:szCs w:val="21"/>
      <w:u w:val="none"/>
    </w:rPr>
  </w:style>
  <w:style w:type="character" w:customStyle="1" w:styleId="37">
    <w:name w:val="font71"/>
    <w:basedOn w:val="19"/>
    <w:qFormat/>
    <w:uiPriority w:val="0"/>
    <w:rPr>
      <w:rFonts w:hint="default" w:ascii="Times New Roman" w:hAnsi="Times New Roman" w:cs="Times New Roman"/>
      <w:color w:val="000000"/>
      <w:sz w:val="21"/>
      <w:szCs w:val="21"/>
      <w:u w:val="none"/>
    </w:rPr>
  </w:style>
  <w:style w:type="paragraph" w:customStyle="1" w:styleId="38">
    <w:name w:val="Other|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39">
    <w:name w:val="表格文字"/>
    <w:next w:val="1"/>
    <w:qFormat/>
    <w:uiPriority w:val="0"/>
    <w:pPr>
      <w:keepNext w:val="0"/>
      <w:keepLines w:val="0"/>
      <w:spacing w:beforeLines="0" w:afterLines="0" w:line="240" w:lineRule="auto"/>
      <w:ind w:firstLine="0" w:firstLineChars="0"/>
      <w:jc w:val="center"/>
      <w:outlineLvl w:val="3"/>
    </w:pPr>
    <w:rPr>
      <w:rFonts w:ascii="Times New Roman" w:hAnsi="Times New Roman" w:eastAsia="仿宋" w:cstheme="minorBidi"/>
      <w:sz w:val="21"/>
      <w:szCs w:val="24"/>
    </w:rPr>
  </w:style>
  <w:style w:type="paragraph" w:customStyle="1" w:styleId="40">
    <w:name w:val="表头"/>
    <w:next w:val="1"/>
    <w:qFormat/>
    <w:uiPriority w:val="0"/>
    <w:pPr>
      <w:spacing w:line="500" w:lineRule="exact"/>
      <w:jc w:val="center"/>
    </w:pPr>
    <w:rPr>
      <w:rFonts w:ascii="Times New Roman" w:hAnsi="Times New Roman" w:eastAsia="仿宋" w:cstheme="minorBidi"/>
      <w:b/>
      <w:sz w:val="24"/>
      <w:szCs w:val="24"/>
    </w:rPr>
  </w:style>
  <w:style w:type="character" w:customStyle="1" w:styleId="41">
    <w:name w:val="font21"/>
    <w:qFormat/>
    <w:uiPriority w:val="0"/>
    <w:rPr>
      <w:rFonts w:hint="eastAsia" w:ascii="宋体" w:hAnsi="宋体" w:eastAsia="宋体" w:cs="宋体"/>
      <w:color w:val="000000"/>
      <w:sz w:val="21"/>
      <w:szCs w:val="21"/>
      <w:u w:val="none"/>
    </w:rPr>
  </w:style>
  <w:style w:type="character" w:customStyle="1" w:styleId="42">
    <w:name w:val="font11"/>
    <w:qFormat/>
    <w:uiPriority w:val="0"/>
    <w:rPr>
      <w:rFonts w:hint="default" w:ascii="Times New Roman" w:hAnsi="Times New Roman" w:cs="Times New Roman"/>
      <w:color w:val="000000"/>
      <w:sz w:val="21"/>
      <w:szCs w:val="21"/>
      <w:u w:val="none"/>
    </w:rPr>
  </w:style>
  <w:style w:type="character" w:customStyle="1" w:styleId="43">
    <w:name w:val="font31"/>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microsoft.com/office/2006/relationships/keyMapCustomizations" Target="customizations.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header" Target="header1.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19546</Words>
  <Characters>24057</Characters>
  <Lines>0</Lines>
  <Paragraphs>0</Paragraphs>
  <TotalTime>100</TotalTime>
  <ScaleCrop>false</ScaleCrop>
  <LinksUpToDate>false</LinksUpToDate>
  <CharactersWithSpaces>24248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久伴不腻1411638711</cp:lastModifiedBy>
  <cp:lastPrinted>2022-04-23T06:02:40Z</cp:lastPrinted>
  <dcterms:modified xsi:type="dcterms:W3CDTF">2022-04-23T06:46:53Z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4C7D87CBFF9C485E9851574D19FE304B</vt:lpwstr>
  </property>
</Properties>
</file>